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F78" w:rsidRPr="000A4180" w:rsidRDefault="00D811F4">
      <w:pPr>
        <w:rPr>
          <w:rFonts w:cstheme="minorHAnsi"/>
          <w:sz w:val="24"/>
          <w:szCs w:val="24"/>
        </w:rPr>
      </w:pPr>
      <w:r w:rsidRPr="00D811F4">
        <w:rPr>
          <w:rFonts w:cstheme="minorHAnsi"/>
          <w:sz w:val="24"/>
          <w:szCs w:val="24"/>
        </w:rPr>
        <w:t>March 15</w:t>
      </w:r>
      <w:r w:rsidR="005646EC">
        <w:rPr>
          <w:rFonts w:cstheme="minorHAnsi"/>
          <w:sz w:val="24"/>
          <w:szCs w:val="24"/>
        </w:rPr>
        <w:t>, 2012</w:t>
      </w:r>
    </w:p>
    <w:p w:rsidR="00CE1682" w:rsidRPr="000A4180" w:rsidRDefault="00CE1682" w:rsidP="00C97FA4">
      <w:pPr>
        <w:pStyle w:val="NoSpacing"/>
        <w:rPr>
          <w:rFonts w:cstheme="minorHAnsi"/>
          <w:sz w:val="24"/>
          <w:szCs w:val="24"/>
        </w:rPr>
        <w:sectPr w:rsidR="00CE1682" w:rsidRPr="000A4180" w:rsidSect="001E0C2A">
          <w:pgSz w:w="12240" w:h="15840"/>
          <w:pgMar w:top="1440" w:right="1440" w:bottom="630" w:left="1440" w:header="720" w:footer="720" w:gutter="0"/>
          <w:cols w:space="720"/>
          <w:docGrid w:linePitch="360"/>
        </w:sectPr>
      </w:pPr>
    </w:p>
    <w:p w:rsidR="00002F78" w:rsidRPr="000A4180" w:rsidRDefault="00002F78" w:rsidP="00C97FA4">
      <w:pPr>
        <w:pStyle w:val="NoSpacing"/>
        <w:rPr>
          <w:rFonts w:cstheme="minorHAnsi"/>
          <w:sz w:val="24"/>
          <w:szCs w:val="24"/>
        </w:rPr>
      </w:pPr>
      <w:r w:rsidRPr="000A4180">
        <w:rPr>
          <w:rFonts w:cstheme="minorHAnsi"/>
          <w:sz w:val="24"/>
          <w:szCs w:val="24"/>
        </w:rPr>
        <w:lastRenderedPageBreak/>
        <w:t>Present:</w:t>
      </w:r>
    </w:p>
    <w:p w:rsidR="00002F78" w:rsidRPr="000A4180" w:rsidRDefault="00002F78" w:rsidP="00C97FA4">
      <w:pPr>
        <w:pStyle w:val="NoSpacing"/>
        <w:rPr>
          <w:rFonts w:cstheme="minorHAnsi"/>
          <w:sz w:val="24"/>
          <w:szCs w:val="24"/>
        </w:rPr>
      </w:pPr>
      <w:r w:rsidRPr="000A4180">
        <w:rPr>
          <w:rFonts w:cstheme="minorHAnsi"/>
          <w:sz w:val="24"/>
          <w:szCs w:val="24"/>
        </w:rPr>
        <w:t>Dan McDonald –</w:t>
      </w:r>
      <w:r w:rsidR="000A4180" w:rsidRPr="000A4180">
        <w:rPr>
          <w:rFonts w:cstheme="minorHAnsi"/>
          <w:sz w:val="24"/>
          <w:szCs w:val="24"/>
        </w:rPr>
        <w:t xml:space="preserve"> </w:t>
      </w:r>
      <w:r w:rsidRPr="000A4180">
        <w:rPr>
          <w:rFonts w:cstheme="minorHAnsi"/>
          <w:sz w:val="24"/>
          <w:szCs w:val="24"/>
        </w:rPr>
        <w:t>President</w:t>
      </w:r>
    </w:p>
    <w:p w:rsidR="00F44CB8" w:rsidRPr="000A4180" w:rsidRDefault="00F44CB8" w:rsidP="00C97FA4">
      <w:pPr>
        <w:pStyle w:val="NoSpacing"/>
        <w:rPr>
          <w:rFonts w:cstheme="minorHAnsi"/>
          <w:sz w:val="24"/>
          <w:szCs w:val="24"/>
        </w:rPr>
      </w:pPr>
      <w:r w:rsidRPr="000A4180">
        <w:rPr>
          <w:rFonts w:cstheme="minorHAnsi"/>
          <w:sz w:val="24"/>
          <w:szCs w:val="24"/>
        </w:rPr>
        <w:t>Benidia Rice – Vice President</w:t>
      </w:r>
    </w:p>
    <w:p w:rsidR="00F44CB8" w:rsidRPr="000A4180" w:rsidRDefault="0045091E" w:rsidP="00C97FA4">
      <w:pPr>
        <w:pStyle w:val="NoSpacing"/>
        <w:rPr>
          <w:rFonts w:cstheme="minorHAnsi"/>
          <w:sz w:val="24"/>
          <w:szCs w:val="24"/>
        </w:rPr>
      </w:pPr>
      <w:r>
        <w:rPr>
          <w:rFonts w:cstheme="minorHAnsi"/>
          <w:sz w:val="24"/>
          <w:szCs w:val="24"/>
        </w:rPr>
        <w:t>Sharon Santilli</w:t>
      </w:r>
      <w:r w:rsidR="00F44CB8" w:rsidRPr="000A4180">
        <w:rPr>
          <w:rFonts w:cstheme="minorHAnsi"/>
          <w:sz w:val="24"/>
          <w:szCs w:val="24"/>
        </w:rPr>
        <w:t xml:space="preserve"> – Treasurer</w:t>
      </w:r>
    </w:p>
    <w:p w:rsidR="00F44CB8" w:rsidRDefault="00F44CB8" w:rsidP="00C97FA4">
      <w:pPr>
        <w:pStyle w:val="NoSpacing"/>
        <w:rPr>
          <w:rFonts w:cstheme="minorHAnsi"/>
          <w:sz w:val="24"/>
          <w:szCs w:val="24"/>
        </w:rPr>
      </w:pPr>
      <w:r w:rsidRPr="000A4180">
        <w:rPr>
          <w:rFonts w:cstheme="minorHAnsi"/>
          <w:sz w:val="24"/>
          <w:szCs w:val="24"/>
        </w:rPr>
        <w:t>Laurie McGrath – Secretary</w:t>
      </w:r>
    </w:p>
    <w:p w:rsidR="005646EC" w:rsidRPr="000A4180" w:rsidRDefault="005646EC" w:rsidP="00C97FA4">
      <w:pPr>
        <w:pStyle w:val="NoSpacing"/>
        <w:rPr>
          <w:rFonts w:cstheme="minorHAnsi"/>
          <w:sz w:val="24"/>
          <w:szCs w:val="24"/>
        </w:rPr>
      </w:pPr>
      <w:r>
        <w:rPr>
          <w:rFonts w:cstheme="minorHAnsi"/>
          <w:sz w:val="24"/>
          <w:szCs w:val="24"/>
        </w:rPr>
        <w:t>Alicia Key – Past President</w:t>
      </w:r>
    </w:p>
    <w:p w:rsidR="00F44CB8" w:rsidRPr="000A4180" w:rsidRDefault="00F44CB8" w:rsidP="00C97FA4">
      <w:pPr>
        <w:pStyle w:val="NoSpacing"/>
        <w:rPr>
          <w:rFonts w:cstheme="minorHAnsi"/>
          <w:sz w:val="24"/>
          <w:szCs w:val="24"/>
        </w:rPr>
      </w:pPr>
    </w:p>
    <w:p w:rsidR="00F44CB8" w:rsidRDefault="000A4180" w:rsidP="00C97FA4">
      <w:pPr>
        <w:pStyle w:val="NoSpacing"/>
        <w:rPr>
          <w:rFonts w:cstheme="minorHAnsi"/>
          <w:sz w:val="24"/>
          <w:szCs w:val="24"/>
        </w:rPr>
      </w:pPr>
      <w:r w:rsidRPr="000A4180">
        <w:rPr>
          <w:rFonts w:cstheme="minorHAnsi"/>
          <w:sz w:val="24"/>
          <w:szCs w:val="24"/>
        </w:rPr>
        <w:t>Region 1 -</w:t>
      </w:r>
      <w:r w:rsidR="00F44CB8" w:rsidRPr="000A4180">
        <w:rPr>
          <w:rFonts w:cstheme="minorHAnsi"/>
          <w:sz w:val="24"/>
          <w:szCs w:val="24"/>
        </w:rPr>
        <w:t xml:space="preserve"> Jerry Joy</w:t>
      </w:r>
    </w:p>
    <w:p w:rsidR="00F44CB8" w:rsidRDefault="00F44CB8" w:rsidP="00C97FA4">
      <w:pPr>
        <w:pStyle w:val="NoSpacing"/>
        <w:rPr>
          <w:rFonts w:cstheme="minorHAnsi"/>
          <w:sz w:val="24"/>
          <w:szCs w:val="24"/>
        </w:rPr>
      </w:pPr>
      <w:r w:rsidRPr="000A4180">
        <w:rPr>
          <w:rFonts w:cstheme="minorHAnsi"/>
          <w:sz w:val="24"/>
          <w:szCs w:val="24"/>
        </w:rPr>
        <w:t>Region 3</w:t>
      </w:r>
      <w:r w:rsidR="000A4180" w:rsidRPr="000A4180">
        <w:rPr>
          <w:rFonts w:cstheme="minorHAnsi"/>
          <w:sz w:val="24"/>
          <w:szCs w:val="24"/>
        </w:rPr>
        <w:t xml:space="preserve"> -</w:t>
      </w:r>
      <w:r w:rsidRPr="000A4180">
        <w:rPr>
          <w:rFonts w:cstheme="minorHAnsi"/>
          <w:sz w:val="24"/>
          <w:szCs w:val="24"/>
        </w:rPr>
        <w:t xml:space="preserve"> Charles Hayward</w:t>
      </w:r>
    </w:p>
    <w:p w:rsidR="005646EC" w:rsidRPr="000A4180" w:rsidRDefault="005646EC" w:rsidP="00C97FA4">
      <w:pPr>
        <w:pStyle w:val="NoSpacing"/>
        <w:rPr>
          <w:rFonts w:cstheme="minorHAnsi"/>
          <w:sz w:val="24"/>
          <w:szCs w:val="24"/>
        </w:rPr>
      </w:pPr>
      <w:r>
        <w:rPr>
          <w:rFonts w:cstheme="minorHAnsi"/>
          <w:sz w:val="24"/>
          <w:szCs w:val="24"/>
        </w:rPr>
        <w:t>Region 4 – Ann Coffin</w:t>
      </w:r>
    </w:p>
    <w:p w:rsidR="00F44CB8" w:rsidRPr="000A4180" w:rsidRDefault="00F44CB8" w:rsidP="00C97FA4">
      <w:pPr>
        <w:pStyle w:val="NoSpacing"/>
        <w:rPr>
          <w:rFonts w:cstheme="minorHAnsi"/>
          <w:sz w:val="24"/>
          <w:szCs w:val="24"/>
        </w:rPr>
      </w:pPr>
      <w:r w:rsidRPr="000A4180">
        <w:rPr>
          <w:rFonts w:cstheme="minorHAnsi"/>
          <w:sz w:val="24"/>
          <w:szCs w:val="24"/>
        </w:rPr>
        <w:lastRenderedPageBreak/>
        <w:t>Region 5</w:t>
      </w:r>
      <w:r w:rsidR="000A4180" w:rsidRPr="000A4180">
        <w:rPr>
          <w:rFonts w:cstheme="minorHAnsi"/>
          <w:sz w:val="24"/>
          <w:szCs w:val="24"/>
        </w:rPr>
        <w:t xml:space="preserve"> -</w:t>
      </w:r>
      <w:r w:rsidRPr="000A4180">
        <w:rPr>
          <w:rFonts w:cstheme="minorHAnsi"/>
          <w:sz w:val="24"/>
          <w:szCs w:val="24"/>
        </w:rPr>
        <w:t xml:space="preserve"> Cynthia Longest</w:t>
      </w:r>
    </w:p>
    <w:p w:rsidR="00F44CB8" w:rsidRPr="000A4180" w:rsidRDefault="00F44CB8" w:rsidP="00C97FA4">
      <w:pPr>
        <w:pStyle w:val="NoSpacing"/>
        <w:rPr>
          <w:rFonts w:cstheme="minorHAnsi"/>
          <w:sz w:val="24"/>
          <w:szCs w:val="24"/>
        </w:rPr>
      </w:pPr>
      <w:r w:rsidRPr="000A4180">
        <w:rPr>
          <w:rFonts w:cstheme="minorHAnsi"/>
          <w:sz w:val="24"/>
          <w:szCs w:val="24"/>
        </w:rPr>
        <w:t>Region 6</w:t>
      </w:r>
      <w:r w:rsidR="000A4180" w:rsidRPr="000A4180">
        <w:rPr>
          <w:rFonts w:cstheme="minorHAnsi"/>
          <w:sz w:val="24"/>
          <w:szCs w:val="24"/>
        </w:rPr>
        <w:t xml:space="preserve"> -</w:t>
      </w:r>
      <w:r w:rsidRPr="000A4180">
        <w:rPr>
          <w:rFonts w:cstheme="minorHAnsi"/>
          <w:sz w:val="24"/>
          <w:szCs w:val="24"/>
        </w:rPr>
        <w:t xml:space="preserve"> Gary Dart</w:t>
      </w:r>
    </w:p>
    <w:p w:rsidR="00F44CB8" w:rsidRPr="000A4180" w:rsidRDefault="00F44CB8" w:rsidP="00C97FA4">
      <w:pPr>
        <w:pStyle w:val="NoSpacing"/>
        <w:rPr>
          <w:rFonts w:cstheme="minorHAnsi"/>
          <w:sz w:val="24"/>
          <w:szCs w:val="24"/>
        </w:rPr>
      </w:pPr>
      <w:r w:rsidRPr="000A4180">
        <w:rPr>
          <w:rFonts w:cstheme="minorHAnsi"/>
          <w:sz w:val="24"/>
          <w:szCs w:val="24"/>
        </w:rPr>
        <w:t>Region 7</w:t>
      </w:r>
      <w:r w:rsidR="000A4180" w:rsidRPr="000A4180">
        <w:rPr>
          <w:rFonts w:cstheme="minorHAnsi"/>
          <w:sz w:val="24"/>
          <w:szCs w:val="24"/>
        </w:rPr>
        <w:t xml:space="preserve"> -</w:t>
      </w:r>
      <w:r w:rsidRPr="000A4180">
        <w:rPr>
          <w:rFonts w:cstheme="minorHAnsi"/>
          <w:sz w:val="24"/>
          <w:szCs w:val="24"/>
        </w:rPr>
        <w:t xml:space="preserve"> Carol Eaton</w:t>
      </w:r>
    </w:p>
    <w:p w:rsidR="00F44CB8" w:rsidRPr="000A4180" w:rsidRDefault="00F44CB8" w:rsidP="00C97FA4">
      <w:pPr>
        <w:pStyle w:val="NoSpacing"/>
        <w:rPr>
          <w:rFonts w:cstheme="minorHAnsi"/>
          <w:sz w:val="24"/>
          <w:szCs w:val="24"/>
        </w:rPr>
      </w:pPr>
      <w:r w:rsidRPr="000A4180">
        <w:rPr>
          <w:rFonts w:cstheme="minorHAnsi"/>
          <w:sz w:val="24"/>
          <w:szCs w:val="24"/>
        </w:rPr>
        <w:t>Region 8</w:t>
      </w:r>
      <w:r w:rsidR="000A4180" w:rsidRPr="000A4180">
        <w:rPr>
          <w:rFonts w:cstheme="minorHAnsi"/>
          <w:sz w:val="24"/>
          <w:szCs w:val="24"/>
        </w:rPr>
        <w:t xml:space="preserve"> -</w:t>
      </w:r>
      <w:r w:rsidRPr="000A4180">
        <w:rPr>
          <w:rFonts w:cstheme="minorHAnsi"/>
          <w:sz w:val="24"/>
          <w:szCs w:val="24"/>
        </w:rPr>
        <w:t xml:space="preserve"> Brenda Lyttle</w:t>
      </w:r>
    </w:p>
    <w:p w:rsidR="00F44CB8" w:rsidRDefault="00F44CB8" w:rsidP="00C97FA4">
      <w:pPr>
        <w:pStyle w:val="NoSpacing"/>
        <w:rPr>
          <w:rFonts w:cstheme="minorHAnsi"/>
          <w:sz w:val="24"/>
          <w:szCs w:val="24"/>
        </w:rPr>
      </w:pPr>
      <w:r w:rsidRPr="000A4180">
        <w:rPr>
          <w:rFonts w:cstheme="minorHAnsi"/>
          <w:sz w:val="24"/>
          <w:szCs w:val="24"/>
        </w:rPr>
        <w:t>Region 9</w:t>
      </w:r>
      <w:r w:rsidR="000A4180" w:rsidRPr="000A4180">
        <w:rPr>
          <w:rFonts w:cstheme="minorHAnsi"/>
          <w:sz w:val="24"/>
          <w:szCs w:val="24"/>
        </w:rPr>
        <w:t xml:space="preserve"> </w:t>
      </w:r>
      <w:r w:rsidR="00471955">
        <w:rPr>
          <w:rFonts w:cstheme="minorHAnsi"/>
          <w:sz w:val="24"/>
          <w:szCs w:val="24"/>
        </w:rPr>
        <w:t>–</w:t>
      </w:r>
      <w:r w:rsidRPr="000A4180">
        <w:rPr>
          <w:rFonts w:cstheme="minorHAnsi"/>
          <w:sz w:val="24"/>
          <w:szCs w:val="24"/>
        </w:rPr>
        <w:t xml:space="preserve"> </w:t>
      </w:r>
      <w:r w:rsidR="00471955">
        <w:rPr>
          <w:rFonts w:cstheme="minorHAnsi"/>
          <w:sz w:val="24"/>
          <w:szCs w:val="24"/>
        </w:rPr>
        <w:t>David Castagnola for Louise Bush</w:t>
      </w:r>
    </w:p>
    <w:p w:rsidR="005646EC" w:rsidRPr="000A4180" w:rsidRDefault="005646EC" w:rsidP="00C97FA4">
      <w:pPr>
        <w:pStyle w:val="NoSpacing"/>
        <w:rPr>
          <w:rFonts w:cstheme="minorHAnsi"/>
          <w:sz w:val="24"/>
          <w:szCs w:val="24"/>
        </w:rPr>
      </w:pPr>
      <w:r>
        <w:rPr>
          <w:rFonts w:cstheme="minorHAnsi"/>
          <w:sz w:val="24"/>
          <w:szCs w:val="24"/>
        </w:rPr>
        <w:t>Region 10 – Jean Fogarty</w:t>
      </w:r>
    </w:p>
    <w:p w:rsidR="00F44CB8" w:rsidRPr="000A4180" w:rsidRDefault="00F44CB8" w:rsidP="00C97FA4">
      <w:pPr>
        <w:pStyle w:val="NoSpacing"/>
        <w:rPr>
          <w:rFonts w:cstheme="minorHAnsi"/>
          <w:sz w:val="24"/>
          <w:szCs w:val="24"/>
        </w:rPr>
      </w:pPr>
    </w:p>
    <w:p w:rsidR="00F44CB8" w:rsidRPr="000A4180" w:rsidRDefault="0045091E" w:rsidP="00C97FA4">
      <w:pPr>
        <w:pStyle w:val="NoSpacing"/>
        <w:rPr>
          <w:rFonts w:cstheme="minorHAnsi"/>
          <w:sz w:val="24"/>
          <w:szCs w:val="24"/>
        </w:rPr>
      </w:pPr>
      <w:r>
        <w:rPr>
          <w:rFonts w:cstheme="minorHAnsi"/>
          <w:sz w:val="24"/>
          <w:szCs w:val="24"/>
        </w:rPr>
        <w:t>Committee Chairs</w:t>
      </w:r>
    </w:p>
    <w:p w:rsidR="00F44CB8" w:rsidRPr="000A4180" w:rsidRDefault="00D811F4" w:rsidP="00C97FA4">
      <w:pPr>
        <w:pStyle w:val="NoSpacing"/>
        <w:rPr>
          <w:rFonts w:cstheme="minorHAnsi"/>
          <w:sz w:val="24"/>
          <w:szCs w:val="24"/>
        </w:rPr>
      </w:pPr>
      <w:r>
        <w:rPr>
          <w:rFonts w:cstheme="minorHAnsi"/>
          <w:sz w:val="24"/>
          <w:szCs w:val="24"/>
        </w:rPr>
        <w:t xml:space="preserve"> None</w:t>
      </w:r>
    </w:p>
    <w:p w:rsidR="00CE1682" w:rsidRPr="000A4180" w:rsidRDefault="00CE1682" w:rsidP="00C97FA4">
      <w:pPr>
        <w:pStyle w:val="NoSpacing"/>
        <w:rPr>
          <w:rFonts w:cstheme="minorHAnsi"/>
          <w:sz w:val="24"/>
          <w:szCs w:val="24"/>
        </w:rPr>
        <w:sectPr w:rsidR="00CE1682" w:rsidRPr="000A4180" w:rsidSect="00CE1682">
          <w:type w:val="continuous"/>
          <w:pgSz w:w="12240" w:h="15840"/>
          <w:pgMar w:top="1440" w:right="1440" w:bottom="630" w:left="1440" w:header="720" w:footer="720" w:gutter="0"/>
          <w:cols w:num="2" w:space="720"/>
          <w:docGrid w:linePitch="360"/>
        </w:sectPr>
      </w:pPr>
    </w:p>
    <w:p w:rsidR="00F44CB8" w:rsidRPr="000A4180" w:rsidRDefault="00F44CB8" w:rsidP="00C97FA4">
      <w:pPr>
        <w:pStyle w:val="NoSpacing"/>
        <w:rPr>
          <w:rFonts w:cstheme="minorHAnsi"/>
          <w:sz w:val="24"/>
          <w:szCs w:val="24"/>
        </w:rPr>
      </w:pPr>
    </w:p>
    <w:p w:rsidR="001E0C2A" w:rsidRPr="000A4180" w:rsidRDefault="002F268C" w:rsidP="00F44CB8">
      <w:pPr>
        <w:pStyle w:val="NoSpacing"/>
        <w:rPr>
          <w:rFonts w:cstheme="minorHAnsi"/>
          <w:sz w:val="24"/>
          <w:szCs w:val="24"/>
        </w:rPr>
      </w:pPr>
      <w:r w:rsidRPr="000A4180">
        <w:rPr>
          <w:rFonts w:cstheme="minorHAnsi"/>
          <w:sz w:val="24"/>
          <w:szCs w:val="24"/>
        </w:rPr>
        <w:t xml:space="preserve"> </w:t>
      </w:r>
    </w:p>
    <w:p w:rsidR="00002F78" w:rsidRPr="000A4180" w:rsidRDefault="00002F78">
      <w:pPr>
        <w:rPr>
          <w:rFonts w:cstheme="minorHAnsi"/>
          <w:sz w:val="24"/>
          <w:szCs w:val="24"/>
        </w:rPr>
      </w:pPr>
      <w:r w:rsidRPr="000A4180">
        <w:rPr>
          <w:rFonts w:cstheme="minorHAnsi"/>
          <w:sz w:val="24"/>
          <w:szCs w:val="24"/>
        </w:rPr>
        <w:t xml:space="preserve">President </w:t>
      </w:r>
      <w:r w:rsidR="002F268C" w:rsidRPr="000A4180">
        <w:rPr>
          <w:rFonts w:cstheme="minorHAnsi"/>
          <w:sz w:val="24"/>
          <w:szCs w:val="24"/>
        </w:rPr>
        <w:t xml:space="preserve">McDonald </w:t>
      </w:r>
      <w:r w:rsidRPr="000A4180">
        <w:rPr>
          <w:rFonts w:cstheme="minorHAnsi"/>
          <w:sz w:val="24"/>
          <w:szCs w:val="24"/>
        </w:rPr>
        <w:t xml:space="preserve">called the </w:t>
      </w:r>
      <w:r w:rsidR="00A04ADC" w:rsidRPr="000A4180">
        <w:rPr>
          <w:rFonts w:cstheme="minorHAnsi"/>
          <w:sz w:val="24"/>
          <w:szCs w:val="24"/>
        </w:rPr>
        <w:t>meeting to</w:t>
      </w:r>
      <w:r w:rsidRPr="000A4180">
        <w:rPr>
          <w:rFonts w:cstheme="minorHAnsi"/>
          <w:sz w:val="24"/>
          <w:szCs w:val="24"/>
        </w:rPr>
        <w:t xml:space="preserve"> order at 3:30PM ET.  The first order of business was the approval of the </w:t>
      </w:r>
      <w:r w:rsidR="00D811F4">
        <w:rPr>
          <w:rFonts w:cstheme="minorHAnsi"/>
          <w:sz w:val="24"/>
          <w:szCs w:val="24"/>
        </w:rPr>
        <w:t>January 2012</w:t>
      </w:r>
      <w:r w:rsidRPr="000A4180">
        <w:rPr>
          <w:rFonts w:cstheme="minorHAnsi"/>
          <w:sz w:val="24"/>
          <w:szCs w:val="24"/>
        </w:rPr>
        <w:t xml:space="preserve"> minutes</w:t>
      </w:r>
      <w:r w:rsidR="002F268C" w:rsidRPr="000A4180">
        <w:rPr>
          <w:rFonts w:cstheme="minorHAnsi"/>
          <w:sz w:val="24"/>
          <w:szCs w:val="24"/>
        </w:rPr>
        <w:t>.</w:t>
      </w:r>
      <w:r w:rsidR="00FC3F9A">
        <w:rPr>
          <w:rFonts w:cstheme="minorHAnsi"/>
          <w:sz w:val="24"/>
          <w:szCs w:val="24"/>
        </w:rPr>
        <w:t xml:space="preserve">  </w:t>
      </w:r>
      <w:r w:rsidR="00D811F4">
        <w:rPr>
          <w:rFonts w:cstheme="minorHAnsi"/>
          <w:sz w:val="24"/>
          <w:szCs w:val="24"/>
        </w:rPr>
        <w:t>Chuck Hayward</w:t>
      </w:r>
      <w:r w:rsidR="002F268C" w:rsidRPr="000A4180">
        <w:rPr>
          <w:rFonts w:cstheme="minorHAnsi"/>
          <w:sz w:val="24"/>
          <w:szCs w:val="24"/>
        </w:rPr>
        <w:t xml:space="preserve"> m</w:t>
      </w:r>
      <w:r w:rsidR="00D811F4">
        <w:rPr>
          <w:rFonts w:cstheme="minorHAnsi"/>
          <w:sz w:val="24"/>
          <w:szCs w:val="24"/>
        </w:rPr>
        <w:t>oved</w:t>
      </w:r>
      <w:r w:rsidR="002F268C" w:rsidRPr="000A4180">
        <w:rPr>
          <w:rFonts w:cstheme="minorHAnsi"/>
          <w:sz w:val="24"/>
          <w:szCs w:val="24"/>
        </w:rPr>
        <w:t xml:space="preserve"> to accept the minutes and </w:t>
      </w:r>
      <w:r w:rsidR="00D811F4">
        <w:rPr>
          <w:rFonts w:cstheme="minorHAnsi"/>
          <w:sz w:val="24"/>
          <w:szCs w:val="24"/>
        </w:rPr>
        <w:t xml:space="preserve">Jean Fogarty </w:t>
      </w:r>
      <w:r w:rsidR="00C10C3E" w:rsidRPr="000A4180">
        <w:rPr>
          <w:rFonts w:cstheme="minorHAnsi"/>
          <w:sz w:val="24"/>
          <w:szCs w:val="24"/>
        </w:rPr>
        <w:t xml:space="preserve"> </w:t>
      </w:r>
      <w:r w:rsidR="00C10C3E">
        <w:rPr>
          <w:rFonts w:cstheme="minorHAnsi"/>
          <w:sz w:val="24"/>
          <w:szCs w:val="24"/>
        </w:rPr>
        <w:t>seconded</w:t>
      </w:r>
      <w:r w:rsidR="002F268C" w:rsidRPr="000A4180">
        <w:rPr>
          <w:rFonts w:cstheme="minorHAnsi"/>
          <w:sz w:val="24"/>
          <w:szCs w:val="24"/>
        </w:rPr>
        <w:t xml:space="preserve"> the motion</w:t>
      </w:r>
      <w:r w:rsidR="00F44CB8" w:rsidRPr="000A4180">
        <w:rPr>
          <w:rFonts w:cstheme="minorHAnsi"/>
          <w:sz w:val="24"/>
          <w:szCs w:val="24"/>
        </w:rPr>
        <w:t>.  The minutes were approved unanimously.</w:t>
      </w:r>
    </w:p>
    <w:p w:rsidR="00E201B4" w:rsidRDefault="00CE1682">
      <w:pPr>
        <w:rPr>
          <w:rFonts w:cstheme="minorHAnsi"/>
          <w:b/>
          <w:sz w:val="24"/>
          <w:szCs w:val="24"/>
          <w:u w:val="single"/>
        </w:rPr>
      </w:pPr>
      <w:r w:rsidRPr="000A4180">
        <w:rPr>
          <w:rFonts w:cstheme="minorHAnsi"/>
          <w:b/>
          <w:sz w:val="24"/>
          <w:szCs w:val="24"/>
          <w:u w:val="single"/>
        </w:rPr>
        <w:t>Treasurer’s Report</w:t>
      </w:r>
    </w:p>
    <w:p w:rsidR="005646EC" w:rsidRDefault="00B42EC5" w:rsidP="009E173B">
      <w:pPr>
        <w:ind w:right="-360"/>
        <w:rPr>
          <w:rFonts w:cstheme="minorHAnsi"/>
          <w:sz w:val="24"/>
          <w:szCs w:val="24"/>
        </w:rPr>
      </w:pPr>
      <w:r>
        <w:rPr>
          <w:rFonts w:cstheme="minorHAnsi"/>
          <w:sz w:val="24"/>
          <w:szCs w:val="24"/>
        </w:rPr>
        <w:t xml:space="preserve">At President McDonald’s request </w:t>
      </w:r>
      <w:r w:rsidRPr="005646EC">
        <w:rPr>
          <w:rFonts w:cstheme="minorHAnsi"/>
          <w:sz w:val="24"/>
          <w:szCs w:val="24"/>
        </w:rPr>
        <w:t xml:space="preserve">Sharon Santilli gave </w:t>
      </w:r>
      <w:r>
        <w:rPr>
          <w:rFonts w:cstheme="minorHAnsi"/>
          <w:sz w:val="24"/>
          <w:szCs w:val="24"/>
        </w:rPr>
        <w:t xml:space="preserve">us more information about the transfer of   monies from the accounts held by former Treasurer John Bernhart in Colorado and the Bank of America account that she opened in RI.  </w:t>
      </w:r>
      <w:r w:rsidR="009E173B">
        <w:rPr>
          <w:rFonts w:cstheme="minorHAnsi"/>
          <w:sz w:val="24"/>
          <w:szCs w:val="24"/>
        </w:rPr>
        <w:t xml:space="preserve">She also gave </w:t>
      </w:r>
      <w:r w:rsidR="005646EC" w:rsidRPr="005646EC">
        <w:rPr>
          <w:rFonts w:cstheme="minorHAnsi"/>
          <w:sz w:val="24"/>
          <w:szCs w:val="24"/>
        </w:rPr>
        <w:t>the Treasurer’</w:t>
      </w:r>
      <w:r w:rsidR="005646EC">
        <w:rPr>
          <w:rFonts w:cstheme="minorHAnsi"/>
          <w:sz w:val="24"/>
          <w:szCs w:val="24"/>
        </w:rPr>
        <w:t xml:space="preserve">s </w:t>
      </w:r>
      <w:r w:rsidR="002F57A5">
        <w:rPr>
          <w:rFonts w:cstheme="minorHAnsi"/>
          <w:sz w:val="24"/>
          <w:szCs w:val="24"/>
        </w:rPr>
        <w:t>Report for January and February</w:t>
      </w:r>
      <w:r w:rsidR="005646EC">
        <w:rPr>
          <w:rFonts w:cstheme="minorHAnsi"/>
          <w:sz w:val="24"/>
          <w:szCs w:val="24"/>
        </w:rPr>
        <w:t>:</w:t>
      </w:r>
    </w:p>
    <w:p w:rsidR="001E5F0E" w:rsidRPr="00455D51" w:rsidRDefault="005646EC" w:rsidP="001E5F0E">
      <w:pPr>
        <w:pStyle w:val="NoSpacing"/>
        <w:rPr>
          <w:rFonts w:cstheme="minorHAnsi"/>
        </w:rPr>
      </w:pPr>
      <w:r w:rsidRPr="00455D51">
        <w:rPr>
          <w:rFonts w:cstheme="minorHAnsi"/>
        </w:rPr>
        <w:t>Transfer from Chase Bank to Bank of America</w:t>
      </w:r>
      <w:r w:rsidR="00CC2B97" w:rsidRPr="00455D51">
        <w:rPr>
          <w:rFonts w:cstheme="minorHAnsi"/>
        </w:rPr>
        <w:t>:</w:t>
      </w:r>
      <w:r w:rsidR="001E5F0E" w:rsidRPr="00455D51">
        <w:rPr>
          <w:rFonts w:cstheme="minorHAnsi"/>
        </w:rPr>
        <w:t xml:space="preserve"> </w:t>
      </w:r>
    </w:p>
    <w:p w:rsidR="005646EC" w:rsidRPr="00455D51" w:rsidRDefault="001E5F0E" w:rsidP="001E5F0E">
      <w:pPr>
        <w:pStyle w:val="NoSpacing"/>
        <w:rPr>
          <w:rFonts w:cstheme="minorHAnsi"/>
        </w:rPr>
      </w:pPr>
      <w:r w:rsidRPr="00455D51">
        <w:rPr>
          <w:rFonts w:cstheme="minorHAnsi"/>
        </w:rPr>
        <w:tab/>
        <w:t>Deposit</w:t>
      </w:r>
      <w:r w:rsidR="005646EC" w:rsidRPr="00455D51">
        <w:rPr>
          <w:rFonts w:cstheme="minorHAnsi"/>
        </w:rPr>
        <w:t xml:space="preserve">                             </w:t>
      </w:r>
      <w:r w:rsidRPr="00455D51">
        <w:rPr>
          <w:rFonts w:cstheme="minorHAnsi"/>
        </w:rPr>
        <w:tab/>
      </w:r>
      <w:r w:rsidRPr="00455D51">
        <w:rPr>
          <w:rFonts w:cstheme="minorHAnsi"/>
        </w:rPr>
        <w:tab/>
      </w:r>
      <w:r w:rsidRPr="00455D51">
        <w:rPr>
          <w:rFonts w:cstheme="minorHAnsi"/>
        </w:rPr>
        <w:tab/>
      </w:r>
      <w:r w:rsidR="00CC2B97" w:rsidRPr="00455D51">
        <w:rPr>
          <w:rFonts w:cstheme="minorHAnsi"/>
        </w:rPr>
        <w:tab/>
      </w:r>
      <w:r w:rsidR="005646EC" w:rsidRPr="00455D51">
        <w:rPr>
          <w:rFonts w:cstheme="minorHAnsi"/>
        </w:rPr>
        <w:t xml:space="preserve">12/12/11      </w:t>
      </w:r>
      <w:r w:rsidRPr="00455D51">
        <w:rPr>
          <w:rFonts w:cstheme="minorHAnsi"/>
        </w:rPr>
        <w:tab/>
      </w:r>
      <w:r w:rsidR="005646EC" w:rsidRPr="00455D51">
        <w:rPr>
          <w:rFonts w:cstheme="minorHAnsi"/>
        </w:rPr>
        <w:t xml:space="preserve">$61,204.43 </w:t>
      </w:r>
    </w:p>
    <w:p w:rsidR="001E5F0E" w:rsidRPr="00455D51" w:rsidRDefault="001E5F0E" w:rsidP="001E5F0E">
      <w:pPr>
        <w:pStyle w:val="NoSpacing"/>
        <w:rPr>
          <w:rFonts w:cstheme="minorHAnsi"/>
        </w:rPr>
      </w:pPr>
      <w:r w:rsidRPr="00455D51">
        <w:rPr>
          <w:rFonts w:cstheme="minorHAnsi"/>
        </w:rPr>
        <w:tab/>
        <w:t>Deposit</w:t>
      </w:r>
      <w:r w:rsidRPr="00455D51">
        <w:rPr>
          <w:rFonts w:cstheme="minorHAnsi"/>
        </w:rPr>
        <w:tab/>
      </w:r>
      <w:r w:rsidRPr="00455D51">
        <w:rPr>
          <w:rFonts w:cstheme="minorHAnsi"/>
        </w:rPr>
        <w:tab/>
      </w:r>
      <w:r w:rsidRPr="00455D51">
        <w:rPr>
          <w:rFonts w:cstheme="minorHAnsi"/>
        </w:rPr>
        <w:tab/>
      </w:r>
      <w:r w:rsidRPr="00455D51">
        <w:rPr>
          <w:rFonts w:cstheme="minorHAnsi"/>
        </w:rPr>
        <w:tab/>
      </w:r>
      <w:r w:rsidRPr="00455D51">
        <w:rPr>
          <w:rFonts w:cstheme="minorHAnsi"/>
        </w:rPr>
        <w:tab/>
      </w:r>
      <w:r w:rsidR="00CC2B97" w:rsidRPr="00455D51">
        <w:rPr>
          <w:rFonts w:cstheme="minorHAnsi"/>
        </w:rPr>
        <w:tab/>
      </w:r>
      <w:r w:rsidRPr="00455D51">
        <w:rPr>
          <w:rFonts w:cstheme="minorHAnsi"/>
        </w:rPr>
        <w:t>12/15/11</w:t>
      </w:r>
      <w:r w:rsidRPr="00455D51">
        <w:rPr>
          <w:rFonts w:cstheme="minorHAnsi"/>
        </w:rPr>
        <w:tab/>
        <w:t>$   5,591.88</w:t>
      </w:r>
    </w:p>
    <w:p w:rsidR="001E5F0E" w:rsidRPr="00455D51" w:rsidRDefault="001E5F0E" w:rsidP="001E5F0E">
      <w:pPr>
        <w:pStyle w:val="NoSpacing"/>
        <w:rPr>
          <w:rFonts w:cstheme="minorHAnsi"/>
        </w:rPr>
      </w:pPr>
      <w:r w:rsidRPr="00455D51">
        <w:rPr>
          <w:rFonts w:cstheme="minorHAnsi"/>
        </w:rPr>
        <w:tab/>
        <w:t>Chase Rewards from credit card dep</w:t>
      </w:r>
      <w:r w:rsidR="00455D51" w:rsidRPr="00455D51">
        <w:rPr>
          <w:rFonts w:cstheme="minorHAnsi"/>
        </w:rPr>
        <w:t>.</w:t>
      </w:r>
      <w:r w:rsidR="00455D51" w:rsidRPr="00455D51">
        <w:rPr>
          <w:rFonts w:cstheme="minorHAnsi"/>
        </w:rPr>
        <w:tab/>
      </w:r>
      <w:r w:rsidRPr="00455D51">
        <w:rPr>
          <w:rFonts w:cstheme="minorHAnsi"/>
        </w:rPr>
        <w:tab/>
        <w:t>12/27/11</w:t>
      </w:r>
      <w:r w:rsidRPr="00455D51">
        <w:rPr>
          <w:rFonts w:cstheme="minorHAnsi"/>
        </w:rPr>
        <w:tab/>
        <w:t>$       579.73</w:t>
      </w:r>
    </w:p>
    <w:p w:rsidR="00471955" w:rsidRDefault="001E5F0E" w:rsidP="001E5F0E">
      <w:pPr>
        <w:pStyle w:val="NoSpacing"/>
        <w:rPr>
          <w:rFonts w:cstheme="minorHAnsi"/>
        </w:rPr>
      </w:pPr>
      <w:r w:rsidRPr="00455D51">
        <w:rPr>
          <w:rFonts w:cstheme="minorHAnsi"/>
        </w:rPr>
        <w:tab/>
        <w:t>Deposit total:</w:t>
      </w:r>
      <w:r w:rsidRPr="00455D51">
        <w:rPr>
          <w:rFonts w:cstheme="minorHAnsi"/>
        </w:rPr>
        <w:tab/>
      </w:r>
      <w:r w:rsidRPr="00455D51">
        <w:rPr>
          <w:rFonts w:cstheme="minorHAnsi"/>
        </w:rPr>
        <w:tab/>
      </w:r>
      <w:r w:rsidRPr="00455D51">
        <w:rPr>
          <w:rFonts w:cstheme="minorHAnsi"/>
        </w:rPr>
        <w:tab/>
      </w:r>
      <w:r w:rsidRPr="00455D51">
        <w:rPr>
          <w:rFonts w:cstheme="minorHAnsi"/>
        </w:rPr>
        <w:tab/>
      </w:r>
      <w:r w:rsidRPr="00455D51">
        <w:rPr>
          <w:rFonts w:cstheme="minorHAnsi"/>
        </w:rPr>
        <w:tab/>
      </w:r>
      <w:r w:rsidRPr="00455D51">
        <w:rPr>
          <w:rFonts w:cstheme="minorHAnsi"/>
        </w:rPr>
        <w:tab/>
      </w:r>
      <w:r w:rsidRPr="00455D51">
        <w:rPr>
          <w:rFonts w:cstheme="minorHAnsi"/>
        </w:rPr>
        <w:tab/>
      </w:r>
      <w:r w:rsidRPr="00455D51">
        <w:rPr>
          <w:rFonts w:cstheme="minorHAnsi"/>
        </w:rPr>
        <w:tab/>
      </w:r>
      <w:r w:rsidRPr="00455D51">
        <w:rPr>
          <w:rFonts w:cstheme="minorHAnsi"/>
        </w:rPr>
        <w:tab/>
        <w:t>$67,376.04</w:t>
      </w:r>
    </w:p>
    <w:p w:rsidR="00471955" w:rsidRDefault="00471955" w:rsidP="001E5F0E">
      <w:pPr>
        <w:pStyle w:val="NoSpacing"/>
        <w:rPr>
          <w:rFonts w:cstheme="minorHAnsi"/>
        </w:rPr>
      </w:pPr>
    </w:p>
    <w:p w:rsidR="00471955" w:rsidRDefault="00471955" w:rsidP="001E5F0E">
      <w:pPr>
        <w:pStyle w:val="NoSpacing"/>
        <w:rPr>
          <w:rFonts w:cstheme="minorHAnsi"/>
        </w:rPr>
      </w:pPr>
    </w:p>
    <w:p w:rsidR="00471955" w:rsidRPr="00471955" w:rsidRDefault="00471955" w:rsidP="001E5F0E">
      <w:pPr>
        <w:pStyle w:val="NoSpacing"/>
        <w:rPr>
          <w:rFonts w:cstheme="minorHAnsi"/>
          <w:b/>
          <w:i/>
        </w:rPr>
      </w:pPr>
      <w:r w:rsidRPr="00471955">
        <w:rPr>
          <w:rFonts w:cstheme="minorHAnsi"/>
          <w:b/>
          <w:i/>
        </w:rPr>
        <w:t>Activity January 1, 2012 to January 31, 2012</w:t>
      </w:r>
      <w:r w:rsidR="005646EC" w:rsidRPr="00471955">
        <w:rPr>
          <w:rFonts w:cstheme="minorHAnsi"/>
          <w:b/>
          <w:i/>
        </w:rPr>
        <w:t xml:space="preserve">                  </w:t>
      </w:r>
    </w:p>
    <w:p w:rsidR="00471955" w:rsidRDefault="00471955" w:rsidP="001E5F0E">
      <w:pPr>
        <w:pStyle w:val="NoSpacing"/>
        <w:rPr>
          <w:rFonts w:cstheme="minorHAnsi"/>
        </w:rPr>
      </w:pPr>
    </w:p>
    <w:p w:rsidR="005646EC" w:rsidRPr="00455D51" w:rsidRDefault="00471955" w:rsidP="001E5F0E">
      <w:pPr>
        <w:pStyle w:val="NoSpacing"/>
        <w:rPr>
          <w:rFonts w:cstheme="minorHAnsi"/>
        </w:rPr>
      </w:pPr>
      <w:r>
        <w:rPr>
          <w:rFonts w:cstheme="minorHAnsi"/>
        </w:rPr>
        <w:t>Checking Account Balance Bank of America as of 12/31/2011</w:t>
      </w:r>
      <w:r>
        <w:rPr>
          <w:rFonts w:cstheme="minorHAnsi"/>
        </w:rPr>
        <w:tab/>
      </w:r>
      <w:r>
        <w:rPr>
          <w:rFonts w:cstheme="minorHAnsi"/>
        </w:rPr>
        <w:tab/>
      </w:r>
      <w:r>
        <w:rPr>
          <w:rFonts w:cstheme="minorHAnsi"/>
        </w:rPr>
        <w:tab/>
      </w:r>
      <w:r>
        <w:rPr>
          <w:rFonts w:cstheme="minorHAnsi"/>
        </w:rPr>
        <w:tab/>
        <w:t>$67,376.04</w:t>
      </w:r>
      <w:r w:rsidR="005646EC" w:rsidRPr="00455D51">
        <w:rPr>
          <w:rFonts w:cstheme="minorHAnsi"/>
        </w:rPr>
        <w:t xml:space="preserve">                                                                                     </w:t>
      </w:r>
      <w:r w:rsidR="001E5F0E" w:rsidRPr="00455D51">
        <w:rPr>
          <w:rFonts w:cstheme="minorHAnsi"/>
        </w:rPr>
        <w:t xml:space="preserve">                              </w:t>
      </w:r>
      <w:r w:rsidR="005646EC" w:rsidRPr="00455D51">
        <w:rPr>
          <w:rFonts w:cstheme="minorHAnsi"/>
        </w:rPr>
        <w:t xml:space="preserve">   </w:t>
      </w:r>
    </w:p>
    <w:p w:rsidR="005646EC" w:rsidRPr="00455D51" w:rsidRDefault="003F0F68" w:rsidP="001E5F0E">
      <w:pPr>
        <w:pStyle w:val="NoSpacing"/>
        <w:rPr>
          <w:rFonts w:cstheme="minorHAnsi"/>
        </w:rPr>
      </w:pPr>
      <w:r w:rsidRPr="00455D51">
        <w:rPr>
          <w:rFonts w:cstheme="minorHAnsi"/>
        </w:rPr>
        <w:t>Expenses:</w:t>
      </w:r>
      <w:r w:rsidR="005646EC" w:rsidRPr="00455D51">
        <w:rPr>
          <w:rFonts w:cstheme="minorHAnsi"/>
        </w:rPr>
        <w:t xml:space="preserve"> </w:t>
      </w:r>
    </w:p>
    <w:p w:rsidR="001E5F0E" w:rsidRPr="00455D51" w:rsidRDefault="005646EC" w:rsidP="001E5F0E">
      <w:pPr>
        <w:pStyle w:val="NoSpacing"/>
        <w:rPr>
          <w:rFonts w:cstheme="minorHAnsi"/>
        </w:rPr>
      </w:pPr>
      <w:r w:rsidRPr="00455D51">
        <w:rPr>
          <w:rFonts w:cstheme="minorHAnsi"/>
        </w:rPr>
        <w:t xml:space="preserve">Reimbursement to Sharon Santilli for Filing of Annual </w:t>
      </w:r>
      <w:r w:rsidR="003F0F68" w:rsidRPr="00455D51">
        <w:rPr>
          <w:rFonts w:cstheme="minorHAnsi"/>
        </w:rPr>
        <w:t>report</w:t>
      </w:r>
    </w:p>
    <w:p w:rsidR="005646EC" w:rsidRPr="00455D51" w:rsidRDefault="001E5F0E" w:rsidP="001E5F0E">
      <w:pPr>
        <w:pStyle w:val="NoSpacing"/>
        <w:rPr>
          <w:rFonts w:cstheme="minorHAnsi"/>
        </w:rPr>
      </w:pPr>
      <w:r w:rsidRPr="00455D51">
        <w:rPr>
          <w:rFonts w:cstheme="minorHAnsi"/>
        </w:rPr>
        <w:t xml:space="preserve">   </w:t>
      </w:r>
      <w:r w:rsidR="003F0F68" w:rsidRPr="00455D51">
        <w:rPr>
          <w:rFonts w:cstheme="minorHAnsi"/>
        </w:rPr>
        <w:t xml:space="preserve"> (</w:t>
      </w:r>
      <w:r w:rsidR="005646EC" w:rsidRPr="00455D51">
        <w:rPr>
          <w:rFonts w:cstheme="minorHAnsi"/>
        </w:rPr>
        <w:t>required for Bank Account)</w:t>
      </w:r>
      <w:r w:rsidR="00CC2B97" w:rsidRPr="00455D51">
        <w:rPr>
          <w:rFonts w:cstheme="minorHAnsi"/>
        </w:rPr>
        <w:t xml:space="preserve"> #0991</w:t>
      </w:r>
      <w:r w:rsidR="001A52E2" w:rsidRPr="00455D51">
        <w:rPr>
          <w:rFonts w:cstheme="minorHAnsi"/>
        </w:rPr>
        <w:tab/>
      </w:r>
      <w:r w:rsidR="001A52E2" w:rsidRPr="00455D51">
        <w:rPr>
          <w:rFonts w:cstheme="minorHAnsi"/>
        </w:rPr>
        <w:tab/>
      </w:r>
      <w:r w:rsidR="001A52E2" w:rsidRPr="00455D51">
        <w:rPr>
          <w:rFonts w:cstheme="minorHAnsi"/>
        </w:rPr>
        <w:tab/>
      </w:r>
      <w:r w:rsidR="001A52E2" w:rsidRPr="00455D51">
        <w:rPr>
          <w:rFonts w:cstheme="minorHAnsi"/>
        </w:rPr>
        <w:tab/>
      </w:r>
      <w:r w:rsidR="005646EC" w:rsidRPr="00455D51">
        <w:rPr>
          <w:rFonts w:cstheme="minorHAnsi"/>
        </w:rPr>
        <w:t>$</w:t>
      </w:r>
      <w:r w:rsidR="001A52E2" w:rsidRPr="00455D51">
        <w:rPr>
          <w:rFonts w:cstheme="minorHAnsi"/>
        </w:rPr>
        <w:t xml:space="preserve">   </w:t>
      </w:r>
      <w:r w:rsidR="005646EC" w:rsidRPr="00455D51">
        <w:rPr>
          <w:rFonts w:cstheme="minorHAnsi"/>
        </w:rPr>
        <w:t>26.00</w:t>
      </w:r>
    </w:p>
    <w:p w:rsidR="00455D51" w:rsidRPr="00455D51" w:rsidRDefault="00455D51" w:rsidP="001E5F0E">
      <w:pPr>
        <w:pStyle w:val="NoSpacing"/>
        <w:rPr>
          <w:rFonts w:cstheme="minorHAnsi"/>
        </w:rPr>
      </w:pPr>
    </w:p>
    <w:p w:rsidR="001E5F0E" w:rsidRPr="00455D51" w:rsidRDefault="001E5F0E" w:rsidP="001E5F0E">
      <w:pPr>
        <w:pStyle w:val="NoSpacing"/>
        <w:rPr>
          <w:rFonts w:cstheme="minorHAnsi"/>
        </w:rPr>
      </w:pPr>
      <w:r w:rsidRPr="00455D51">
        <w:rPr>
          <w:rFonts w:cstheme="minorHAnsi"/>
        </w:rPr>
        <w:t>Balance:</w:t>
      </w:r>
      <w:r w:rsidRPr="00455D51">
        <w:rPr>
          <w:rFonts w:cstheme="minorHAnsi"/>
        </w:rPr>
        <w:tab/>
      </w:r>
      <w:r w:rsidRPr="00455D51">
        <w:rPr>
          <w:rFonts w:cstheme="minorHAnsi"/>
        </w:rPr>
        <w:tab/>
      </w:r>
      <w:r w:rsidRPr="00455D51">
        <w:rPr>
          <w:rFonts w:cstheme="minorHAnsi"/>
        </w:rPr>
        <w:tab/>
      </w:r>
      <w:r w:rsidRPr="00455D51">
        <w:rPr>
          <w:rFonts w:cstheme="minorHAnsi"/>
        </w:rPr>
        <w:tab/>
      </w:r>
      <w:r w:rsidRPr="00455D51">
        <w:rPr>
          <w:rFonts w:cstheme="minorHAnsi"/>
        </w:rPr>
        <w:tab/>
      </w:r>
      <w:r w:rsidRPr="00455D51">
        <w:rPr>
          <w:rFonts w:cstheme="minorHAnsi"/>
        </w:rPr>
        <w:tab/>
      </w:r>
      <w:r w:rsidRPr="00455D51">
        <w:rPr>
          <w:rFonts w:cstheme="minorHAnsi"/>
        </w:rPr>
        <w:tab/>
      </w:r>
      <w:r w:rsidRPr="00455D51">
        <w:rPr>
          <w:rFonts w:cstheme="minorHAnsi"/>
        </w:rPr>
        <w:tab/>
      </w:r>
      <w:r w:rsidRPr="00455D51">
        <w:rPr>
          <w:rFonts w:cstheme="minorHAnsi"/>
        </w:rPr>
        <w:tab/>
      </w:r>
      <w:r w:rsidRPr="00455D51">
        <w:rPr>
          <w:rFonts w:cstheme="minorHAnsi"/>
        </w:rPr>
        <w:tab/>
        <w:t>$67,350.04</w:t>
      </w:r>
      <w:r w:rsidRPr="00455D51">
        <w:rPr>
          <w:rFonts w:cstheme="minorHAnsi"/>
        </w:rPr>
        <w:tab/>
      </w:r>
      <w:r w:rsidRPr="00455D51">
        <w:rPr>
          <w:rFonts w:cstheme="minorHAnsi"/>
        </w:rPr>
        <w:tab/>
      </w:r>
      <w:r w:rsidRPr="00455D51">
        <w:rPr>
          <w:rFonts w:cstheme="minorHAnsi"/>
        </w:rPr>
        <w:tab/>
      </w:r>
      <w:r w:rsidRPr="00455D51">
        <w:rPr>
          <w:rFonts w:cstheme="minorHAnsi"/>
        </w:rPr>
        <w:tab/>
      </w:r>
    </w:p>
    <w:p w:rsidR="00CC2B97" w:rsidRPr="00455D51" w:rsidRDefault="00CC2B97" w:rsidP="001E5F0E">
      <w:pPr>
        <w:pStyle w:val="NoSpacing"/>
        <w:rPr>
          <w:rFonts w:cstheme="minorHAnsi"/>
        </w:rPr>
      </w:pPr>
      <w:r w:rsidRPr="00455D51">
        <w:rPr>
          <w:rFonts w:cstheme="minorHAnsi"/>
        </w:rPr>
        <w:t>Pending</w:t>
      </w:r>
      <w:r w:rsidR="001A52E2" w:rsidRPr="00455D51">
        <w:rPr>
          <w:rFonts w:cstheme="minorHAnsi"/>
        </w:rPr>
        <w:t xml:space="preserve"> Items</w:t>
      </w:r>
      <w:r w:rsidRPr="00455D51">
        <w:rPr>
          <w:rFonts w:cstheme="minorHAnsi"/>
        </w:rPr>
        <w:t>:</w:t>
      </w:r>
    </w:p>
    <w:p w:rsidR="00455D51" w:rsidRPr="00455D51" w:rsidRDefault="00455D51" w:rsidP="001E5F0E">
      <w:pPr>
        <w:pStyle w:val="NoSpacing"/>
        <w:rPr>
          <w:rFonts w:cstheme="minorHAnsi"/>
        </w:rPr>
      </w:pPr>
    </w:p>
    <w:p w:rsidR="00CC2B97" w:rsidRPr="00455D51" w:rsidRDefault="005646EC" w:rsidP="001E5F0E">
      <w:pPr>
        <w:pStyle w:val="NoSpacing"/>
        <w:rPr>
          <w:rFonts w:cstheme="minorHAnsi"/>
        </w:rPr>
      </w:pPr>
      <w:r w:rsidRPr="00455D51">
        <w:rPr>
          <w:rFonts w:cstheme="minorHAnsi"/>
        </w:rPr>
        <w:t>Meeting at Policy Forum -Art and Soul Restaurant</w:t>
      </w:r>
    </w:p>
    <w:p w:rsidR="00FC3F9A" w:rsidRPr="00455D51" w:rsidRDefault="005646EC" w:rsidP="001E5F0E">
      <w:pPr>
        <w:pStyle w:val="NoSpacing"/>
        <w:rPr>
          <w:rFonts w:cstheme="minorHAnsi"/>
        </w:rPr>
      </w:pPr>
      <w:r w:rsidRPr="00455D51">
        <w:rPr>
          <w:rFonts w:cstheme="minorHAnsi"/>
        </w:rPr>
        <w:t xml:space="preserve">          1/4/12 Deposit                                </w:t>
      </w:r>
      <w:r w:rsidR="00CC2B97" w:rsidRPr="00455D51">
        <w:rPr>
          <w:rFonts w:cstheme="minorHAnsi"/>
        </w:rPr>
        <w:tab/>
      </w:r>
      <w:r w:rsidR="00CC2B97" w:rsidRPr="00455D51">
        <w:rPr>
          <w:rFonts w:cstheme="minorHAnsi"/>
        </w:rPr>
        <w:tab/>
      </w:r>
      <w:r w:rsidR="00CC2B97" w:rsidRPr="00455D51">
        <w:rPr>
          <w:rFonts w:cstheme="minorHAnsi"/>
        </w:rPr>
        <w:tab/>
      </w:r>
      <w:r w:rsidR="00CC2B97" w:rsidRPr="00455D51">
        <w:rPr>
          <w:rFonts w:cstheme="minorHAnsi"/>
        </w:rPr>
        <w:tab/>
      </w:r>
      <w:r w:rsidRPr="00455D51">
        <w:rPr>
          <w:rFonts w:cstheme="minorHAnsi"/>
        </w:rPr>
        <w:t xml:space="preserve"> $ 900.00</w:t>
      </w:r>
    </w:p>
    <w:p w:rsidR="009E173B" w:rsidRPr="00455D51" w:rsidRDefault="009E173B" w:rsidP="001E5F0E">
      <w:pPr>
        <w:pStyle w:val="NoSpacing"/>
        <w:rPr>
          <w:rFonts w:cstheme="minorHAnsi"/>
        </w:rPr>
      </w:pPr>
    </w:p>
    <w:p w:rsidR="009E173B" w:rsidRPr="00455D51" w:rsidRDefault="009E173B" w:rsidP="001E5F0E">
      <w:pPr>
        <w:pStyle w:val="NoSpacing"/>
        <w:rPr>
          <w:rFonts w:cstheme="minorHAnsi"/>
        </w:rPr>
      </w:pPr>
    </w:p>
    <w:p w:rsidR="009E173B" w:rsidRPr="00455D51" w:rsidRDefault="00CC2B97" w:rsidP="001E5F0E">
      <w:pPr>
        <w:pStyle w:val="NoSpacing"/>
        <w:rPr>
          <w:rFonts w:cstheme="minorHAnsi"/>
        </w:rPr>
      </w:pPr>
      <w:r w:rsidRPr="00455D51">
        <w:rPr>
          <w:rFonts w:cstheme="minorHAnsi"/>
        </w:rPr>
        <w:t>Checking account balance as of 1/31/11 Bank of America:</w:t>
      </w:r>
      <w:r w:rsidRPr="00455D51">
        <w:rPr>
          <w:rFonts w:cstheme="minorHAnsi"/>
        </w:rPr>
        <w:tab/>
      </w:r>
      <w:r w:rsidRPr="00455D51">
        <w:rPr>
          <w:rFonts w:cstheme="minorHAnsi"/>
        </w:rPr>
        <w:tab/>
      </w:r>
      <w:r w:rsidRPr="00455D51">
        <w:rPr>
          <w:rFonts w:cstheme="minorHAnsi"/>
        </w:rPr>
        <w:tab/>
      </w:r>
      <w:r w:rsidRPr="00455D51">
        <w:rPr>
          <w:rFonts w:cstheme="minorHAnsi"/>
        </w:rPr>
        <w:tab/>
        <w:t>$66,450.04</w:t>
      </w:r>
    </w:p>
    <w:p w:rsidR="009E173B" w:rsidRPr="00455D51" w:rsidRDefault="009E173B" w:rsidP="001E5F0E">
      <w:pPr>
        <w:pStyle w:val="NoSpacing"/>
        <w:rPr>
          <w:rFonts w:cstheme="minorHAnsi"/>
        </w:rPr>
      </w:pPr>
    </w:p>
    <w:p w:rsidR="009E173B" w:rsidRPr="00455D51" w:rsidRDefault="009E173B" w:rsidP="001E5F0E">
      <w:pPr>
        <w:pStyle w:val="NoSpacing"/>
        <w:rPr>
          <w:rFonts w:cstheme="minorHAnsi"/>
        </w:rPr>
      </w:pPr>
    </w:p>
    <w:p w:rsidR="00CC2B97" w:rsidRPr="00455D51" w:rsidRDefault="00CC2B97" w:rsidP="001E5F0E">
      <w:pPr>
        <w:pStyle w:val="NoSpacing"/>
        <w:rPr>
          <w:rFonts w:cstheme="minorHAnsi"/>
        </w:rPr>
      </w:pPr>
    </w:p>
    <w:p w:rsidR="00CC2B97" w:rsidRPr="00455D51" w:rsidRDefault="00CC2B97" w:rsidP="001E5F0E">
      <w:pPr>
        <w:pStyle w:val="NoSpacing"/>
        <w:rPr>
          <w:rFonts w:cstheme="minorHAnsi"/>
        </w:rPr>
      </w:pPr>
    </w:p>
    <w:p w:rsidR="00CC2B97" w:rsidRPr="00455D51" w:rsidRDefault="00CC2B97" w:rsidP="001E5F0E">
      <w:pPr>
        <w:pStyle w:val="NoSpacing"/>
        <w:rPr>
          <w:rFonts w:cstheme="minorHAnsi"/>
        </w:rPr>
      </w:pPr>
    </w:p>
    <w:p w:rsidR="00CC2B97" w:rsidRPr="00455D51" w:rsidRDefault="00CC2B97" w:rsidP="001E5F0E">
      <w:pPr>
        <w:pStyle w:val="NoSpacing"/>
        <w:rPr>
          <w:rFonts w:cstheme="minorHAnsi"/>
          <w:b/>
          <w:u w:val="single"/>
        </w:rPr>
      </w:pPr>
      <w:r w:rsidRPr="00455D51">
        <w:rPr>
          <w:rFonts w:cstheme="minorHAnsi"/>
          <w:b/>
          <w:u w:val="single"/>
        </w:rPr>
        <w:t>Treasurer’s Report</w:t>
      </w:r>
    </w:p>
    <w:p w:rsidR="00CC2B97" w:rsidRPr="00455D51" w:rsidRDefault="00CC2B97" w:rsidP="001E5F0E">
      <w:pPr>
        <w:pStyle w:val="NoSpacing"/>
        <w:rPr>
          <w:rFonts w:cstheme="minorHAnsi"/>
        </w:rPr>
      </w:pPr>
    </w:p>
    <w:p w:rsidR="00CC2B97" w:rsidRPr="00471955" w:rsidRDefault="00CC2B97" w:rsidP="001E5F0E">
      <w:pPr>
        <w:pStyle w:val="NoSpacing"/>
        <w:rPr>
          <w:rFonts w:cstheme="minorHAnsi"/>
          <w:b/>
          <w:i/>
        </w:rPr>
      </w:pPr>
      <w:r w:rsidRPr="00471955">
        <w:rPr>
          <w:rFonts w:cstheme="minorHAnsi"/>
          <w:b/>
          <w:i/>
        </w:rPr>
        <w:t>Activity February 1, 2012 to February 29, 2012</w:t>
      </w:r>
    </w:p>
    <w:p w:rsidR="001A52E2" w:rsidRPr="00455D51" w:rsidRDefault="001A52E2" w:rsidP="001E5F0E">
      <w:pPr>
        <w:pStyle w:val="NoSpacing"/>
        <w:rPr>
          <w:rFonts w:cstheme="minorHAnsi"/>
        </w:rPr>
      </w:pPr>
    </w:p>
    <w:p w:rsidR="001A52E2" w:rsidRPr="00455D51" w:rsidRDefault="001A52E2" w:rsidP="001E5F0E">
      <w:pPr>
        <w:pStyle w:val="NoSpacing"/>
        <w:rPr>
          <w:rFonts w:cstheme="minorHAnsi"/>
        </w:rPr>
      </w:pPr>
      <w:r w:rsidRPr="00455D51">
        <w:rPr>
          <w:rFonts w:cstheme="minorHAnsi"/>
        </w:rPr>
        <w:tab/>
        <w:t>Deposit for Annual Dinner (spouses)</w:t>
      </w:r>
      <w:r w:rsidRPr="00455D51">
        <w:rPr>
          <w:rFonts w:cstheme="minorHAnsi"/>
        </w:rPr>
        <w:tab/>
      </w:r>
      <w:r w:rsidRPr="00455D51">
        <w:rPr>
          <w:rFonts w:cstheme="minorHAnsi"/>
        </w:rPr>
        <w:tab/>
        <w:t>2/20/12</w:t>
      </w:r>
      <w:r w:rsidRPr="00455D51">
        <w:rPr>
          <w:rFonts w:cstheme="minorHAnsi"/>
        </w:rPr>
        <w:tab/>
        <w:t>$150.00</w:t>
      </w:r>
      <w:r w:rsidRPr="00455D51">
        <w:rPr>
          <w:rFonts w:cstheme="minorHAnsi"/>
        </w:rPr>
        <w:tab/>
        <w:t>$66,600.04</w:t>
      </w:r>
    </w:p>
    <w:p w:rsidR="001A52E2" w:rsidRPr="00455D51" w:rsidRDefault="001A52E2" w:rsidP="001E5F0E">
      <w:pPr>
        <w:pStyle w:val="NoSpacing"/>
        <w:rPr>
          <w:rFonts w:cstheme="minorHAnsi"/>
        </w:rPr>
      </w:pPr>
    </w:p>
    <w:p w:rsidR="001A52E2" w:rsidRPr="00455D51" w:rsidRDefault="001A52E2" w:rsidP="001E5F0E">
      <w:pPr>
        <w:pStyle w:val="NoSpacing"/>
        <w:rPr>
          <w:rFonts w:cstheme="minorHAnsi"/>
        </w:rPr>
      </w:pPr>
      <w:r w:rsidRPr="00455D51">
        <w:rPr>
          <w:rFonts w:cstheme="minorHAnsi"/>
        </w:rPr>
        <w:t>Checks written since 12/01/11 &amp; electronic debits</w:t>
      </w:r>
    </w:p>
    <w:p w:rsidR="001A52E2" w:rsidRPr="00455D51" w:rsidRDefault="001A52E2" w:rsidP="001E5F0E">
      <w:pPr>
        <w:pStyle w:val="NoSpacing"/>
        <w:rPr>
          <w:rFonts w:cstheme="minorHAnsi"/>
        </w:rPr>
      </w:pPr>
      <w:r w:rsidRPr="00455D51">
        <w:rPr>
          <w:rFonts w:cstheme="minorHAnsi"/>
        </w:rPr>
        <w:tab/>
        <w:t xml:space="preserve">River Market </w:t>
      </w:r>
      <w:r w:rsidR="00B42EC5" w:rsidRPr="00455D51">
        <w:rPr>
          <w:rFonts w:cstheme="minorHAnsi"/>
        </w:rPr>
        <w:t>Pavilion</w:t>
      </w:r>
      <w:r w:rsidRPr="00455D51">
        <w:rPr>
          <w:rFonts w:cstheme="minorHAnsi"/>
        </w:rPr>
        <w:t xml:space="preserve"> Annual Conference</w:t>
      </w:r>
      <w:r w:rsidRPr="00455D51">
        <w:rPr>
          <w:rFonts w:cstheme="minorHAnsi"/>
        </w:rPr>
        <w:tab/>
      </w:r>
      <w:r w:rsidRPr="00455D51">
        <w:rPr>
          <w:rFonts w:cstheme="minorHAnsi"/>
        </w:rPr>
        <w:tab/>
        <w:t>$    938.00</w:t>
      </w:r>
    </w:p>
    <w:p w:rsidR="001A52E2" w:rsidRPr="00455D51" w:rsidRDefault="001A52E2" w:rsidP="001E5F0E">
      <w:pPr>
        <w:pStyle w:val="NoSpacing"/>
        <w:rPr>
          <w:rFonts w:cstheme="minorHAnsi"/>
        </w:rPr>
      </w:pPr>
      <w:r w:rsidRPr="00455D51">
        <w:rPr>
          <w:rFonts w:cstheme="minorHAnsi"/>
        </w:rPr>
        <w:tab/>
        <w:t>The Liaison Capitol Hill</w:t>
      </w:r>
      <w:r w:rsidRPr="00455D51">
        <w:rPr>
          <w:rFonts w:cstheme="minorHAnsi"/>
        </w:rPr>
        <w:tab/>
      </w:r>
      <w:r w:rsidRPr="00455D51">
        <w:rPr>
          <w:rFonts w:cstheme="minorHAnsi"/>
        </w:rPr>
        <w:tab/>
      </w:r>
      <w:r w:rsidRPr="00455D51">
        <w:rPr>
          <w:rFonts w:cstheme="minorHAnsi"/>
        </w:rPr>
        <w:tab/>
      </w:r>
      <w:r w:rsidRPr="00455D51">
        <w:rPr>
          <w:rFonts w:cstheme="minorHAnsi"/>
        </w:rPr>
        <w:tab/>
      </w:r>
      <w:r w:rsidRPr="00455D51">
        <w:rPr>
          <w:rFonts w:cstheme="minorHAnsi"/>
        </w:rPr>
        <w:tab/>
        <w:t>$2,067.16</w:t>
      </w:r>
    </w:p>
    <w:p w:rsidR="001A52E2" w:rsidRPr="00455D51" w:rsidRDefault="001A52E2" w:rsidP="001E5F0E">
      <w:pPr>
        <w:pStyle w:val="NoSpacing"/>
        <w:rPr>
          <w:rFonts w:cstheme="minorHAnsi"/>
        </w:rPr>
      </w:pPr>
    </w:p>
    <w:p w:rsidR="001A52E2" w:rsidRPr="00455D51" w:rsidRDefault="002A7DEF" w:rsidP="001E5F0E">
      <w:pPr>
        <w:pStyle w:val="NoSpacing"/>
        <w:rPr>
          <w:rFonts w:cstheme="minorHAnsi"/>
        </w:rPr>
      </w:pPr>
      <w:r>
        <w:rPr>
          <w:rFonts w:cstheme="minorHAnsi"/>
        </w:rPr>
        <w:t>Bank of America balance as of 2/29/12</w:t>
      </w:r>
      <w:r w:rsidR="001A52E2" w:rsidRPr="00455D51">
        <w:rPr>
          <w:rFonts w:cstheme="minorHAnsi"/>
        </w:rPr>
        <w:t>:</w:t>
      </w:r>
      <w:r w:rsidR="001A52E2" w:rsidRPr="00455D51">
        <w:rPr>
          <w:rFonts w:cstheme="minorHAnsi"/>
        </w:rPr>
        <w:tab/>
      </w:r>
      <w:r w:rsidR="001A52E2" w:rsidRPr="00455D51">
        <w:rPr>
          <w:rFonts w:cstheme="minorHAnsi"/>
        </w:rPr>
        <w:tab/>
      </w:r>
      <w:r w:rsidR="001A52E2" w:rsidRPr="00455D51">
        <w:rPr>
          <w:rFonts w:cstheme="minorHAnsi"/>
        </w:rPr>
        <w:tab/>
      </w:r>
      <w:r w:rsidR="001A52E2" w:rsidRPr="00455D51">
        <w:rPr>
          <w:rFonts w:cstheme="minorHAnsi"/>
        </w:rPr>
        <w:tab/>
      </w:r>
      <w:r w:rsidR="001A52E2" w:rsidRPr="00455D51">
        <w:rPr>
          <w:rFonts w:cstheme="minorHAnsi"/>
        </w:rPr>
        <w:tab/>
      </w:r>
      <w:r w:rsidR="001A52E2" w:rsidRPr="00455D51">
        <w:rPr>
          <w:rFonts w:cstheme="minorHAnsi"/>
        </w:rPr>
        <w:tab/>
      </w:r>
      <w:r w:rsidR="001A52E2" w:rsidRPr="00455D51">
        <w:rPr>
          <w:rFonts w:cstheme="minorHAnsi"/>
        </w:rPr>
        <w:tab/>
        <w:t>$63,594.88</w:t>
      </w:r>
    </w:p>
    <w:p w:rsidR="001A52E2" w:rsidRPr="00455D51" w:rsidRDefault="001A52E2" w:rsidP="001E5F0E">
      <w:pPr>
        <w:pStyle w:val="NoSpacing"/>
        <w:rPr>
          <w:rFonts w:cstheme="minorHAnsi"/>
        </w:rPr>
      </w:pPr>
    </w:p>
    <w:p w:rsidR="001A52E2" w:rsidRPr="00455D51" w:rsidRDefault="001A52E2" w:rsidP="001E5F0E">
      <w:pPr>
        <w:pStyle w:val="NoSpacing"/>
        <w:rPr>
          <w:rFonts w:cstheme="minorHAnsi"/>
        </w:rPr>
      </w:pPr>
      <w:r w:rsidRPr="00455D51">
        <w:rPr>
          <w:rFonts w:cstheme="minorHAnsi"/>
        </w:rPr>
        <w:t>Pending Items:</w:t>
      </w:r>
    </w:p>
    <w:p w:rsidR="001A52E2" w:rsidRPr="00455D51" w:rsidRDefault="001A52E2" w:rsidP="001E5F0E">
      <w:pPr>
        <w:pStyle w:val="NoSpacing"/>
        <w:rPr>
          <w:rFonts w:cstheme="minorHAnsi"/>
        </w:rPr>
      </w:pPr>
      <w:r w:rsidRPr="00455D51">
        <w:rPr>
          <w:rFonts w:cstheme="minorHAnsi"/>
        </w:rPr>
        <w:t>Accts. Receivable registration for 2011 conference</w:t>
      </w:r>
      <w:r w:rsidRPr="00455D51">
        <w:rPr>
          <w:rFonts w:cstheme="minorHAnsi"/>
        </w:rPr>
        <w:tab/>
      </w:r>
      <w:r w:rsidRPr="00455D51">
        <w:rPr>
          <w:rFonts w:cstheme="minorHAnsi"/>
        </w:rPr>
        <w:tab/>
      </w:r>
      <w:r w:rsidRPr="00455D51">
        <w:rPr>
          <w:rFonts w:cstheme="minorHAnsi"/>
        </w:rPr>
        <w:tab/>
        <w:t>$700.00</w:t>
      </w:r>
    </w:p>
    <w:p w:rsidR="001A52E2" w:rsidRPr="00455D51" w:rsidRDefault="001A52E2" w:rsidP="001E5F0E">
      <w:pPr>
        <w:pStyle w:val="NoSpacing"/>
        <w:rPr>
          <w:rFonts w:cstheme="minorHAnsi"/>
        </w:rPr>
      </w:pPr>
      <w:r w:rsidRPr="00455D51">
        <w:rPr>
          <w:rFonts w:cstheme="minorHAnsi"/>
        </w:rPr>
        <w:t>Reimbursement for spouse dinner</w:t>
      </w:r>
      <w:r w:rsidRPr="00455D51">
        <w:rPr>
          <w:rFonts w:cstheme="minorHAnsi"/>
        </w:rPr>
        <w:tab/>
      </w:r>
      <w:r w:rsidRPr="00455D51">
        <w:rPr>
          <w:rFonts w:cstheme="minorHAnsi"/>
        </w:rPr>
        <w:tab/>
      </w:r>
      <w:r w:rsidRPr="00455D51">
        <w:rPr>
          <w:rFonts w:cstheme="minorHAnsi"/>
        </w:rPr>
        <w:tab/>
      </w:r>
      <w:r w:rsidRPr="00455D51">
        <w:rPr>
          <w:rFonts w:cstheme="minorHAnsi"/>
        </w:rPr>
        <w:tab/>
      </w:r>
      <w:r w:rsidRPr="00455D51">
        <w:rPr>
          <w:rFonts w:cstheme="minorHAnsi"/>
        </w:rPr>
        <w:tab/>
        <w:t>$   75.00</w:t>
      </w:r>
      <w:r w:rsidRPr="00455D51">
        <w:rPr>
          <w:rFonts w:cstheme="minorHAnsi"/>
        </w:rPr>
        <w:tab/>
      </w:r>
      <w:r w:rsidRPr="00455D51">
        <w:rPr>
          <w:rFonts w:cstheme="minorHAnsi"/>
        </w:rPr>
        <w:tab/>
      </w:r>
      <w:r w:rsidRPr="00455D51">
        <w:rPr>
          <w:rFonts w:cstheme="minorHAnsi"/>
        </w:rPr>
        <w:tab/>
      </w:r>
      <w:r w:rsidRPr="00455D51">
        <w:rPr>
          <w:rFonts w:cstheme="minorHAnsi"/>
        </w:rPr>
        <w:tab/>
      </w:r>
      <w:r w:rsidRPr="00455D51">
        <w:rPr>
          <w:rFonts w:cstheme="minorHAnsi"/>
        </w:rPr>
        <w:tab/>
      </w:r>
      <w:r w:rsidRPr="00455D51">
        <w:rPr>
          <w:rFonts w:cstheme="minorHAnsi"/>
        </w:rPr>
        <w:tab/>
      </w:r>
    </w:p>
    <w:p w:rsidR="001A52E2" w:rsidRPr="00455D51" w:rsidRDefault="001A52E2" w:rsidP="001E5F0E">
      <w:pPr>
        <w:pStyle w:val="NoSpacing"/>
        <w:rPr>
          <w:rFonts w:cstheme="minorHAnsi"/>
        </w:rPr>
      </w:pPr>
      <w:r w:rsidRPr="00455D51">
        <w:rPr>
          <w:rFonts w:cstheme="minorHAnsi"/>
        </w:rPr>
        <w:tab/>
      </w:r>
      <w:r w:rsidRPr="00455D51">
        <w:rPr>
          <w:rFonts w:cstheme="minorHAnsi"/>
        </w:rPr>
        <w:tab/>
      </w:r>
      <w:r w:rsidRPr="00455D51">
        <w:rPr>
          <w:rFonts w:cstheme="minorHAnsi"/>
        </w:rPr>
        <w:tab/>
      </w:r>
      <w:r w:rsidRPr="00455D51">
        <w:rPr>
          <w:rFonts w:cstheme="minorHAnsi"/>
        </w:rPr>
        <w:tab/>
      </w:r>
      <w:r w:rsidRPr="00455D51">
        <w:rPr>
          <w:rFonts w:cstheme="minorHAnsi"/>
        </w:rPr>
        <w:tab/>
      </w:r>
      <w:r w:rsidRPr="00455D51">
        <w:rPr>
          <w:rFonts w:cstheme="minorHAnsi"/>
        </w:rPr>
        <w:tab/>
      </w:r>
      <w:r w:rsidRPr="00455D51">
        <w:rPr>
          <w:rFonts w:cstheme="minorHAnsi"/>
        </w:rPr>
        <w:tab/>
      </w:r>
      <w:r w:rsidRPr="00455D51">
        <w:rPr>
          <w:rFonts w:cstheme="minorHAnsi"/>
        </w:rPr>
        <w:tab/>
      </w:r>
      <w:r w:rsidRPr="00455D51">
        <w:rPr>
          <w:rFonts w:cstheme="minorHAnsi"/>
        </w:rPr>
        <w:tab/>
      </w:r>
      <w:r w:rsidRPr="00455D51">
        <w:rPr>
          <w:rFonts w:cstheme="minorHAnsi"/>
        </w:rPr>
        <w:tab/>
      </w:r>
      <w:r w:rsidRPr="00455D51">
        <w:rPr>
          <w:rFonts w:cstheme="minorHAnsi"/>
        </w:rPr>
        <w:tab/>
      </w:r>
    </w:p>
    <w:p w:rsidR="001A52E2" w:rsidRPr="00455D51" w:rsidRDefault="001A52E2" w:rsidP="001E5F0E">
      <w:pPr>
        <w:pStyle w:val="NoSpacing"/>
        <w:rPr>
          <w:rFonts w:cstheme="minorHAnsi"/>
        </w:rPr>
      </w:pPr>
      <w:r w:rsidRPr="00455D51">
        <w:rPr>
          <w:rFonts w:cstheme="minorHAnsi"/>
        </w:rPr>
        <w:t>NCSEA Meeting Room and Food – Check #1001</w:t>
      </w:r>
      <w:r w:rsidRPr="00455D51">
        <w:rPr>
          <w:rFonts w:cstheme="minorHAnsi"/>
        </w:rPr>
        <w:tab/>
      </w:r>
      <w:r w:rsidRPr="00455D51">
        <w:rPr>
          <w:rFonts w:cstheme="minorHAnsi"/>
        </w:rPr>
        <w:tab/>
      </w:r>
      <w:r w:rsidRPr="00455D51">
        <w:rPr>
          <w:rFonts w:cstheme="minorHAnsi"/>
        </w:rPr>
        <w:tab/>
        <w:t>$581.11</w:t>
      </w:r>
    </w:p>
    <w:p w:rsidR="001A52E2" w:rsidRPr="00455D51" w:rsidRDefault="001A52E2" w:rsidP="001E5F0E">
      <w:pPr>
        <w:pStyle w:val="NoSpacing"/>
        <w:rPr>
          <w:rFonts w:cstheme="minorHAnsi"/>
        </w:rPr>
      </w:pPr>
      <w:r w:rsidRPr="00455D51">
        <w:rPr>
          <w:rFonts w:cstheme="minorHAnsi"/>
        </w:rPr>
        <w:t>Conference Block Party</w:t>
      </w:r>
      <w:r w:rsidRPr="00455D51">
        <w:rPr>
          <w:rFonts w:cstheme="minorHAnsi"/>
        </w:rPr>
        <w:tab/>
      </w:r>
      <w:r w:rsidRPr="00455D51">
        <w:rPr>
          <w:rFonts w:cstheme="minorHAnsi"/>
        </w:rPr>
        <w:tab/>
      </w:r>
      <w:r w:rsidRPr="00455D51">
        <w:rPr>
          <w:rFonts w:cstheme="minorHAnsi"/>
        </w:rPr>
        <w:tab/>
      </w:r>
      <w:r w:rsidRPr="00455D51">
        <w:rPr>
          <w:rFonts w:cstheme="minorHAnsi"/>
        </w:rPr>
        <w:tab/>
      </w:r>
      <w:r w:rsidRPr="00455D51">
        <w:rPr>
          <w:rFonts w:cstheme="minorHAnsi"/>
        </w:rPr>
        <w:tab/>
      </w:r>
      <w:r w:rsidRPr="00455D51">
        <w:rPr>
          <w:rFonts w:cstheme="minorHAnsi"/>
        </w:rPr>
        <w:tab/>
        <w:t>$400.00</w:t>
      </w:r>
    </w:p>
    <w:p w:rsidR="00455D51" w:rsidRPr="00455D51" w:rsidRDefault="00455D51" w:rsidP="001E5F0E">
      <w:pPr>
        <w:pStyle w:val="NoSpacing"/>
        <w:rPr>
          <w:rFonts w:cstheme="minorHAnsi"/>
        </w:rPr>
      </w:pPr>
    </w:p>
    <w:p w:rsidR="009E173B" w:rsidRPr="00154B9E" w:rsidRDefault="009E173B" w:rsidP="00154B9E"/>
    <w:p w:rsidR="00603987" w:rsidRDefault="00154B9E" w:rsidP="00154B9E">
      <w:pPr>
        <w:rPr>
          <w:sz w:val="24"/>
          <w:szCs w:val="24"/>
        </w:rPr>
      </w:pPr>
      <w:r w:rsidRPr="00154B9E">
        <w:rPr>
          <w:sz w:val="24"/>
          <w:szCs w:val="24"/>
        </w:rPr>
        <w:t>Sharon</w:t>
      </w:r>
      <w:r>
        <w:rPr>
          <w:sz w:val="24"/>
          <w:szCs w:val="24"/>
        </w:rPr>
        <w:t xml:space="preserve"> explained that she needs to associate the CVent account with the new Bank of America bank account.  Brenda Lyttle moved to approve the Treasurer’s report and Carol Eaton seconded her motion.  There was unanimous approval of the report</w:t>
      </w:r>
      <w:r w:rsidR="00471955">
        <w:rPr>
          <w:sz w:val="24"/>
          <w:szCs w:val="24"/>
        </w:rPr>
        <w:t>s</w:t>
      </w:r>
      <w:r>
        <w:rPr>
          <w:sz w:val="24"/>
          <w:szCs w:val="24"/>
        </w:rPr>
        <w:t>.</w:t>
      </w:r>
    </w:p>
    <w:p w:rsidR="001563F4" w:rsidRPr="00154B9E" w:rsidRDefault="001563F4" w:rsidP="00154B9E">
      <w:pPr>
        <w:rPr>
          <w:sz w:val="24"/>
          <w:szCs w:val="24"/>
        </w:rPr>
      </w:pPr>
    </w:p>
    <w:p w:rsidR="00D12675" w:rsidRPr="000A4180" w:rsidRDefault="00DA4676" w:rsidP="00E5685D">
      <w:pPr>
        <w:keepNext/>
        <w:rPr>
          <w:rFonts w:cstheme="minorHAnsi"/>
          <w:b/>
          <w:sz w:val="24"/>
          <w:szCs w:val="24"/>
          <w:u w:val="single"/>
        </w:rPr>
      </w:pPr>
      <w:r w:rsidRPr="000A4180">
        <w:rPr>
          <w:rFonts w:cstheme="minorHAnsi"/>
          <w:b/>
          <w:sz w:val="24"/>
          <w:szCs w:val="24"/>
          <w:u w:val="single"/>
        </w:rPr>
        <w:t>Committee Reports</w:t>
      </w:r>
    </w:p>
    <w:p w:rsidR="004104CF" w:rsidRDefault="00D12675" w:rsidP="00E5685D">
      <w:pPr>
        <w:keepNext/>
        <w:ind w:left="360"/>
        <w:rPr>
          <w:rFonts w:cstheme="minorHAnsi"/>
          <w:sz w:val="24"/>
          <w:szCs w:val="24"/>
        </w:rPr>
      </w:pPr>
      <w:r w:rsidRPr="000A4180">
        <w:rPr>
          <w:rFonts w:cstheme="minorHAnsi"/>
          <w:b/>
          <w:sz w:val="24"/>
          <w:szCs w:val="24"/>
        </w:rPr>
        <w:t>Medical Support</w:t>
      </w:r>
      <w:r w:rsidRPr="000A4180">
        <w:rPr>
          <w:rFonts w:cstheme="minorHAnsi"/>
          <w:sz w:val="24"/>
          <w:szCs w:val="24"/>
        </w:rPr>
        <w:t xml:space="preserve"> – Alisha</w:t>
      </w:r>
      <w:r w:rsidRPr="000A4180">
        <w:rPr>
          <w:rFonts w:cstheme="minorHAnsi"/>
          <w:b/>
          <w:sz w:val="24"/>
          <w:szCs w:val="24"/>
        </w:rPr>
        <w:t xml:space="preserve"> </w:t>
      </w:r>
      <w:r w:rsidRPr="000A4180">
        <w:rPr>
          <w:rFonts w:cstheme="minorHAnsi"/>
          <w:sz w:val="24"/>
          <w:szCs w:val="24"/>
        </w:rPr>
        <w:t>Griffin</w:t>
      </w:r>
      <w:r w:rsidR="004A7791" w:rsidRPr="000A4180">
        <w:rPr>
          <w:rFonts w:cstheme="minorHAnsi"/>
          <w:sz w:val="24"/>
          <w:szCs w:val="24"/>
        </w:rPr>
        <w:t xml:space="preserve"> </w:t>
      </w:r>
      <w:r w:rsidR="00154B9E">
        <w:rPr>
          <w:rFonts w:cstheme="minorHAnsi"/>
          <w:sz w:val="24"/>
          <w:szCs w:val="24"/>
        </w:rPr>
        <w:t>was unable to attend the meeting but had filled in Dan McDonald</w:t>
      </w:r>
      <w:r w:rsidR="00617C7B">
        <w:rPr>
          <w:rFonts w:cstheme="minorHAnsi"/>
          <w:sz w:val="24"/>
          <w:szCs w:val="24"/>
        </w:rPr>
        <w:t xml:space="preserve"> on recent work and upcoming committee meetings.  Dan mentioned</w:t>
      </w:r>
      <w:r w:rsidR="00154B9E">
        <w:rPr>
          <w:rFonts w:cstheme="minorHAnsi"/>
          <w:sz w:val="24"/>
          <w:szCs w:val="24"/>
        </w:rPr>
        <w:t xml:space="preserve"> that </w:t>
      </w:r>
      <w:r w:rsidR="00B42EC5">
        <w:rPr>
          <w:rFonts w:cstheme="minorHAnsi"/>
          <w:sz w:val="24"/>
          <w:szCs w:val="24"/>
        </w:rPr>
        <w:t>Alisha</w:t>
      </w:r>
      <w:r w:rsidR="00154B9E">
        <w:rPr>
          <w:rFonts w:cstheme="minorHAnsi"/>
          <w:sz w:val="24"/>
          <w:szCs w:val="24"/>
        </w:rPr>
        <w:t xml:space="preserve"> planned meetings for March and April and that Carol Eaton had forwarded to the committee some proposed NMSN changes that OCSE sent around.  Several states have commented on the </w:t>
      </w:r>
      <w:r w:rsidR="00B42EC5">
        <w:rPr>
          <w:rFonts w:cstheme="minorHAnsi"/>
          <w:sz w:val="24"/>
          <w:szCs w:val="24"/>
        </w:rPr>
        <w:t>proposed</w:t>
      </w:r>
      <w:r w:rsidR="00154B9E">
        <w:rPr>
          <w:rFonts w:cstheme="minorHAnsi"/>
          <w:sz w:val="24"/>
          <w:szCs w:val="24"/>
        </w:rPr>
        <w:t xml:space="preserve"> changes and Alisha plans to discuss this at the next meeting to see if the group wishes to make a recommendation.</w:t>
      </w:r>
    </w:p>
    <w:p w:rsidR="00154B9E" w:rsidRDefault="00154B9E" w:rsidP="00E5685D">
      <w:pPr>
        <w:keepNext/>
        <w:ind w:left="360"/>
        <w:rPr>
          <w:rFonts w:cstheme="minorHAnsi"/>
          <w:sz w:val="24"/>
          <w:szCs w:val="24"/>
        </w:rPr>
      </w:pPr>
      <w:r w:rsidRPr="00617C7B">
        <w:rPr>
          <w:rFonts w:cstheme="minorHAnsi"/>
          <w:sz w:val="24"/>
          <w:szCs w:val="24"/>
        </w:rPr>
        <w:t xml:space="preserve">Carol Eaton </w:t>
      </w:r>
      <w:r w:rsidR="00617C7B">
        <w:rPr>
          <w:rFonts w:cstheme="minorHAnsi"/>
          <w:sz w:val="24"/>
          <w:szCs w:val="24"/>
        </w:rPr>
        <w:t xml:space="preserve">pointed out that during a recent incentive workgroup meeting Vicki Turetsky had </w:t>
      </w:r>
      <w:r w:rsidR="00B42EC5">
        <w:rPr>
          <w:rFonts w:cstheme="minorHAnsi"/>
          <w:sz w:val="24"/>
          <w:szCs w:val="24"/>
        </w:rPr>
        <w:t>implied</w:t>
      </w:r>
      <w:r w:rsidR="00617C7B">
        <w:rPr>
          <w:rFonts w:cstheme="minorHAnsi"/>
          <w:sz w:val="24"/>
          <w:szCs w:val="24"/>
        </w:rPr>
        <w:t xml:space="preserve"> that there would be some change to our future role in medical support.  She and others wondered whether these remarks would be clarified sometime soon.  Dan </w:t>
      </w:r>
      <w:r w:rsidR="00B42EC5">
        <w:rPr>
          <w:rFonts w:cstheme="minorHAnsi"/>
          <w:sz w:val="24"/>
          <w:szCs w:val="24"/>
        </w:rPr>
        <w:t>explained</w:t>
      </w:r>
      <w:r w:rsidR="00617C7B">
        <w:rPr>
          <w:rFonts w:cstheme="minorHAnsi"/>
          <w:sz w:val="24"/>
          <w:szCs w:val="24"/>
        </w:rPr>
        <w:t xml:space="preserve"> that Vicki had made it clear that there would be no medical support incentive measure proposed and that it was expected that there would be clarification of our role in medical support as part of a late May/early June announcement by OCSE with other </w:t>
      </w:r>
      <w:r w:rsidR="00617C7B">
        <w:rPr>
          <w:rFonts w:cstheme="minorHAnsi"/>
          <w:sz w:val="24"/>
          <w:szCs w:val="24"/>
        </w:rPr>
        <w:lastRenderedPageBreak/>
        <w:t>proposed rule changes.  Sharon pointed out that this will impact our role in integrated system projects underway as part of ACA implementation and that guidance was needed.  Dan asked that the medical support group continue to identify and discuss these issues and keep NCCSD informed.</w:t>
      </w:r>
    </w:p>
    <w:p w:rsidR="00617C7B" w:rsidRPr="00617C7B" w:rsidRDefault="00617C7B" w:rsidP="00E5685D">
      <w:pPr>
        <w:keepNext/>
        <w:ind w:left="360"/>
        <w:rPr>
          <w:rFonts w:cstheme="minorHAnsi"/>
          <w:sz w:val="24"/>
          <w:szCs w:val="24"/>
        </w:rPr>
      </w:pPr>
      <w:r>
        <w:rPr>
          <w:rFonts w:cstheme="minorHAnsi"/>
          <w:sz w:val="24"/>
          <w:szCs w:val="24"/>
        </w:rPr>
        <w:t xml:space="preserve">Dan also mentioned that Alisha has been discussing NCCSD’s feedback on the </w:t>
      </w:r>
      <w:r w:rsidR="00B42EC5">
        <w:rPr>
          <w:rFonts w:cstheme="minorHAnsi"/>
          <w:sz w:val="24"/>
          <w:szCs w:val="24"/>
        </w:rPr>
        <w:t>Menendez</w:t>
      </w:r>
      <w:r>
        <w:rPr>
          <w:rFonts w:cstheme="minorHAnsi"/>
          <w:sz w:val="24"/>
          <w:szCs w:val="24"/>
        </w:rPr>
        <w:t xml:space="preserve"> bill with Senate staff members and that she plans to draft a resolution for NCCSD based on previous calls.</w:t>
      </w:r>
    </w:p>
    <w:p w:rsidR="004104CF" w:rsidRPr="000A4180" w:rsidRDefault="004104CF" w:rsidP="00D12675">
      <w:pPr>
        <w:keepNext/>
        <w:ind w:left="360"/>
        <w:rPr>
          <w:rFonts w:cstheme="minorHAnsi"/>
          <w:sz w:val="24"/>
          <w:szCs w:val="24"/>
        </w:rPr>
      </w:pPr>
      <w:r w:rsidRPr="000A4180">
        <w:rPr>
          <w:rFonts w:cstheme="minorHAnsi"/>
          <w:b/>
          <w:sz w:val="24"/>
          <w:szCs w:val="24"/>
        </w:rPr>
        <w:t xml:space="preserve">TANF Reauthorization – </w:t>
      </w:r>
      <w:r w:rsidR="00E5685D" w:rsidRPr="000A4180">
        <w:rPr>
          <w:rFonts w:cstheme="minorHAnsi"/>
          <w:sz w:val="24"/>
          <w:szCs w:val="24"/>
        </w:rPr>
        <w:t>No report for this meeting.</w:t>
      </w:r>
    </w:p>
    <w:p w:rsidR="007C32E5" w:rsidRDefault="00CE1982" w:rsidP="00655740">
      <w:pPr>
        <w:keepNext/>
        <w:ind w:left="360"/>
        <w:rPr>
          <w:rFonts w:cstheme="minorHAnsi"/>
          <w:sz w:val="24"/>
          <w:szCs w:val="24"/>
        </w:rPr>
      </w:pPr>
      <w:r w:rsidRPr="000A4180">
        <w:rPr>
          <w:rFonts w:cstheme="minorHAnsi"/>
          <w:b/>
          <w:sz w:val="24"/>
          <w:szCs w:val="24"/>
        </w:rPr>
        <w:t>Website –</w:t>
      </w:r>
      <w:r w:rsidRPr="000A4180">
        <w:rPr>
          <w:rFonts w:cstheme="minorHAnsi"/>
          <w:sz w:val="24"/>
          <w:szCs w:val="24"/>
        </w:rPr>
        <w:t xml:space="preserve"> </w:t>
      </w:r>
      <w:r w:rsidR="00C420A5">
        <w:rPr>
          <w:rFonts w:cstheme="minorHAnsi"/>
          <w:sz w:val="24"/>
          <w:szCs w:val="24"/>
        </w:rPr>
        <w:t xml:space="preserve"> </w:t>
      </w:r>
      <w:r w:rsidR="00C420A5" w:rsidRPr="000A4180">
        <w:rPr>
          <w:rFonts w:cstheme="minorHAnsi"/>
          <w:sz w:val="24"/>
          <w:szCs w:val="24"/>
        </w:rPr>
        <w:t>No report for this meeting</w:t>
      </w:r>
      <w:r w:rsidR="00C420A5">
        <w:rPr>
          <w:rFonts w:cstheme="minorHAnsi"/>
          <w:sz w:val="24"/>
          <w:szCs w:val="24"/>
        </w:rPr>
        <w:t>.</w:t>
      </w:r>
    </w:p>
    <w:p w:rsidR="00655740" w:rsidRDefault="007C32E5" w:rsidP="00655740">
      <w:pPr>
        <w:keepNext/>
        <w:ind w:left="360"/>
        <w:rPr>
          <w:rFonts w:cstheme="minorHAnsi"/>
          <w:sz w:val="24"/>
          <w:szCs w:val="24"/>
        </w:rPr>
      </w:pPr>
      <w:r w:rsidRPr="007C32E5">
        <w:rPr>
          <w:rFonts w:cstheme="minorHAnsi"/>
          <w:b/>
          <w:sz w:val="24"/>
          <w:szCs w:val="24"/>
        </w:rPr>
        <w:t>Excess Funds Committee</w:t>
      </w:r>
      <w:r>
        <w:rPr>
          <w:rFonts w:cstheme="minorHAnsi"/>
          <w:sz w:val="24"/>
          <w:szCs w:val="24"/>
        </w:rPr>
        <w:t xml:space="preserve"> –</w:t>
      </w:r>
      <w:r w:rsidR="00655740">
        <w:rPr>
          <w:rFonts w:cstheme="minorHAnsi"/>
          <w:sz w:val="24"/>
          <w:szCs w:val="24"/>
        </w:rPr>
        <w:t xml:space="preserve"> Jean </w:t>
      </w:r>
      <w:r w:rsidR="00C420A5">
        <w:rPr>
          <w:rFonts w:cstheme="minorHAnsi"/>
          <w:sz w:val="24"/>
          <w:szCs w:val="24"/>
        </w:rPr>
        <w:t xml:space="preserve">Fogarty reported that 36 directors replied to her survey.  A significant number of directors and Board members were concerned about the proposed spending level.  There was a long discussion about how we could structure </w:t>
      </w:r>
      <w:r w:rsidR="00B42EC5">
        <w:rPr>
          <w:rFonts w:cstheme="minorHAnsi"/>
          <w:sz w:val="24"/>
          <w:szCs w:val="24"/>
        </w:rPr>
        <w:t>scholarships to</w:t>
      </w:r>
      <w:r w:rsidR="00C420A5">
        <w:rPr>
          <w:rFonts w:cstheme="minorHAnsi"/>
          <w:sz w:val="24"/>
          <w:szCs w:val="24"/>
        </w:rPr>
        <w:t xml:space="preserve"> the </w:t>
      </w:r>
      <w:r w:rsidR="00B42EC5">
        <w:rPr>
          <w:rFonts w:cstheme="minorHAnsi"/>
          <w:sz w:val="24"/>
          <w:szCs w:val="24"/>
        </w:rPr>
        <w:t>annual</w:t>
      </w:r>
      <w:r w:rsidR="00C420A5">
        <w:rPr>
          <w:rFonts w:cstheme="minorHAnsi"/>
          <w:sz w:val="24"/>
          <w:szCs w:val="24"/>
        </w:rPr>
        <w:t xml:space="preserve"> meeting and how much should be spent.  It was clear that the Board had reservations about fiscal issues, how to equitably distribute scholarships to the annual </w:t>
      </w:r>
      <w:r w:rsidR="00B42EC5">
        <w:rPr>
          <w:rFonts w:cstheme="minorHAnsi"/>
          <w:sz w:val="24"/>
          <w:szCs w:val="24"/>
        </w:rPr>
        <w:t>conference</w:t>
      </w:r>
      <w:r w:rsidR="00C420A5">
        <w:rPr>
          <w:rFonts w:cstheme="minorHAnsi"/>
          <w:sz w:val="24"/>
          <w:szCs w:val="24"/>
        </w:rPr>
        <w:t xml:space="preserve"> and the likelihood of directors being able to avail themselves of a travel subsidy in light of individual state travel </w:t>
      </w:r>
      <w:r w:rsidR="00B42EC5">
        <w:rPr>
          <w:rFonts w:cstheme="minorHAnsi"/>
          <w:sz w:val="24"/>
          <w:szCs w:val="24"/>
        </w:rPr>
        <w:t>restrictions</w:t>
      </w:r>
      <w:r w:rsidR="00C420A5">
        <w:rPr>
          <w:rFonts w:cstheme="minorHAnsi"/>
          <w:sz w:val="24"/>
          <w:szCs w:val="24"/>
        </w:rPr>
        <w:t xml:space="preserve">.  Jean Fogarty motioned to table the issue and </w:t>
      </w:r>
      <w:r w:rsidR="00B42EC5">
        <w:rPr>
          <w:rFonts w:cstheme="minorHAnsi"/>
          <w:sz w:val="24"/>
          <w:szCs w:val="24"/>
        </w:rPr>
        <w:t>Brenda</w:t>
      </w:r>
      <w:r w:rsidR="00C420A5">
        <w:rPr>
          <w:rFonts w:cstheme="minorHAnsi"/>
          <w:sz w:val="24"/>
          <w:szCs w:val="24"/>
        </w:rPr>
        <w:t xml:space="preserve"> Lyttle seconded the motion.  There was unanimous agreement and Dan thanked Jean for all her work on the issue.</w:t>
      </w:r>
    </w:p>
    <w:p w:rsidR="00072F60" w:rsidRDefault="00072F60" w:rsidP="00655740">
      <w:pPr>
        <w:keepNext/>
        <w:ind w:left="360"/>
        <w:rPr>
          <w:rFonts w:cstheme="minorHAnsi"/>
          <w:sz w:val="24"/>
          <w:szCs w:val="24"/>
        </w:rPr>
      </w:pPr>
      <w:r>
        <w:rPr>
          <w:rFonts w:cstheme="minorHAnsi"/>
          <w:b/>
          <w:sz w:val="24"/>
          <w:szCs w:val="24"/>
        </w:rPr>
        <w:t xml:space="preserve">IRS Offset Fraud Committee </w:t>
      </w:r>
      <w:r>
        <w:rPr>
          <w:rFonts w:cstheme="minorHAnsi"/>
          <w:sz w:val="24"/>
          <w:szCs w:val="24"/>
        </w:rPr>
        <w:t>– Ann Coffin reported that she has drafted a resolution and sent it to the Committee.  She is waiting for comments before forwarding it to the Board.</w:t>
      </w:r>
    </w:p>
    <w:p w:rsidR="00400FAF" w:rsidRDefault="00400FAF" w:rsidP="00655740">
      <w:pPr>
        <w:keepNext/>
        <w:ind w:left="360"/>
        <w:rPr>
          <w:rFonts w:cstheme="minorHAnsi"/>
          <w:sz w:val="24"/>
          <w:szCs w:val="24"/>
        </w:rPr>
      </w:pPr>
    </w:p>
    <w:p w:rsidR="00400FAF" w:rsidRDefault="00400FAF" w:rsidP="00400FAF">
      <w:pPr>
        <w:keepNext/>
        <w:rPr>
          <w:rFonts w:cstheme="minorHAnsi"/>
          <w:b/>
          <w:sz w:val="24"/>
          <w:szCs w:val="24"/>
          <w:u w:val="single"/>
        </w:rPr>
      </w:pPr>
      <w:r w:rsidRPr="00400FAF">
        <w:rPr>
          <w:rFonts w:cstheme="minorHAnsi"/>
          <w:b/>
          <w:sz w:val="24"/>
          <w:szCs w:val="24"/>
          <w:u w:val="single"/>
        </w:rPr>
        <w:t xml:space="preserve">Monthly OCSE call </w:t>
      </w:r>
    </w:p>
    <w:p w:rsidR="00465A98" w:rsidRDefault="00C47E3C" w:rsidP="00C47E3C">
      <w:pPr>
        <w:pStyle w:val="ListParagraph"/>
        <w:keepNext/>
        <w:numPr>
          <w:ilvl w:val="0"/>
          <w:numId w:val="6"/>
        </w:numPr>
        <w:rPr>
          <w:rFonts w:cstheme="minorHAnsi"/>
          <w:sz w:val="24"/>
          <w:szCs w:val="24"/>
        </w:rPr>
      </w:pPr>
      <w:r>
        <w:rPr>
          <w:rFonts w:cstheme="minorHAnsi"/>
          <w:sz w:val="24"/>
          <w:szCs w:val="24"/>
        </w:rPr>
        <w:t xml:space="preserve"> Treasury Rule – OCSE seemed satisfied by the results of the survey on how states avoided levying SSI.  Vicki did indicate that there may be some additional guidance from OCSE in the future, potentially in the form of case closing flexibility and/or additional data from SSI on protected payments.</w:t>
      </w:r>
    </w:p>
    <w:p w:rsidR="00C47E3C" w:rsidRDefault="00471955" w:rsidP="00C47E3C">
      <w:pPr>
        <w:pStyle w:val="ListParagraph"/>
        <w:keepNext/>
        <w:numPr>
          <w:ilvl w:val="0"/>
          <w:numId w:val="6"/>
        </w:numPr>
        <w:rPr>
          <w:rFonts w:cstheme="minorHAnsi"/>
          <w:sz w:val="24"/>
          <w:szCs w:val="24"/>
        </w:rPr>
      </w:pPr>
      <w:r>
        <w:rPr>
          <w:rFonts w:cstheme="minorHAnsi"/>
          <w:sz w:val="24"/>
          <w:szCs w:val="24"/>
        </w:rPr>
        <w:t>Incentive Workgroup – O</w:t>
      </w:r>
      <w:r w:rsidR="00C47E3C">
        <w:rPr>
          <w:rFonts w:cstheme="minorHAnsi"/>
          <w:sz w:val="24"/>
          <w:szCs w:val="24"/>
        </w:rPr>
        <w:t>CSE is taking a more contemplative approach to changes to incentives and no proposals are imminent</w:t>
      </w:r>
    </w:p>
    <w:p w:rsidR="00C47E3C" w:rsidRDefault="00C47E3C" w:rsidP="00C47E3C">
      <w:pPr>
        <w:pStyle w:val="ListParagraph"/>
        <w:keepNext/>
        <w:numPr>
          <w:ilvl w:val="0"/>
          <w:numId w:val="6"/>
        </w:numPr>
        <w:rPr>
          <w:rFonts w:cstheme="minorHAnsi"/>
          <w:sz w:val="24"/>
          <w:szCs w:val="24"/>
        </w:rPr>
      </w:pPr>
      <w:r>
        <w:rPr>
          <w:rFonts w:cstheme="minorHAnsi"/>
          <w:sz w:val="24"/>
          <w:szCs w:val="24"/>
        </w:rPr>
        <w:t>IRS/OCSE Workgroup – Vicki told Dan</w:t>
      </w:r>
      <w:r w:rsidR="00471955">
        <w:rPr>
          <w:rFonts w:cstheme="minorHAnsi"/>
          <w:sz w:val="24"/>
          <w:szCs w:val="24"/>
        </w:rPr>
        <w:t xml:space="preserve"> and Benidia</w:t>
      </w:r>
      <w:bookmarkStart w:id="0" w:name="_GoBack"/>
      <w:bookmarkEnd w:id="0"/>
      <w:r>
        <w:rPr>
          <w:rFonts w:cstheme="minorHAnsi"/>
          <w:sz w:val="24"/>
          <w:szCs w:val="24"/>
        </w:rPr>
        <w:t xml:space="preserve"> that a workgroup is being formed that will include representation from the IRS, OCSE, Tribes and IVD Directors to discuss concerns.  4-5 directors have been invited to participate including Carol Eaton.  It is envisioned that the group could identify both administrative and legislative remedies to ongoing concerns.</w:t>
      </w:r>
    </w:p>
    <w:p w:rsidR="00C47E3C" w:rsidRDefault="00C47E3C" w:rsidP="00C47E3C">
      <w:pPr>
        <w:pStyle w:val="ListParagraph"/>
        <w:keepNext/>
        <w:numPr>
          <w:ilvl w:val="0"/>
          <w:numId w:val="6"/>
        </w:numPr>
        <w:rPr>
          <w:rFonts w:cstheme="minorHAnsi"/>
          <w:sz w:val="24"/>
          <w:szCs w:val="24"/>
        </w:rPr>
      </w:pPr>
      <w:r>
        <w:rPr>
          <w:rFonts w:cstheme="minorHAnsi"/>
          <w:sz w:val="24"/>
          <w:szCs w:val="24"/>
        </w:rPr>
        <w:t xml:space="preserve">Notice of public Rule Making is expected late May/early June (See medical support committee report).  It will include updates to case closure, medical support and </w:t>
      </w:r>
      <w:r>
        <w:rPr>
          <w:rFonts w:cstheme="minorHAnsi"/>
          <w:sz w:val="24"/>
          <w:szCs w:val="24"/>
        </w:rPr>
        <w:lastRenderedPageBreak/>
        <w:t>allowable expenses (employment services, etc.), child support systems, SDU issues and the Turner case.</w:t>
      </w:r>
    </w:p>
    <w:p w:rsidR="00C47E3C" w:rsidRDefault="00C47E3C" w:rsidP="00C47E3C">
      <w:pPr>
        <w:pStyle w:val="ListParagraph"/>
        <w:keepNext/>
        <w:numPr>
          <w:ilvl w:val="0"/>
          <w:numId w:val="6"/>
        </w:numPr>
        <w:rPr>
          <w:rFonts w:cstheme="minorHAnsi"/>
          <w:sz w:val="24"/>
          <w:szCs w:val="24"/>
        </w:rPr>
      </w:pPr>
      <w:r>
        <w:rPr>
          <w:rFonts w:cstheme="minorHAnsi"/>
          <w:sz w:val="24"/>
          <w:szCs w:val="24"/>
        </w:rPr>
        <w:t>ITIN – there was a question as to whether the IRS would share ITINs with states.  If they did, we would be able to offset refunds issued to taxpayers that had an ITIN rather than a social security number.  The IRS is unable to share this info with us.</w:t>
      </w:r>
    </w:p>
    <w:p w:rsidR="00C47E3C" w:rsidRPr="00C47E3C" w:rsidRDefault="00C47E3C" w:rsidP="00C47E3C">
      <w:pPr>
        <w:pStyle w:val="ListParagraph"/>
        <w:keepNext/>
        <w:numPr>
          <w:ilvl w:val="0"/>
          <w:numId w:val="6"/>
        </w:numPr>
        <w:rPr>
          <w:rFonts w:cstheme="minorHAnsi"/>
          <w:sz w:val="24"/>
          <w:szCs w:val="24"/>
        </w:rPr>
      </w:pPr>
      <w:r>
        <w:rPr>
          <w:rFonts w:cstheme="minorHAnsi"/>
          <w:sz w:val="24"/>
          <w:szCs w:val="24"/>
        </w:rPr>
        <w:t xml:space="preserve">Other issues - there is some agreement on the Hill about the </w:t>
      </w:r>
      <w:r w:rsidR="00B42EC5">
        <w:rPr>
          <w:rFonts w:cstheme="minorHAnsi"/>
          <w:sz w:val="24"/>
          <w:szCs w:val="24"/>
        </w:rPr>
        <w:t>Hague</w:t>
      </w:r>
      <w:r>
        <w:rPr>
          <w:rFonts w:cstheme="minorHAnsi"/>
          <w:sz w:val="24"/>
          <w:szCs w:val="24"/>
        </w:rPr>
        <w:t xml:space="preserve"> treaty and an upcoming hearing.  </w:t>
      </w:r>
    </w:p>
    <w:p w:rsidR="00465A98" w:rsidRDefault="00465A98" w:rsidP="00465A98">
      <w:pPr>
        <w:keepNext/>
        <w:rPr>
          <w:rFonts w:cstheme="minorHAnsi"/>
          <w:sz w:val="24"/>
          <w:szCs w:val="24"/>
        </w:rPr>
      </w:pPr>
      <w:r w:rsidRPr="00465A98">
        <w:rPr>
          <w:rFonts w:cstheme="minorHAnsi"/>
          <w:b/>
          <w:sz w:val="24"/>
          <w:szCs w:val="24"/>
          <w:u w:val="single"/>
        </w:rPr>
        <w:t>Old Business:</w:t>
      </w:r>
      <w:r>
        <w:rPr>
          <w:rFonts w:cstheme="minorHAnsi"/>
          <w:b/>
          <w:sz w:val="24"/>
          <w:szCs w:val="24"/>
        </w:rPr>
        <w:t xml:space="preserve">  </w:t>
      </w:r>
    </w:p>
    <w:p w:rsidR="00465A98" w:rsidRDefault="00C47E3C" w:rsidP="00465A98">
      <w:pPr>
        <w:keepNext/>
        <w:rPr>
          <w:rFonts w:cstheme="minorHAnsi"/>
          <w:sz w:val="24"/>
          <w:szCs w:val="24"/>
        </w:rPr>
      </w:pPr>
      <w:r>
        <w:rPr>
          <w:rFonts w:cstheme="minorHAnsi"/>
          <w:sz w:val="24"/>
          <w:szCs w:val="24"/>
        </w:rPr>
        <w:t xml:space="preserve">The first annual conference planning meeting was held.  Dan reported that there will be a IVD Directors meeting likely on Monday June 11.  On Tuesday June 12 there will be a meeting with Directors, Tribal leaders and Vicki Turetsky.  </w:t>
      </w:r>
      <w:r w:rsidR="00B42EC5">
        <w:rPr>
          <w:rFonts w:cstheme="minorHAnsi"/>
          <w:sz w:val="24"/>
          <w:szCs w:val="24"/>
        </w:rPr>
        <w:t xml:space="preserve">The theme of the Conference is </w:t>
      </w:r>
      <w:r>
        <w:rPr>
          <w:rFonts w:cstheme="minorHAnsi"/>
          <w:sz w:val="24"/>
          <w:szCs w:val="24"/>
        </w:rPr>
        <w:t xml:space="preserve"> </w:t>
      </w:r>
      <w:r w:rsidR="00B42EC5">
        <w:rPr>
          <w:rFonts w:cstheme="minorHAnsi"/>
          <w:sz w:val="24"/>
          <w:szCs w:val="24"/>
        </w:rPr>
        <w:t>“</w:t>
      </w:r>
      <w:r>
        <w:rPr>
          <w:rFonts w:cstheme="minorHAnsi"/>
          <w:sz w:val="24"/>
          <w:szCs w:val="24"/>
        </w:rPr>
        <w:t>The Future of Child Support</w:t>
      </w:r>
      <w:r w:rsidR="00B42EC5">
        <w:rPr>
          <w:rFonts w:cstheme="minorHAnsi"/>
          <w:sz w:val="24"/>
          <w:szCs w:val="24"/>
        </w:rPr>
        <w:t>.”</w:t>
      </w:r>
      <w:r>
        <w:rPr>
          <w:rFonts w:cstheme="minorHAnsi"/>
          <w:sz w:val="24"/>
          <w:szCs w:val="24"/>
        </w:rPr>
        <w:t xml:space="preserve">  There will be a</w:t>
      </w:r>
      <w:r w:rsidR="00C143DA">
        <w:rPr>
          <w:rFonts w:cstheme="minorHAnsi"/>
          <w:sz w:val="24"/>
          <w:szCs w:val="24"/>
        </w:rPr>
        <w:t xml:space="preserve"> “T</w:t>
      </w:r>
      <w:r>
        <w:rPr>
          <w:rFonts w:cstheme="minorHAnsi"/>
          <w:sz w:val="24"/>
          <w:szCs w:val="24"/>
        </w:rPr>
        <w:t>echnology 2012 and beyond</w:t>
      </w:r>
      <w:r w:rsidR="00C143DA">
        <w:rPr>
          <w:rFonts w:cstheme="minorHAnsi"/>
          <w:sz w:val="24"/>
          <w:szCs w:val="24"/>
        </w:rPr>
        <w:t>”</w:t>
      </w:r>
      <w:r>
        <w:rPr>
          <w:rFonts w:cstheme="minorHAnsi"/>
          <w:sz w:val="24"/>
          <w:szCs w:val="24"/>
        </w:rPr>
        <w:t xml:space="preserve"> presentation by vendors </w:t>
      </w:r>
      <w:r w:rsidR="00C143DA">
        <w:rPr>
          <w:rFonts w:cstheme="minorHAnsi"/>
          <w:sz w:val="24"/>
          <w:szCs w:val="24"/>
        </w:rPr>
        <w:t>that will cover</w:t>
      </w:r>
      <w:r>
        <w:rPr>
          <w:rFonts w:cstheme="minorHAnsi"/>
          <w:sz w:val="24"/>
          <w:szCs w:val="24"/>
        </w:rPr>
        <w:t xml:space="preserve"> innovative and creative ideas </w:t>
      </w:r>
      <w:r w:rsidR="00C143DA">
        <w:rPr>
          <w:rFonts w:cstheme="minorHAnsi"/>
          <w:sz w:val="24"/>
          <w:szCs w:val="24"/>
        </w:rPr>
        <w:t>for</w:t>
      </w:r>
      <w:r>
        <w:rPr>
          <w:rFonts w:cstheme="minorHAnsi"/>
          <w:sz w:val="24"/>
          <w:szCs w:val="24"/>
        </w:rPr>
        <w:t xml:space="preserve"> the future.</w:t>
      </w:r>
    </w:p>
    <w:p w:rsidR="00465A98" w:rsidRDefault="00465A98" w:rsidP="00465A98">
      <w:pPr>
        <w:keepNext/>
        <w:rPr>
          <w:rFonts w:cstheme="minorHAnsi"/>
          <w:b/>
          <w:sz w:val="24"/>
          <w:szCs w:val="24"/>
          <w:u w:val="single"/>
        </w:rPr>
      </w:pPr>
      <w:r w:rsidRPr="00C47E3C">
        <w:rPr>
          <w:rFonts w:cstheme="minorHAnsi"/>
          <w:b/>
          <w:sz w:val="24"/>
          <w:szCs w:val="24"/>
          <w:u w:val="single"/>
        </w:rPr>
        <w:t xml:space="preserve">New Business: </w:t>
      </w:r>
      <w:r w:rsidR="00C47E3C" w:rsidRPr="00C47E3C">
        <w:rPr>
          <w:rFonts w:cstheme="minorHAnsi"/>
          <w:b/>
          <w:sz w:val="24"/>
          <w:szCs w:val="24"/>
          <w:u w:val="single"/>
        </w:rPr>
        <w:t xml:space="preserve"> </w:t>
      </w:r>
    </w:p>
    <w:p w:rsidR="007C32E5" w:rsidRDefault="00C47E3C" w:rsidP="001563F4">
      <w:pPr>
        <w:keepNext/>
        <w:rPr>
          <w:rFonts w:ascii="Arial" w:hAnsi="Arial" w:cs="Arial"/>
          <w:color w:val="000000"/>
          <w:sz w:val="20"/>
          <w:szCs w:val="20"/>
        </w:rPr>
      </w:pPr>
      <w:r w:rsidRPr="00C47E3C">
        <w:rPr>
          <w:rFonts w:cstheme="minorHAnsi"/>
          <w:sz w:val="24"/>
          <w:szCs w:val="24"/>
        </w:rPr>
        <w:t>None</w:t>
      </w:r>
      <w:r w:rsidR="00400FAF">
        <w:rPr>
          <w:rFonts w:cstheme="minorHAnsi"/>
          <w:sz w:val="24"/>
          <w:szCs w:val="24"/>
        </w:rPr>
        <w:t xml:space="preserve"> </w:t>
      </w:r>
      <w:r w:rsidR="007C32E5">
        <w:rPr>
          <w:rFonts w:ascii="Arial" w:hAnsi="Arial" w:cs="Arial"/>
          <w:color w:val="0000FF"/>
          <w:sz w:val="20"/>
          <w:szCs w:val="20"/>
        </w:rPr>
        <w:t xml:space="preserve"> </w:t>
      </w:r>
    </w:p>
    <w:p w:rsidR="007C32E5" w:rsidRDefault="007C32E5" w:rsidP="00603987">
      <w:pPr>
        <w:keepNext/>
        <w:ind w:left="360"/>
        <w:rPr>
          <w:rFonts w:cstheme="minorHAnsi"/>
          <w:sz w:val="24"/>
          <w:szCs w:val="24"/>
        </w:rPr>
      </w:pPr>
    </w:p>
    <w:p w:rsidR="007C32E5" w:rsidRDefault="007C32E5" w:rsidP="00603987">
      <w:pPr>
        <w:keepNext/>
        <w:ind w:left="360"/>
        <w:rPr>
          <w:rFonts w:cstheme="minorHAnsi"/>
          <w:sz w:val="24"/>
          <w:szCs w:val="24"/>
        </w:rPr>
      </w:pPr>
    </w:p>
    <w:p w:rsidR="00603987" w:rsidRPr="000A4180" w:rsidRDefault="00603987" w:rsidP="00603987">
      <w:pPr>
        <w:keepNext/>
        <w:rPr>
          <w:rFonts w:cstheme="minorHAnsi"/>
          <w:sz w:val="24"/>
          <w:szCs w:val="24"/>
        </w:rPr>
      </w:pPr>
    </w:p>
    <w:p w:rsidR="00D20E6D" w:rsidRPr="000A4180" w:rsidRDefault="007C32E5" w:rsidP="00D20E6D">
      <w:pPr>
        <w:keepNext/>
        <w:ind w:left="720"/>
        <w:rPr>
          <w:rFonts w:cstheme="minorHAnsi"/>
          <w:sz w:val="24"/>
          <w:szCs w:val="24"/>
        </w:rPr>
      </w:pPr>
      <w:r>
        <w:rPr>
          <w:rFonts w:cstheme="minorHAnsi"/>
          <w:b/>
          <w:sz w:val="24"/>
          <w:szCs w:val="24"/>
        </w:rPr>
        <w:t xml:space="preserve"> </w:t>
      </w:r>
    </w:p>
    <w:p w:rsidR="007F2B00" w:rsidRPr="000A4180" w:rsidRDefault="00C143DA" w:rsidP="00487E0B">
      <w:pPr>
        <w:keepNext/>
        <w:rPr>
          <w:rFonts w:cstheme="minorHAnsi"/>
          <w:sz w:val="24"/>
          <w:szCs w:val="24"/>
        </w:rPr>
      </w:pPr>
      <w:r>
        <w:rPr>
          <w:rFonts w:cstheme="minorHAnsi"/>
          <w:b/>
          <w:sz w:val="24"/>
          <w:szCs w:val="24"/>
          <w:u w:val="single"/>
        </w:rPr>
        <w:t xml:space="preserve"> </w:t>
      </w:r>
    </w:p>
    <w:p w:rsidR="00516C70" w:rsidRPr="000A4180" w:rsidRDefault="007F2B00" w:rsidP="000A4180">
      <w:pPr>
        <w:keepNext/>
        <w:rPr>
          <w:rFonts w:eastAsia="Times New Roman" w:cstheme="minorHAnsi"/>
          <w:sz w:val="24"/>
          <w:szCs w:val="24"/>
        </w:rPr>
      </w:pPr>
      <w:r w:rsidRPr="000A4180">
        <w:rPr>
          <w:rFonts w:cstheme="minorHAnsi"/>
          <w:sz w:val="24"/>
          <w:szCs w:val="24"/>
        </w:rPr>
        <w:tab/>
      </w:r>
    </w:p>
    <w:p w:rsidR="00516C70" w:rsidRPr="000A4180" w:rsidRDefault="00516C70">
      <w:pPr>
        <w:rPr>
          <w:rFonts w:cstheme="minorHAnsi"/>
          <w:sz w:val="24"/>
          <w:szCs w:val="24"/>
        </w:rPr>
      </w:pPr>
    </w:p>
    <w:p w:rsidR="00002F78" w:rsidRPr="000A4180" w:rsidRDefault="00002F78">
      <w:pPr>
        <w:rPr>
          <w:rFonts w:cstheme="minorHAnsi"/>
          <w:sz w:val="24"/>
          <w:szCs w:val="24"/>
        </w:rPr>
      </w:pPr>
    </w:p>
    <w:sectPr w:rsidR="00002F78" w:rsidRPr="000A4180" w:rsidSect="00CE1682">
      <w:type w:val="continuous"/>
      <w:pgSz w:w="12240" w:h="15840"/>
      <w:pgMar w:top="144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70DF"/>
    <w:multiLevelType w:val="hybridMultilevel"/>
    <w:tmpl w:val="C10452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4B61315"/>
    <w:multiLevelType w:val="hybridMultilevel"/>
    <w:tmpl w:val="3208C2FE"/>
    <w:lvl w:ilvl="0" w:tplc="48AC5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D01EE9"/>
    <w:multiLevelType w:val="hybridMultilevel"/>
    <w:tmpl w:val="58529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7579D6"/>
    <w:multiLevelType w:val="hybridMultilevel"/>
    <w:tmpl w:val="7BA878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3A5C19"/>
    <w:multiLevelType w:val="hybridMultilevel"/>
    <w:tmpl w:val="0B62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741D0"/>
    <w:multiLevelType w:val="hybridMultilevel"/>
    <w:tmpl w:val="8CC85D3C"/>
    <w:lvl w:ilvl="0" w:tplc="8A3EE73C">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efaultTabStop w:val="720"/>
  <w:characterSpacingControl w:val="doNotCompress"/>
  <w:compat/>
  <w:rsids>
    <w:rsidRoot w:val="00002F78"/>
    <w:rsid w:val="00002F78"/>
    <w:rsid w:val="00063795"/>
    <w:rsid w:val="00072F60"/>
    <w:rsid w:val="00087CA4"/>
    <w:rsid w:val="000A4180"/>
    <w:rsid w:val="000B4BB0"/>
    <w:rsid w:val="00116B62"/>
    <w:rsid w:val="00141044"/>
    <w:rsid w:val="00151252"/>
    <w:rsid w:val="00154B9E"/>
    <w:rsid w:val="001563F4"/>
    <w:rsid w:val="001A52E2"/>
    <w:rsid w:val="001E0C2A"/>
    <w:rsid w:val="001E5F0E"/>
    <w:rsid w:val="002A7DEF"/>
    <w:rsid w:val="002F268C"/>
    <w:rsid w:val="002F57A5"/>
    <w:rsid w:val="00362FB2"/>
    <w:rsid w:val="00376ED7"/>
    <w:rsid w:val="00380D4E"/>
    <w:rsid w:val="003E377B"/>
    <w:rsid w:val="003F0F68"/>
    <w:rsid w:val="00400FAF"/>
    <w:rsid w:val="004104CF"/>
    <w:rsid w:val="0045091E"/>
    <w:rsid w:val="00455D51"/>
    <w:rsid w:val="00465A98"/>
    <w:rsid w:val="00471955"/>
    <w:rsid w:val="00487E0B"/>
    <w:rsid w:val="004A7791"/>
    <w:rsid w:val="004C0A88"/>
    <w:rsid w:val="00516C70"/>
    <w:rsid w:val="00554070"/>
    <w:rsid w:val="005646EC"/>
    <w:rsid w:val="00567DB6"/>
    <w:rsid w:val="005B570A"/>
    <w:rsid w:val="00603987"/>
    <w:rsid w:val="00617C7B"/>
    <w:rsid w:val="00655740"/>
    <w:rsid w:val="00663967"/>
    <w:rsid w:val="0066478E"/>
    <w:rsid w:val="006730F3"/>
    <w:rsid w:val="006C412E"/>
    <w:rsid w:val="0070297B"/>
    <w:rsid w:val="00753306"/>
    <w:rsid w:val="007664EB"/>
    <w:rsid w:val="007B703F"/>
    <w:rsid w:val="007B7D7C"/>
    <w:rsid w:val="007C32E5"/>
    <w:rsid w:val="007E0C0D"/>
    <w:rsid w:val="007F2B00"/>
    <w:rsid w:val="00803E50"/>
    <w:rsid w:val="008055FB"/>
    <w:rsid w:val="0086030B"/>
    <w:rsid w:val="008914F7"/>
    <w:rsid w:val="008A02D1"/>
    <w:rsid w:val="008A1D52"/>
    <w:rsid w:val="008A7613"/>
    <w:rsid w:val="008C4D4C"/>
    <w:rsid w:val="00902451"/>
    <w:rsid w:val="00926E37"/>
    <w:rsid w:val="00947FF3"/>
    <w:rsid w:val="009A72ED"/>
    <w:rsid w:val="009B6B54"/>
    <w:rsid w:val="009E173B"/>
    <w:rsid w:val="00A039F4"/>
    <w:rsid w:val="00A04ADC"/>
    <w:rsid w:val="00A12E06"/>
    <w:rsid w:val="00AA641D"/>
    <w:rsid w:val="00AD5436"/>
    <w:rsid w:val="00B322ED"/>
    <w:rsid w:val="00B42EC5"/>
    <w:rsid w:val="00B76F4B"/>
    <w:rsid w:val="00BB58ED"/>
    <w:rsid w:val="00BC5767"/>
    <w:rsid w:val="00BD1419"/>
    <w:rsid w:val="00BD2C7B"/>
    <w:rsid w:val="00C10C3E"/>
    <w:rsid w:val="00C143DA"/>
    <w:rsid w:val="00C420A5"/>
    <w:rsid w:val="00C47E3C"/>
    <w:rsid w:val="00C97FA4"/>
    <w:rsid w:val="00CC2B97"/>
    <w:rsid w:val="00CE1682"/>
    <w:rsid w:val="00CE1982"/>
    <w:rsid w:val="00D12675"/>
    <w:rsid w:val="00D20E6D"/>
    <w:rsid w:val="00D42D4C"/>
    <w:rsid w:val="00D57DD2"/>
    <w:rsid w:val="00D6435B"/>
    <w:rsid w:val="00D811F4"/>
    <w:rsid w:val="00DA4676"/>
    <w:rsid w:val="00DD49E3"/>
    <w:rsid w:val="00DE2769"/>
    <w:rsid w:val="00E201B4"/>
    <w:rsid w:val="00E5685D"/>
    <w:rsid w:val="00F42429"/>
    <w:rsid w:val="00F42B53"/>
    <w:rsid w:val="00F44CB8"/>
    <w:rsid w:val="00F57E18"/>
    <w:rsid w:val="00FC3F9A"/>
    <w:rsid w:val="00FE2C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4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6C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C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A4676"/>
    <w:pPr>
      <w:ind w:left="720"/>
      <w:contextualSpacing/>
    </w:pPr>
  </w:style>
  <w:style w:type="paragraph" w:styleId="NoSpacing">
    <w:name w:val="No Spacing"/>
    <w:uiPriority w:val="1"/>
    <w:qFormat/>
    <w:rsid w:val="00C97FA4"/>
    <w:pPr>
      <w:spacing w:after="0" w:line="240" w:lineRule="auto"/>
    </w:pPr>
  </w:style>
  <w:style w:type="paragraph" w:styleId="BalloonText">
    <w:name w:val="Balloon Text"/>
    <w:basedOn w:val="Normal"/>
    <w:link w:val="BalloonTextChar"/>
    <w:uiPriority w:val="99"/>
    <w:semiHidden/>
    <w:unhideWhenUsed/>
    <w:rsid w:val="0092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E37"/>
    <w:rPr>
      <w:rFonts w:ascii="Tahoma" w:hAnsi="Tahoma" w:cs="Tahoma"/>
      <w:sz w:val="16"/>
      <w:szCs w:val="16"/>
    </w:rPr>
  </w:style>
  <w:style w:type="character" w:styleId="Hyperlink">
    <w:name w:val="Hyperlink"/>
    <w:basedOn w:val="DefaultParagraphFont"/>
    <w:uiPriority w:val="99"/>
    <w:unhideWhenUsed/>
    <w:rsid w:val="007C32E5"/>
    <w:rPr>
      <w:color w:val="0000FF" w:themeColor="hyperlink"/>
      <w:u w:val="single"/>
    </w:rPr>
  </w:style>
  <w:style w:type="paragraph" w:styleId="NormalWeb">
    <w:name w:val="Normal (Web)"/>
    <w:basedOn w:val="Normal"/>
    <w:uiPriority w:val="99"/>
    <w:semiHidden/>
    <w:unhideWhenUsed/>
    <w:rsid w:val="007C32E5"/>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7C32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6C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C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A4676"/>
    <w:pPr>
      <w:ind w:left="720"/>
      <w:contextualSpacing/>
    </w:pPr>
  </w:style>
  <w:style w:type="paragraph" w:styleId="NoSpacing">
    <w:name w:val="No Spacing"/>
    <w:uiPriority w:val="1"/>
    <w:qFormat/>
    <w:rsid w:val="00C97FA4"/>
    <w:pPr>
      <w:spacing w:after="0" w:line="240" w:lineRule="auto"/>
    </w:pPr>
  </w:style>
  <w:style w:type="paragraph" w:styleId="BalloonText">
    <w:name w:val="Balloon Text"/>
    <w:basedOn w:val="Normal"/>
    <w:link w:val="BalloonTextChar"/>
    <w:uiPriority w:val="99"/>
    <w:semiHidden/>
    <w:unhideWhenUsed/>
    <w:rsid w:val="0092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E37"/>
    <w:rPr>
      <w:rFonts w:ascii="Tahoma" w:hAnsi="Tahoma" w:cs="Tahoma"/>
      <w:sz w:val="16"/>
      <w:szCs w:val="16"/>
    </w:rPr>
  </w:style>
  <w:style w:type="character" w:styleId="Hyperlink">
    <w:name w:val="Hyperlink"/>
    <w:basedOn w:val="DefaultParagraphFont"/>
    <w:uiPriority w:val="99"/>
    <w:unhideWhenUsed/>
    <w:rsid w:val="007C32E5"/>
    <w:rPr>
      <w:color w:val="0000FF" w:themeColor="hyperlink"/>
      <w:u w:val="single"/>
    </w:rPr>
  </w:style>
  <w:style w:type="paragraph" w:styleId="NormalWeb">
    <w:name w:val="Normal (Web)"/>
    <w:basedOn w:val="Normal"/>
    <w:uiPriority w:val="99"/>
    <w:semiHidden/>
    <w:unhideWhenUsed/>
    <w:rsid w:val="007C32E5"/>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7C32E5"/>
  </w:style>
</w:styles>
</file>

<file path=word/webSettings.xml><?xml version="1.0" encoding="utf-8"?>
<w:webSettings xmlns:r="http://schemas.openxmlformats.org/officeDocument/2006/relationships" xmlns:w="http://schemas.openxmlformats.org/wordprocessingml/2006/main">
  <w:divs>
    <w:div w:id="1023898219">
      <w:bodyDiv w:val="1"/>
      <w:marLeft w:val="0"/>
      <w:marRight w:val="0"/>
      <w:marTop w:val="0"/>
      <w:marBottom w:val="0"/>
      <w:divBdr>
        <w:top w:val="none" w:sz="0" w:space="0" w:color="auto"/>
        <w:left w:val="none" w:sz="0" w:space="0" w:color="auto"/>
        <w:bottom w:val="none" w:sz="0" w:space="0" w:color="auto"/>
        <w:right w:val="none" w:sz="0" w:space="0" w:color="auto"/>
      </w:divBdr>
    </w:div>
    <w:div w:id="1150172062">
      <w:bodyDiv w:val="1"/>
      <w:marLeft w:val="0"/>
      <w:marRight w:val="0"/>
      <w:marTop w:val="0"/>
      <w:marBottom w:val="0"/>
      <w:divBdr>
        <w:top w:val="none" w:sz="0" w:space="0" w:color="auto"/>
        <w:left w:val="none" w:sz="0" w:space="0" w:color="auto"/>
        <w:bottom w:val="none" w:sz="0" w:space="0" w:color="auto"/>
        <w:right w:val="none" w:sz="0" w:space="0" w:color="auto"/>
      </w:divBdr>
    </w:div>
    <w:div w:id="176469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6021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PPhillips</cp:lastModifiedBy>
  <cp:revision>2</cp:revision>
  <dcterms:created xsi:type="dcterms:W3CDTF">2012-10-02T18:59:00Z</dcterms:created>
  <dcterms:modified xsi:type="dcterms:W3CDTF">2012-10-02T18:59:00Z</dcterms:modified>
</cp:coreProperties>
</file>