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4" w:rsidRDefault="00F356C1" w:rsidP="0059721B">
      <w:pPr>
        <w:jc w:val="center"/>
        <w:rPr>
          <w:rFonts w:ascii="Calibri" w:hAnsi="Calibri"/>
          <w:b/>
          <w:color w:val="002060"/>
        </w:rPr>
      </w:pPr>
      <w:r>
        <w:rPr>
          <w:rFonts w:ascii="Calibri" w:hAnsi="Calibri"/>
          <w:b/>
          <w:color w:val="002060"/>
        </w:rPr>
        <w:t>-p’</w:t>
      </w:r>
      <w:r w:rsidR="00594FB6" w:rsidRPr="00521B00">
        <w:rPr>
          <w:rFonts w:ascii="Lucida Sans" w:hAnsi="Lucida Sans"/>
          <w:noProof/>
          <w:color w:val="808080"/>
          <w:sz w:val="32"/>
        </w:rPr>
        <w:drawing>
          <wp:inline distT="0" distB="0" distL="0" distR="0" wp14:anchorId="45499E50" wp14:editId="344B3689">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5"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6F27CF">
        <w:rPr>
          <w:rFonts w:ascii="Calibri" w:hAnsi="Calibri"/>
          <w:b/>
          <w:color w:val="002060"/>
          <w:sz w:val="24"/>
          <w:szCs w:val="24"/>
        </w:rPr>
        <w:t xml:space="preserve">October 15, </w:t>
      </w:r>
      <w:r w:rsidR="00AC1FF4">
        <w:rPr>
          <w:rFonts w:ascii="Calibri" w:hAnsi="Calibri"/>
          <w:b/>
          <w:color w:val="002060"/>
          <w:sz w:val="24"/>
          <w:szCs w:val="24"/>
        </w:rPr>
        <w:t>2015</w:t>
      </w:r>
    </w:p>
    <w:p w:rsidR="00873694" w:rsidRPr="004D28E9" w:rsidRDefault="006F27CF" w:rsidP="00873694">
      <w:pPr>
        <w:jc w:val="center"/>
        <w:rPr>
          <w:rFonts w:ascii="Calibri" w:hAnsi="Calibri"/>
          <w:b/>
          <w:color w:val="002060"/>
          <w:sz w:val="24"/>
          <w:szCs w:val="24"/>
        </w:rPr>
      </w:pPr>
      <w:r>
        <w:rPr>
          <w:rFonts w:ascii="Calibri" w:hAnsi="Calibri"/>
          <w:b/>
          <w:color w:val="002060"/>
          <w:sz w:val="24"/>
          <w:szCs w:val="24"/>
        </w:rPr>
        <w:t>2</w:t>
      </w:r>
      <w:r w:rsidR="00873694" w:rsidRPr="004D28E9">
        <w:rPr>
          <w:rFonts w:ascii="Calibri" w:hAnsi="Calibri"/>
          <w:b/>
          <w:color w:val="002060"/>
          <w:sz w:val="24"/>
          <w:szCs w:val="24"/>
        </w:rPr>
        <w:t xml:space="preserve">:30pm to </w:t>
      </w:r>
      <w:r>
        <w:rPr>
          <w:rFonts w:ascii="Calibri" w:hAnsi="Calibri"/>
          <w:b/>
          <w:color w:val="002060"/>
          <w:sz w:val="24"/>
          <w:szCs w:val="24"/>
        </w:rPr>
        <w:t>4</w:t>
      </w:r>
      <w:r w:rsidR="00873694" w:rsidRPr="004D28E9">
        <w:rPr>
          <w:rFonts w:ascii="Calibri" w:hAnsi="Calibri"/>
          <w:b/>
          <w:color w:val="002060"/>
          <w:sz w:val="24"/>
          <w:szCs w:val="24"/>
        </w:rPr>
        <w:t xml:space="preserve">:00pm </w:t>
      </w:r>
      <w:r>
        <w:rPr>
          <w:rFonts w:ascii="Calibri" w:hAnsi="Calibri"/>
          <w:b/>
          <w:color w:val="002060"/>
          <w:sz w:val="24"/>
          <w:szCs w:val="24"/>
        </w:rPr>
        <w:t>C</w:t>
      </w:r>
      <w:r w:rsidR="00873694" w:rsidRPr="004D28E9">
        <w:rPr>
          <w:rFonts w:ascii="Calibri" w:hAnsi="Calibri"/>
          <w:b/>
          <w:color w:val="002060"/>
          <w:sz w:val="24"/>
          <w:szCs w:val="24"/>
        </w:rPr>
        <w:t>DT</w:t>
      </w:r>
    </w:p>
    <w:p w:rsidR="006F27CF" w:rsidRDefault="00873694" w:rsidP="001D12C4">
      <w:pPr>
        <w:pStyle w:val="Title"/>
        <w:jc w:val="center"/>
        <w:rPr>
          <w:rFonts w:ascii="Calibri" w:hAnsi="Calibri"/>
          <w:b/>
          <w:sz w:val="24"/>
        </w:rPr>
      </w:pPr>
      <w:r w:rsidRPr="003F0DB9">
        <w:rPr>
          <w:rFonts w:ascii="Calibri" w:hAnsi="Calibri"/>
          <w:b/>
          <w:sz w:val="24"/>
        </w:rPr>
        <w:t xml:space="preserve">Dial-in: </w:t>
      </w:r>
      <w:r w:rsidR="006F27CF">
        <w:rPr>
          <w:rFonts w:ascii="Calibri" w:hAnsi="Calibri"/>
          <w:b/>
          <w:sz w:val="24"/>
        </w:rPr>
        <w:t>866-685-1580</w:t>
      </w:r>
      <w:r w:rsidR="00F66039" w:rsidRPr="003F0DB9">
        <w:rPr>
          <w:rFonts w:ascii="Calibri" w:hAnsi="Calibri"/>
          <w:b/>
          <w:sz w:val="24"/>
        </w:rPr>
        <w:t xml:space="preserve"> / </w:t>
      </w:r>
      <w:r w:rsidRPr="003F0DB9">
        <w:rPr>
          <w:rFonts w:ascii="Calibri" w:hAnsi="Calibri"/>
          <w:b/>
          <w:sz w:val="24"/>
        </w:rPr>
        <w:t xml:space="preserve">Participant ID: </w:t>
      </w:r>
      <w:r w:rsidR="006F27CF">
        <w:rPr>
          <w:rFonts w:ascii="Calibri" w:hAnsi="Calibri"/>
          <w:b/>
          <w:sz w:val="24"/>
        </w:rPr>
        <w:t>000</w:t>
      </w:r>
      <w:r w:rsidR="00355E08">
        <w:rPr>
          <w:rFonts w:ascii="Calibri" w:hAnsi="Calibri"/>
          <w:b/>
          <w:sz w:val="24"/>
        </w:rPr>
        <w:t xml:space="preserve"> </w:t>
      </w:r>
      <w:r w:rsidR="006F27CF">
        <w:rPr>
          <w:rFonts w:ascii="Calibri" w:hAnsi="Calibri"/>
          <w:b/>
          <w:sz w:val="24"/>
        </w:rPr>
        <w:t>999</w:t>
      </w:r>
      <w:r w:rsidR="00355E08">
        <w:rPr>
          <w:rFonts w:ascii="Calibri" w:hAnsi="Calibri"/>
          <w:b/>
          <w:sz w:val="24"/>
        </w:rPr>
        <w:t xml:space="preserve"> </w:t>
      </w:r>
      <w:r w:rsidR="006F27CF">
        <w:rPr>
          <w:rFonts w:ascii="Calibri" w:hAnsi="Calibri"/>
          <w:b/>
          <w:sz w:val="24"/>
        </w:rPr>
        <w:t>0244 (must use leading zeros)</w:t>
      </w:r>
    </w:p>
    <w:p w:rsidR="00F66039" w:rsidRPr="00B31DF6" w:rsidRDefault="00F66039" w:rsidP="001D12C4">
      <w:pPr>
        <w:pStyle w:val="Title"/>
        <w:jc w:val="center"/>
        <w:rPr>
          <w:rFonts w:ascii="Calibri" w:hAnsi="Calibri"/>
          <w:b/>
          <w:color w:val="002060"/>
          <w:sz w:val="28"/>
        </w:rPr>
      </w:pPr>
      <w:r w:rsidRPr="00B31DF6">
        <w:rPr>
          <w:rFonts w:ascii="Calibri" w:hAnsi="Calibri"/>
          <w:b/>
          <w:color w:val="002060"/>
          <w:sz w:val="28"/>
        </w:rPr>
        <w:t>A G E N D A</w:t>
      </w: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Roll Call</w:t>
      </w:r>
    </w:p>
    <w:p w:rsidR="003D601B" w:rsidRDefault="003D601B" w:rsidP="003D601B">
      <w:pPr>
        <w:pStyle w:val="ListParagraph"/>
        <w:spacing w:line="240" w:lineRule="auto"/>
        <w:ind w:left="360"/>
        <w:rPr>
          <w:rFonts w:ascii="Calibri" w:hAnsi="Calibri"/>
          <w:color w:val="00206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8089"/>
      </w:tblGrid>
      <w:tr w:rsidR="003D601B" w:rsidTr="003D601B">
        <w:tc>
          <w:tcPr>
            <w:tcW w:w="8990" w:type="dxa"/>
            <w:gridSpan w:val="2"/>
          </w:tcPr>
          <w:p w:rsidR="003D601B" w:rsidRDefault="003D601B" w:rsidP="003D601B">
            <w:pPr>
              <w:pStyle w:val="ListParagraph"/>
              <w:ind w:left="0"/>
              <w:rPr>
                <w:rFonts w:ascii="Calibri" w:hAnsi="Calibri"/>
                <w:color w:val="002060"/>
              </w:rPr>
            </w:pPr>
            <w:r>
              <w:rPr>
                <w:rFonts w:ascii="Calibri" w:hAnsi="Calibri"/>
                <w:color w:val="002060"/>
              </w:rPr>
              <w:t>Present</w:t>
            </w:r>
          </w:p>
        </w:tc>
      </w:tr>
      <w:tr w:rsidR="003D601B" w:rsidTr="003D601B">
        <w:tc>
          <w:tcPr>
            <w:tcW w:w="901" w:type="dxa"/>
          </w:tcPr>
          <w:p w:rsidR="003D601B" w:rsidRDefault="003D601B" w:rsidP="003D601B">
            <w:pPr>
              <w:pStyle w:val="ListParagraph"/>
              <w:ind w:left="0"/>
              <w:jc w:val="center"/>
              <w:rPr>
                <w:rFonts w:ascii="Calibri" w:hAnsi="Calibri"/>
                <w:color w:val="002060"/>
              </w:rPr>
            </w:pPr>
          </w:p>
        </w:tc>
        <w:tc>
          <w:tcPr>
            <w:tcW w:w="8089" w:type="dxa"/>
          </w:tcPr>
          <w:p w:rsidR="003D601B" w:rsidRDefault="00E91566" w:rsidP="004A6249">
            <w:pPr>
              <w:pStyle w:val="ListParagraph"/>
              <w:ind w:left="0"/>
              <w:rPr>
                <w:rFonts w:ascii="Calibri" w:hAnsi="Calibri"/>
                <w:color w:val="002060"/>
              </w:rPr>
            </w:pPr>
            <w:r>
              <w:rPr>
                <w:rFonts w:ascii="Calibri" w:hAnsi="Calibri"/>
                <w:color w:val="002060"/>
              </w:rPr>
              <w:t xml:space="preserve">Carol Eaton (Pres.), Wally McClure (V.P.), Craig Burshem (Sec.), Jim Fleming (Treas.), </w:t>
            </w:r>
            <w:r w:rsidR="004A6249" w:rsidRPr="00D76AF9">
              <w:rPr>
                <w:rFonts w:ascii="Calibri" w:hAnsi="Calibri"/>
                <w:color w:val="002060"/>
              </w:rPr>
              <w:t>John Dillon</w:t>
            </w:r>
            <w:r w:rsidRPr="00D76AF9">
              <w:rPr>
                <w:rFonts w:ascii="Calibri" w:hAnsi="Calibri"/>
                <w:color w:val="002060"/>
              </w:rPr>
              <w:t xml:space="preserve"> </w:t>
            </w:r>
            <w:r>
              <w:rPr>
                <w:rFonts w:ascii="Calibri" w:hAnsi="Calibri"/>
                <w:color w:val="002060"/>
              </w:rPr>
              <w:t xml:space="preserve">(R1), Patricia Risch (R2), Benidia Rice (R3), Katie Morgan (R4), Jeff Jorgenson (R5), </w:t>
            </w:r>
            <w:r w:rsidR="004A6249" w:rsidRPr="00D76AF9">
              <w:rPr>
                <w:rFonts w:ascii="Calibri" w:hAnsi="Calibri"/>
                <w:color w:val="002060"/>
              </w:rPr>
              <w:t xml:space="preserve">Lisa Andry (R6), </w:t>
            </w:r>
            <w:r>
              <w:rPr>
                <w:rFonts w:ascii="Calibri" w:hAnsi="Calibri"/>
                <w:color w:val="002060"/>
              </w:rPr>
              <w:t xml:space="preserve">Trisha Thomas (R7), Liesa Stockdale (R8), </w:t>
            </w:r>
            <w:r w:rsidR="004A6249" w:rsidRPr="00D76AF9">
              <w:rPr>
                <w:rFonts w:ascii="Calibri" w:hAnsi="Calibri"/>
                <w:color w:val="002060"/>
              </w:rPr>
              <w:t xml:space="preserve">Katie </w:t>
            </w:r>
            <w:proofErr w:type="spellStart"/>
            <w:r w:rsidR="004A6249" w:rsidRPr="00D76AF9">
              <w:rPr>
                <w:rFonts w:ascii="Calibri" w:hAnsi="Calibri"/>
                <w:color w:val="002060"/>
              </w:rPr>
              <w:t>Jarillo</w:t>
            </w:r>
            <w:proofErr w:type="spellEnd"/>
            <w:r w:rsidRPr="00D76AF9">
              <w:rPr>
                <w:rFonts w:ascii="Calibri" w:hAnsi="Calibri"/>
                <w:color w:val="002060"/>
              </w:rPr>
              <w:t xml:space="preserve"> </w:t>
            </w:r>
            <w:r w:rsidR="009B3539" w:rsidRPr="00D76AF9">
              <w:rPr>
                <w:rFonts w:ascii="Calibri" w:hAnsi="Calibri"/>
                <w:color w:val="002060"/>
              </w:rPr>
              <w:t xml:space="preserve">on behalf of </w:t>
            </w:r>
            <w:proofErr w:type="spellStart"/>
            <w:r w:rsidR="009B3539" w:rsidRPr="00D76AF9">
              <w:rPr>
                <w:rFonts w:ascii="Calibri" w:hAnsi="Calibri"/>
                <w:color w:val="002060"/>
              </w:rPr>
              <w:t>Kandee</w:t>
            </w:r>
            <w:proofErr w:type="spellEnd"/>
            <w:r w:rsidR="009B3539" w:rsidRPr="00D76AF9">
              <w:rPr>
                <w:rFonts w:ascii="Calibri" w:hAnsi="Calibri"/>
                <w:color w:val="002060"/>
              </w:rPr>
              <w:t xml:space="preserve"> Yearsley </w:t>
            </w:r>
            <w:r>
              <w:rPr>
                <w:rFonts w:ascii="Calibri" w:hAnsi="Calibri"/>
                <w:color w:val="002060"/>
              </w:rPr>
              <w:t>(R10)</w:t>
            </w:r>
            <w:r w:rsidR="00D76AF9">
              <w:rPr>
                <w:rFonts w:ascii="Calibri" w:hAnsi="Calibri"/>
                <w:color w:val="002060"/>
              </w:rPr>
              <w:t>, Sharon Santilli (Past Pres.)</w:t>
            </w:r>
            <w:r>
              <w:rPr>
                <w:rFonts w:ascii="Calibri" w:hAnsi="Calibri"/>
                <w:color w:val="002060"/>
              </w:rPr>
              <w:t xml:space="preserve"> </w:t>
            </w:r>
            <w:r w:rsidR="00130FAC">
              <w:rPr>
                <w:rFonts w:ascii="Calibri" w:hAnsi="Calibri"/>
                <w:color w:val="002060"/>
              </w:rPr>
              <w:t>Invitees present: J</w:t>
            </w:r>
            <w:r w:rsidR="004A6249">
              <w:rPr>
                <w:rFonts w:ascii="Calibri" w:hAnsi="Calibri"/>
                <w:color w:val="002060"/>
              </w:rPr>
              <w:t>eff</w:t>
            </w:r>
            <w:r w:rsidR="00130FAC">
              <w:rPr>
                <w:rFonts w:ascii="Calibri" w:hAnsi="Calibri"/>
                <w:color w:val="002060"/>
              </w:rPr>
              <w:t xml:space="preserve"> Cohen</w:t>
            </w:r>
            <w:r w:rsidR="004A6249">
              <w:rPr>
                <w:rFonts w:ascii="Calibri" w:hAnsi="Calibri"/>
                <w:color w:val="002060"/>
              </w:rPr>
              <w:t xml:space="preserve"> and </w:t>
            </w:r>
            <w:r w:rsidR="004A6249" w:rsidRPr="00D76AF9">
              <w:rPr>
                <w:rFonts w:ascii="Calibri" w:hAnsi="Calibri"/>
                <w:color w:val="002060"/>
              </w:rPr>
              <w:t>Alisha Griffin</w:t>
            </w:r>
          </w:p>
        </w:tc>
      </w:tr>
      <w:tr w:rsidR="003D601B" w:rsidTr="003D601B">
        <w:tc>
          <w:tcPr>
            <w:tcW w:w="901" w:type="dxa"/>
          </w:tcPr>
          <w:p w:rsidR="003D601B" w:rsidRDefault="003D601B" w:rsidP="003D601B">
            <w:pPr>
              <w:pStyle w:val="ListParagraph"/>
              <w:ind w:left="0"/>
              <w:jc w:val="center"/>
              <w:rPr>
                <w:rFonts w:ascii="Calibri" w:hAnsi="Calibri"/>
                <w:color w:val="002060"/>
              </w:rPr>
            </w:pPr>
          </w:p>
        </w:tc>
        <w:tc>
          <w:tcPr>
            <w:tcW w:w="8089" w:type="dxa"/>
          </w:tcPr>
          <w:p w:rsidR="003D601B" w:rsidRDefault="003D601B" w:rsidP="003D601B">
            <w:pPr>
              <w:pStyle w:val="ListParagraph"/>
              <w:ind w:left="0"/>
              <w:rPr>
                <w:rFonts w:ascii="Calibri" w:hAnsi="Calibri"/>
                <w:color w:val="002060"/>
              </w:rPr>
            </w:pPr>
          </w:p>
        </w:tc>
      </w:tr>
    </w:tbl>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6F27CF">
        <w:rPr>
          <w:rFonts w:ascii="Calibri" w:hAnsi="Calibri"/>
          <w:color w:val="002060"/>
        </w:rPr>
        <w:t>September 24, 2015</w:t>
      </w:r>
      <w:r w:rsidR="00F356C1">
        <w:rPr>
          <w:rFonts w:ascii="Calibri" w:hAnsi="Calibri"/>
          <w:color w:val="002060"/>
        </w:rPr>
        <w:t xml:space="preserve"> minutes were approved without change.</w:t>
      </w:r>
    </w:p>
    <w:p w:rsidR="001D12C4" w:rsidRPr="001D12C4" w:rsidRDefault="001D12C4" w:rsidP="001D12C4">
      <w:pPr>
        <w:pStyle w:val="ListParagraph"/>
        <w:rPr>
          <w:rFonts w:ascii="Calibri" w:hAnsi="Calibri"/>
          <w:color w:val="002060"/>
        </w:rPr>
      </w:pPr>
    </w:p>
    <w:p w:rsidR="00EC33EC" w:rsidRDefault="00EC33EC" w:rsidP="00EC33EC">
      <w:pPr>
        <w:pStyle w:val="ListParagraph"/>
        <w:numPr>
          <w:ilvl w:val="0"/>
          <w:numId w:val="1"/>
        </w:numPr>
        <w:spacing w:line="240" w:lineRule="auto"/>
        <w:ind w:left="360"/>
        <w:rPr>
          <w:rFonts w:ascii="Calibri" w:hAnsi="Calibri"/>
          <w:color w:val="002060"/>
        </w:rPr>
      </w:pPr>
      <w:r>
        <w:rPr>
          <w:rFonts w:ascii="Calibri" w:hAnsi="Calibri"/>
          <w:color w:val="002060"/>
        </w:rPr>
        <w:t>Presidents Report</w:t>
      </w:r>
      <w:r w:rsidR="00F356C1">
        <w:rPr>
          <w:rFonts w:ascii="Calibri" w:hAnsi="Calibri"/>
          <w:color w:val="002060"/>
        </w:rPr>
        <w:t xml:space="preserve"> – There was no president’s report as the meeting with OCSE was postponed to October 2</w:t>
      </w:r>
      <w:r w:rsidR="004A6249">
        <w:rPr>
          <w:rFonts w:ascii="Calibri" w:hAnsi="Calibri"/>
          <w:color w:val="002060"/>
        </w:rPr>
        <w:t>8</w:t>
      </w:r>
      <w:r w:rsidR="00F356C1">
        <w:rPr>
          <w:rFonts w:ascii="Calibri" w:hAnsi="Calibri"/>
          <w:color w:val="002060"/>
        </w:rPr>
        <w:t xml:space="preserve">, 2015.  </w:t>
      </w:r>
    </w:p>
    <w:p w:rsidR="000B68B2" w:rsidRPr="000B68B2" w:rsidRDefault="000B68B2" w:rsidP="000B68B2">
      <w:pPr>
        <w:pStyle w:val="ListParagraph"/>
        <w:rPr>
          <w:rFonts w:ascii="Calibri" w:hAnsi="Calibri"/>
          <w:color w:val="002060"/>
        </w:rPr>
      </w:pPr>
    </w:p>
    <w:p w:rsidR="000B68B2" w:rsidRDefault="000B68B2" w:rsidP="00EC33EC">
      <w:pPr>
        <w:pStyle w:val="ListParagraph"/>
        <w:numPr>
          <w:ilvl w:val="0"/>
          <w:numId w:val="1"/>
        </w:numPr>
        <w:spacing w:line="240" w:lineRule="auto"/>
        <w:ind w:left="360"/>
        <w:rPr>
          <w:rFonts w:ascii="Calibri" w:hAnsi="Calibri"/>
          <w:color w:val="002060"/>
        </w:rPr>
      </w:pPr>
      <w:r>
        <w:rPr>
          <w:rFonts w:ascii="Calibri" w:hAnsi="Calibri"/>
          <w:color w:val="002060"/>
        </w:rPr>
        <w:t>Treasurers Report</w:t>
      </w:r>
      <w:r w:rsidR="00F356C1">
        <w:rPr>
          <w:rFonts w:ascii="Calibri" w:hAnsi="Calibri"/>
          <w:color w:val="002060"/>
        </w:rPr>
        <w:t xml:space="preserve"> – Jim provided the Treasurer report a copy of which is attached.  Report was approved without objection.</w:t>
      </w:r>
    </w:p>
    <w:p w:rsidR="00EC33EC" w:rsidRPr="00873694" w:rsidRDefault="00EC33EC" w:rsidP="00EC33EC">
      <w:pPr>
        <w:pStyle w:val="ListParagraph"/>
        <w:spacing w:line="240" w:lineRule="auto"/>
        <w:ind w:left="360"/>
        <w:rPr>
          <w:rFonts w:ascii="Calibri" w:hAnsi="Calibri"/>
          <w:color w:val="002060"/>
        </w:rPr>
      </w:pP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r w:rsidR="006F27CF">
        <w:rPr>
          <w:rFonts w:ascii="Calibri" w:hAnsi="Calibri"/>
          <w:color w:val="002060"/>
        </w:rPr>
        <w:t xml:space="preserve"> – Review Membership and Goals/Charge of each Committee</w:t>
      </w:r>
    </w:p>
    <w:p w:rsidR="00873694" w:rsidRDefault="00873694" w:rsidP="00575605">
      <w:pPr>
        <w:pStyle w:val="ListParagraph"/>
        <w:numPr>
          <w:ilvl w:val="0"/>
          <w:numId w:val="8"/>
        </w:numPr>
        <w:spacing w:line="240" w:lineRule="auto"/>
        <w:rPr>
          <w:rFonts w:ascii="Calibri" w:hAnsi="Calibri"/>
          <w:color w:val="002060"/>
        </w:rPr>
      </w:pPr>
      <w:r w:rsidRPr="00873694">
        <w:rPr>
          <w:rFonts w:ascii="Calibri" w:hAnsi="Calibri"/>
          <w:color w:val="002060"/>
        </w:rPr>
        <w:t>NCCSD Website</w:t>
      </w:r>
      <w:r w:rsidR="001D12C4">
        <w:rPr>
          <w:rFonts w:ascii="Calibri" w:hAnsi="Calibri"/>
          <w:color w:val="002060"/>
        </w:rPr>
        <w:t xml:space="preserve"> - Jeff Cohen</w:t>
      </w:r>
    </w:p>
    <w:p w:rsidR="00F356C1" w:rsidRDefault="00F356C1" w:rsidP="00F356C1">
      <w:pPr>
        <w:pStyle w:val="ListParagraph"/>
        <w:spacing w:line="240" w:lineRule="auto"/>
        <w:ind w:left="1080"/>
        <w:rPr>
          <w:rFonts w:ascii="Calibri" w:hAnsi="Calibri"/>
          <w:color w:val="002060"/>
        </w:rPr>
      </w:pPr>
      <w:r>
        <w:rPr>
          <w:rFonts w:ascii="Calibri" w:hAnsi="Calibri"/>
          <w:color w:val="002060"/>
        </w:rPr>
        <w:t>At last meeting the board approved to proceed with the SharePoint site. The vendor is processing the contract and should have it back within the week.  Jeff will set up a conference call with the committee members to see the progress of what is being developed.  The charge of the committee is to create a site that maintain NCCSD documents including historical documents, such as the bylaws, minutes, etc.  It will also have the capability to have a tab for each of the committees work.</w:t>
      </w:r>
    </w:p>
    <w:p w:rsidR="00F356C1" w:rsidRDefault="00F356C1" w:rsidP="00F356C1">
      <w:pPr>
        <w:pStyle w:val="ListParagraph"/>
        <w:spacing w:line="240" w:lineRule="auto"/>
        <w:ind w:left="1080"/>
        <w:rPr>
          <w:rFonts w:ascii="Calibri" w:hAnsi="Calibri"/>
          <w:color w:val="002060"/>
        </w:rPr>
      </w:pPr>
    </w:p>
    <w:p w:rsidR="00F356C1" w:rsidRPr="00F356C1" w:rsidRDefault="004A6249" w:rsidP="00F356C1">
      <w:pPr>
        <w:pStyle w:val="ListParagraph"/>
        <w:spacing w:line="240" w:lineRule="auto"/>
        <w:ind w:left="1080"/>
        <w:rPr>
          <w:rFonts w:ascii="Calibri" w:hAnsi="Calibri"/>
          <w:color w:val="002060"/>
        </w:rPr>
      </w:pPr>
      <w:r w:rsidRPr="00D76AF9">
        <w:rPr>
          <w:rFonts w:ascii="Calibri" w:hAnsi="Calibri"/>
          <w:color w:val="002060"/>
        </w:rPr>
        <w:lastRenderedPageBreak/>
        <w:t xml:space="preserve">The Mentor Committee is interested in </w:t>
      </w:r>
      <w:r w:rsidR="00F356C1">
        <w:rPr>
          <w:rFonts w:ascii="Calibri" w:hAnsi="Calibri"/>
          <w:color w:val="002060"/>
        </w:rPr>
        <w:t>when the new site will be up and running</w:t>
      </w:r>
      <w:r>
        <w:rPr>
          <w:rFonts w:ascii="Calibri" w:hAnsi="Calibri"/>
          <w:color w:val="002060"/>
        </w:rPr>
        <w:t xml:space="preserve"> </w:t>
      </w:r>
      <w:r w:rsidRPr="00D76AF9">
        <w:rPr>
          <w:rFonts w:ascii="Calibri" w:hAnsi="Calibri"/>
          <w:color w:val="002060"/>
        </w:rPr>
        <w:t>as they are</w:t>
      </w:r>
      <w:r w:rsidR="00F356C1">
        <w:rPr>
          <w:rFonts w:ascii="Calibri" w:hAnsi="Calibri"/>
          <w:color w:val="002060"/>
        </w:rPr>
        <w:t xml:space="preserve"> interested in putting</w:t>
      </w:r>
      <w:r>
        <w:rPr>
          <w:rFonts w:ascii="Calibri" w:hAnsi="Calibri"/>
          <w:color w:val="002060"/>
        </w:rPr>
        <w:t xml:space="preserve"> </w:t>
      </w:r>
      <w:r w:rsidRPr="00D76AF9">
        <w:rPr>
          <w:rFonts w:ascii="Calibri" w:hAnsi="Calibri"/>
          <w:color w:val="002060"/>
        </w:rPr>
        <w:t>mentor</w:t>
      </w:r>
      <w:r w:rsidR="00F356C1">
        <w:rPr>
          <w:rFonts w:ascii="Calibri" w:hAnsi="Calibri"/>
          <w:color w:val="002060"/>
        </w:rPr>
        <w:t xml:space="preserve"> documents </w:t>
      </w:r>
      <w:r w:rsidRPr="00D76AF9">
        <w:rPr>
          <w:rFonts w:ascii="Calibri" w:hAnsi="Calibri"/>
          <w:color w:val="002060"/>
        </w:rPr>
        <w:t>on the site</w:t>
      </w:r>
      <w:r>
        <w:rPr>
          <w:rFonts w:ascii="Calibri" w:hAnsi="Calibri"/>
          <w:color w:val="002060"/>
        </w:rPr>
        <w:t>.</w:t>
      </w:r>
      <w:r w:rsidR="00F356C1">
        <w:rPr>
          <w:rFonts w:ascii="Calibri" w:hAnsi="Calibri"/>
          <w:color w:val="002060"/>
        </w:rPr>
        <w:t xml:space="preserve">  Jeff suggested the possibility of making </w:t>
      </w:r>
      <w:r w:rsidRPr="00D76AF9">
        <w:rPr>
          <w:rFonts w:ascii="Calibri" w:hAnsi="Calibri"/>
          <w:color w:val="002060"/>
        </w:rPr>
        <w:t>the Mentor Committee</w:t>
      </w:r>
      <w:r w:rsidR="00F356C1" w:rsidRPr="00D76AF9">
        <w:rPr>
          <w:rFonts w:ascii="Calibri" w:hAnsi="Calibri"/>
          <w:color w:val="002060"/>
        </w:rPr>
        <w:t xml:space="preserve"> page a priority</w:t>
      </w:r>
      <w:r w:rsidRPr="00D76AF9">
        <w:rPr>
          <w:rFonts w:ascii="Calibri" w:hAnsi="Calibri"/>
          <w:color w:val="002060"/>
        </w:rPr>
        <w:t xml:space="preserve"> and will reach out to Erin Frisch. </w:t>
      </w:r>
    </w:p>
    <w:p w:rsidR="00CF11BA" w:rsidRPr="00D76AF9" w:rsidRDefault="00CF11BA" w:rsidP="00575605">
      <w:pPr>
        <w:pStyle w:val="ListParagraph"/>
        <w:numPr>
          <w:ilvl w:val="0"/>
          <w:numId w:val="8"/>
        </w:numPr>
        <w:spacing w:line="240" w:lineRule="auto"/>
        <w:rPr>
          <w:rFonts w:ascii="Calibri" w:hAnsi="Calibri"/>
          <w:color w:val="002060"/>
        </w:rPr>
      </w:pPr>
      <w:r>
        <w:rPr>
          <w:rFonts w:ascii="Calibri" w:hAnsi="Calibri"/>
          <w:color w:val="002060"/>
        </w:rPr>
        <w:t xml:space="preserve">IRS Offset </w:t>
      </w:r>
      <w:r w:rsidR="004A6249">
        <w:rPr>
          <w:rFonts w:ascii="Calibri" w:hAnsi="Calibri"/>
          <w:color w:val="002060"/>
        </w:rPr>
        <w:t>–</w:t>
      </w:r>
      <w:r>
        <w:rPr>
          <w:rFonts w:ascii="Calibri" w:hAnsi="Calibri"/>
          <w:color w:val="002060"/>
        </w:rPr>
        <w:t xml:space="preserve"> </w:t>
      </w:r>
      <w:r w:rsidR="004A6249" w:rsidRPr="00D76AF9">
        <w:rPr>
          <w:rFonts w:ascii="Calibri" w:hAnsi="Calibri"/>
          <w:color w:val="002060"/>
        </w:rPr>
        <w:t>Carol Eaton</w:t>
      </w:r>
      <w:r w:rsidR="00EE1F68" w:rsidRPr="00D76AF9">
        <w:rPr>
          <w:rFonts w:ascii="Calibri" w:hAnsi="Calibri"/>
          <w:color w:val="002060"/>
        </w:rPr>
        <w:t xml:space="preserve">  </w:t>
      </w:r>
    </w:p>
    <w:p w:rsidR="00F356C1" w:rsidRDefault="00F356C1" w:rsidP="00F356C1">
      <w:pPr>
        <w:pStyle w:val="ListParagraph"/>
        <w:spacing w:line="240" w:lineRule="auto"/>
        <w:ind w:left="1080"/>
        <w:rPr>
          <w:rFonts w:ascii="Calibri" w:hAnsi="Calibri"/>
          <w:color w:val="002060"/>
        </w:rPr>
      </w:pPr>
      <w:r>
        <w:rPr>
          <w:rFonts w:ascii="Calibri" w:hAnsi="Calibri"/>
          <w:color w:val="002060"/>
        </w:rPr>
        <w:t xml:space="preserve">No report from Ann’s committee. </w:t>
      </w:r>
      <w:r w:rsidR="00EE1F68">
        <w:rPr>
          <w:rFonts w:ascii="Calibri" w:hAnsi="Calibri"/>
          <w:color w:val="002060"/>
        </w:rPr>
        <w:t xml:space="preserve">However, </w:t>
      </w:r>
      <w:r w:rsidR="004A6249">
        <w:rPr>
          <w:rFonts w:ascii="Calibri" w:hAnsi="Calibri"/>
          <w:color w:val="002060"/>
        </w:rPr>
        <w:t xml:space="preserve">Carol </w:t>
      </w:r>
      <w:r w:rsidR="00EE1F68">
        <w:rPr>
          <w:rFonts w:ascii="Calibri" w:hAnsi="Calibri"/>
          <w:color w:val="002060"/>
        </w:rPr>
        <w:t>indicate</w:t>
      </w:r>
      <w:r w:rsidR="004A6249">
        <w:rPr>
          <w:rFonts w:ascii="Calibri" w:hAnsi="Calibri"/>
          <w:color w:val="002060"/>
        </w:rPr>
        <w:t>d</w:t>
      </w:r>
      <w:r w:rsidR="00EE1F68">
        <w:rPr>
          <w:rFonts w:ascii="Calibri" w:hAnsi="Calibri"/>
          <w:color w:val="002060"/>
        </w:rPr>
        <w:t xml:space="preserve"> that she thought the committee</w:t>
      </w:r>
      <w:r w:rsidR="00956DD9">
        <w:rPr>
          <w:rFonts w:ascii="Calibri" w:hAnsi="Calibri"/>
          <w:color w:val="002060"/>
        </w:rPr>
        <w:t xml:space="preserve">’s work is complete.  Recommendation is if the IRS regulation comes out, then we </w:t>
      </w:r>
      <w:r w:rsidR="004A6249" w:rsidRPr="00D76AF9">
        <w:rPr>
          <w:rFonts w:ascii="Calibri" w:hAnsi="Calibri"/>
          <w:color w:val="002060"/>
        </w:rPr>
        <w:t xml:space="preserve">could organize a group to </w:t>
      </w:r>
      <w:r w:rsidR="00956DD9">
        <w:rPr>
          <w:rFonts w:ascii="Calibri" w:hAnsi="Calibri"/>
          <w:color w:val="002060"/>
        </w:rPr>
        <w:t>review and respond to the proposed regulation.  Based on Ann’s recommendation and with no objection the committee is disband</w:t>
      </w:r>
      <w:r w:rsidR="004A6249">
        <w:rPr>
          <w:rFonts w:ascii="Calibri" w:hAnsi="Calibri"/>
          <w:color w:val="002060"/>
        </w:rPr>
        <w:t>ed</w:t>
      </w:r>
      <w:r w:rsidR="00EE1F68">
        <w:rPr>
          <w:rFonts w:ascii="Calibri" w:hAnsi="Calibri"/>
          <w:color w:val="002060"/>
        </w:rPr>
        <w:t>.</w:t>
      </w:r>
    </w:p>
    <w:p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w:t>
      </w:r>
      <w:r w:rsidR="001D12C4">
        <w:rPr>
          <w:rFonts w:ascii="Calibri" w:hAnsi="Calibri"/>
          <w:color w:val="002060"/>
        </w:rPr>
        <w:t>- Jim Fleming</w:t>
      </w:r>
    </w:p>
    <w:p w:rsidR="00EE1F68" w:rsidRDefault="00EE1F68" w:rsidP="00EE1F68">
      <w:pPr>
        <w:pStyle w:val="ListParagraph"/>
        <w:spacing w:line="240" w:lineRule="auto"/>
        <w:ind w:left="1080"/>
        <w:rPr>
          <w:rFonts w:ascii="Calibri" w:hAnsi="Calibri"/>
          <w:color w:val="002060"/>
        </w:rPr>
      </w:pPr>
      <w:r>
        <w:rPr>
          <w:rFonts w:ascii="Calibri" w:hAnsi="Calibri"/>
          <w:color w:val="002060"/>
        </w:rPr>
        <w:t xml:space="preserve">Jim’s stated that his committee needs to prepare and review the annual report - verify income and expenses.   In addition, Jim said he would like to establish a process for providing honorariums when tragedy occurs with a board member or immediate family of a board member.  </w:t>
      </w:r>
    </w:p>
    <w:p w:rsidR="00EE1F68" w:rsidRDefault="00EE1F68" w:rsidP="00EE1F68">
      <w:pPr>
        <w:pStyle w:val="ListParagraph"/>
        <w:spacing w:line="240" w:lineRule="auto"/>
        <w:ind w:left="1080"/>
        <w:rPr>
          <w:rFonts w:ascii="Calibri" w:hAnsi="Calibri"/>
          <w:color w:val="002060"/>
        </w:rPr>
      </w:pPr>
      <w:r>
        <w:rPr>
          <w:rFonts w:ascii="Calibri" w:hAnsi="Calibri"/>
          <w:color w:val="002060"/>
        </w:rPr>
        <w:t>Jim’s recommendation is to continue the finance committee.</w:t>
      </w:r>
    </w:p>
    <w:p w:rsidR="001D12C4" w:rsidRDefault="001D12C4" w:rsidP="00575605">
      <w:pPr>
        <w:pStyle w:val="ListParagraph"/>
        <w:numPr>
          <w:ilvl w:val="0"/>
          <w:numId w:val="10"/>
        </w:numPr>
        <w:spacing w:line="240" w:lineRule="auto"/>
        <w:rPr>
          <w:rFonts w:ascii="Calibri" w:hAnsi="Calibri"/>
          <w:color w:val="002060"/>
        </w:rPr>
      </w:pPr>
      <w:r>
        <w:rPr>
          <w:rFonts w:ascii="Calibri" w:hAnsi="Calibri"/>
          <w:color w:val="002060"/>
        </w:rPr>
        <w:t>Policy and Rules</w:t>
      </w:r>
      <w:r w:rsidR="00C449B0">
        <w:rPr>
          <w:rFonts w:ascii="Calibri" w:hAnsi="Calibri"/>
          <w:color w:val="002060"/>
        </w:rPr>
        <w:t xml:space="preserve"> </w:t>
      </w:r>
      <w:r>
        <w:rPr>
          <w:rFonts w:ascii="Calibri" w:hAnsi="Calibri"/>
          <w:color w:val="002060"/>
        </w:rPr>
        <w:t>- Craig Burshem</w:t>
      </w:r>
    </w:p>
    <w:p w:rsidR="00EE1F68" w:rsidRDefault="00EE1F68" w:rsidP="00EE1F68">
      <w:pPr>
        <w:pStyle w:val="ListParagraph"/>
        <w:spacing w:line="240" w:lineRule="auto"/>
        <w:ind w:left="1080"/>
        <w:rPr>
          <w:rFonts w:ascii="Calibri" w:hAnsi="Calibri"/>
          <w:color w:val="002060"/>
        </w:rPr>
      </w:pPr>
      <w:r>
        <w:rPr>
          <w:rFonts w:ascii="Calibri" w:hAnsi="Calibri"/>
          <w:color w:val="002060"/>
        </w:rPr>
        <w:t>Craig explained the charge of the committee to create a monthly summary of all policy/media releases from OCSE.  He suggested the committee continue.</w:t>
      </w:r>
    </w:p>
    <w:p w:rsidR="003E5DDB" w:rsidRDefault="00CF11BA" w:rsidP="00C449B0">
      <w:pPr>
        <w:pStyle w:val="ListParagraph"/>
        <w:numPr>
          <w:ilvl w:val="0"/>
          <w:numId w:val="10"/>
        </w:numPr>
        <w:spacing w:line="240" w:lineRule="auto"/>
        <w:rPr>
          <w:rFonts w:ascii="Calibri" w:hAnsi="Calibri"/>
          <w:color w:val="002060"/>
        </w:rPr>
      </w:pPr>
      <w:r>
        <w:rPr>
          <w:rFonts w:ascii="Calibri" w:hAnsi="Calibri"/>
          <w:color w:val="002060"/>
        </w:rPr>
        <w:t xml:space="preserve">Intergovernmental </w:t>
      </w:r>
      <w:r w:rsidR="000D48E8">
        <w:rPr>
          <w:rFonts w:ascii="Calibri" w:hAnsi="Calibri"/>
          <w:color w:val="002060"/>
        </w:rPr>
        <w:t>-</w:t>
      </w:r>
      <w:r>
        <w:rPr>
          <w:rFonts w:ascii="Calibri" w:hAnsi="Calibri"/>
          <w:color w:val="002060"/>
        </w:rPr>
        <w:t xml:space="preserve">  Alisha Griffin</w:t>
      </w:r>
    </w:p>
    <w:p w:rsidR="00EE1F68" w:rsidRPr="00D76AF9" w:rsidRDefault="00EE1F68" w:rsidP="00EE1F68">
      <w:pPr>
        <w:pStyle w:val="ListParagraph"/>
        <w:spacing w:line="240" w:lineRule="auto"/>
        <w:ind w:left="1080"/>
        <w:rPr>
          <w:rFonts w:ascii="Calibri" w:hAnsi="Calibri"/>
          <w:color w:val="002060"/>
        </w:rPr>
      </w:pPr>
      <w:r>
        <w:rPr>
          <w:rFonts w:ascii="Calibri" w:hAnsi="Calibri"/>
          <w:color w:val="002060"/>
        </w:rPr>
        <w:t xml:space="preserve">Alisha commented that almost all of the states have passed UIFSA 2008, there may be four states/U.S. territories that are still working to pass legislation.  She explained the charge of the committee </w:t>
      </w:r>
      <w:r w:rsidR="004A6249">
        <w:rPr>
          <w:rFonts w:ascii="Calibri" w:hAnsi="Calibri"/>
          <w:color w:val="002060"/>
        </w:rPr>
        <w:t>i</w:t>
      </w:r>
      <w:r>
        <w:rPr>
          <w:rFonts w:ascii="Calibri" w:hAnsi="Calibri"/>
          <w:color w:val="002060"/>
        </w:rPr>
        <w:t>s looking at ways we can improve interstate practices.  Examples include case management, ways to escalate when state cannot get a response from the other state, issues with currency exchange and keeping track of the agreed arrears, issue of redirection of the payments when parents and child no longer live in state that issued order.</w:t>
      </w:r>
      <w:r w:rsidR="0093335E">
        <w:rPr>
          <w:rFonts w:ascii="Calibri" w:hAnsi="Calibri"/>
          <w:color w:val="002060"/>
        </w:rPr>
        <w:t xml:space="preserve">  We agreed this committee should continue and Alisha </w:t>
      </w:r>
      <w:r w:rsidR="004A6249">
        <w:rPr>
          <w:rFonts w:ascii="Calibri" w:hAnsi="Calibri"/>
          <w:color w:val="002060"/>
        </w:rPr>
        <w:t xml:space="preserve">indicated </w:t>
      </w:r>
      <w:r w:rsidR="004A6249" w:rsidRPr="00D76AF9">
        <w:rPr>
          <w:rFonts w:ascii="Calibri" w:hAnsi="Calibri"/>
          <w:color w:val="002060"/>
        </w:rPr>
        <w:t xml:space="preserve">there may be an opportunity to broaden the committee once she determines who is still on and who isn’t from the current list of members. </w:t>
      </w:r>
    </w:p>
    <w:p w:rsidR="00CF11BA" w:rsidRDefault="00CF11BA" w:rsidP="00C449B0">
      <w:pPr>
        <w:pStyle w:val="ListParagraph"/>
        <w:numPr>
          <w:ilvl w:val="0"/>
          <w:numId w:val="10"/>
        </w:numPr>
        <w:spacing w:line="240" w:lineRule="auto"/>
        <w:rPr>
          <w:rFonts w:ascii="Calibri" w:hAnsi="Calibri"/>
          <w:color w:val="002060"/>
        </w:rPr>
      </w:pPr>
      <w:r>
        <w:rPr>
          <w:rFonts w:ascii="Calibri" w:hAnsi="Calibri"/>
          <w:color w:val="002060"/>
        </w:rPr>
        <w:t>Impu</w:t>
      </w:r>
      <w:r w:rsidR="009B3539">
        <w:rPr>
          <w:rFonts w:ascii="Calibri" w:hAnsi="Calibri"/>
          <w:color w:val="002060"/>
        </w:rPr>
        <w:t>ting</w:t>
      </w:r>
      <w:r>
        <w:rPr>
          <w:rFonts w:ascii="Calibri" w:hAnsi="Calibri"/>
          <w:color w:val="002060"/>
        </w:rPr>
        <w:t xml:space="preserve"> Income </w:t>
      </w:r>
      <w:r w:rsidR="00856686">
        <w:rPr>
          <w:rFonts w:ascii="Calibri" w:hAnsi="Calibri"/>
          <w:color w:val="002060"/>
        </w:rPr>
        <w:t xml:space="preserve"> </w:t>
      </w:r>
      <w:r>
        <w:rPr>
          <w:rFonts w:ascii="Calibri" w:hAnsi="Calibri"/>
          <w:color w:val="002060"/>
        </w:rPr>
        <w:t>– Jim Fleming</w:t>
      </w:r>
    </w:p>
    <w:p w:rsidR="0093335E" w:rsidRDefault="002C41D1" w:rsidP="0093335E">
      <w:pPr>
        <w:pStyle w:val="ListParagraph"/>
        <w:spacing w:line="240" w:lineRule="auto"/>
        <w:ind w:left="1080"/>
        <w:rPr>
          <w:rFonts w:ascii="Calibri" w:hAnsi="Calibri"/>
          <w:color w:val="002060"/>
        </w:rPr>
      </w:pPr>
      <w:r>
        <w:rPr>
          <w:rFonts w:ascii="Calibri" w:hAnsi="Calibri"/>
          <w:color w:val="002060"/>
        </w:rPr>
        <w:t xml:space="preserve">The committee is meeting every two weeks and is busy working on drafting a survey on imputation.  The committee hopes to have a final product by spring.  The committee met last Monday and got about a quarter of the way through the draft survey.  Once the survey has been conducted and the results analyzed the committee can disband. </w:t>
      </w:r>
    </w:p>
    <w:p w:rsidR="00357288" w:rsidRDefault="00357288" w:rsidP="00C449B0">
      <w:pPr>
        <w:pStyle w:val="ListParagraph"/>
        <w:numPr>
          <w:ilvl w:val="0"/>
          <w:numId w:val="10"/>
        </w:numPr>
        <w:spacing w:line="240" w:lineRule="auto"/>
        <w:rPr>
          <w:rFonts w:ascii="Calibri" w:hAnsi="Calibri"/>
          <w:color w:val="002060"/>
        </w:rPr>
      </w:pPr>
      <w:r>
        <w:rPr>
          <w:rFonts w:ascii="Calibri" w:hAnsi="Calibri"/>
          <w:color w:val="002060"/>
        </w:rPr>
        <w:t xml:space="preserve">VOE </w:t>
      </w:r>
      <w:r w:rsidR="00074A94">
        <w:rPr>
          <w:rFonts w:ascii="Calibri" w:hAnsi="Calibri"/>
          <w:color w:val="002060"/>
        </w:rPr>
        <w:t>–</w:t>
      </w:r>
      <w:r w:rsidR="00490B69">
        <w:rPr>
          <w:rFonts w:ascii="Calibri" w:hAnsi="Calibri"/>
          <w:color w:val="002060"/>
        </w:rPr>
        <w:t xml:space="preserve"> </w:t>
      </w:r>
      <w:r w:rsidR="00074A94">
        <w:rPr>
          <w:rFonts w:ascii="Calibri" w:hAnsi="Calibri"/>
          <w:color w:val="002060"/>
        </w:rPr>
        <w:t>Carol Eaton</w:t>
      </w:r>
    </w:p>
    <w:p w:rsidR="002C41D1" w:rsidRDefault="002C41D1" w:rsidP="002C41D1">
      <w:pPr>
        <w:pStyle w:val="ListParagraph"/>
        <w:spacing w:line="240" w:lineRule="auto"/>
        <w:ind w:left="1080"/>
        <w:rPr>
          <w:rFonts w:ascii="Calibri" w:hAnsi="Calibri"/>
          <w:color w:val="002060"/>
        </w:rPr>
      </w:pPr>
      <w:r>
        <w:rPr>
          <w:rFonts w:ascii="Calibri" w:hAnsi="Calibri"/>
          <w:color w:val="002060"/>
        </w:rPr>
        <w:t xml:space="preserve">Thought was that since the VOE legislation has passed the house and is now at the Senate we could go ahead and disband this committee.  Looks like Congress </w:t>
      </w:r>
      <w:r w:rsidR="004A6249" w:rsidRPr="00D76AF9">
        <w:rPr>
          <w:rFonts w:ascii="Calibri" w:hAnsi="Calibri"/>
          <w:color w:val="002060"/>
        </w:rPr>
        <w:t>may</w:t>
      </w:r>
      <w:r w:rsidR="004A6249">
        <w:rPr>
          <w:rFonts w:ascii="Calibri" w:hAnsi="Calibri"/>
          <w:color w:val="002060"/>
        </w:rPr>
        <w:t xml:space="preserve"> </w:t>
      </w:r>
      <w:r>
        <w:rPr>
          <w:rFonts w:ascii="Calibri" w:hAnsi="Calibri"/>
          <w:color w:val="002060"/>
        </w:rPr>
        <w:t>fix the problem.  It is agreed that the committee will disband.</w:t>
      </w:r>
    </w:p>
    <w:p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 xml:space="preserve">Mentor </w:t>
      </w:r>
      <w:r w:rsidR="004A6249">
        <w:rPr>
          <w:rFonts w:ascii="Calibri" w:hAnsi="Calibri"/>
          <w:color w:val="002060"/>
        </w:rPr>
        <w:t>–</w:t>
      </w:r>
      <w:r>
        <w:rPr>
          <w:rFonts w:ascii="Calibri" w:hAnsi="Calibri"/>
          <w:color w:val="002060"/>
        </w:rPr>
        <w:t xml:space="preserve"> </w:t>
      </w:r>
      <w:r w:rsidR="004A6249" w:rsidRPr="00D76AF9">
        <w:rPr>
          <w:rFonts w:ascii="Calibri" w:hAnsi="Calibri"/>
          <w:color w:val="002060"/>
        </w:rPr>
        <w:t>Carol Eaton</w:t>
      </w:r>
    </w:p>
    <w:p w:rsidR="00956DD9" w:rsidRDefault="00956DD9" w:rsidP="00956DD9">
      <w:pPr>
        <w:pStyle w:val="ListParagraph"/>
        <w:spacing w:line="240" w:lineRule="auto"/>
        <w:ind w:left="1080"/>
        <w:rPr>
          <w:rFonts w:ascii="Calibri" w:hAnsi="Calibri"/>
          <w:color w:val="002060"/>
        </w:rPr>
      </w:pPr>
      <w:r>
        <w:rPr>
          <w:rFonts w:ascii="Calibri" w:hAnsi="Calibri"/>
          <w:color w:val="002060"/>
        </w:rPr>
        <w:t xml:space="preserve">Erin continues to work with OCSE on the training for new IV-D directors </w:t>
      </w:r>
      <w:r w:rsidR="004A6249" w:rsidRPr="00D76AF9">
        <w:rPr>
          <w:rFonts w:ascii="Calibri" w:hAnsi="Calibri"/>
          <w:color w:val="002060"/>
        </w:rPr>
        <w:t xml:space="preserve">to be held </w:t>
      </w:r>
      <w:r>
        <w:rPr>
          <w:rFonts w:ascii="Calibri" w:hAnsi="Calibri"/>
          <w:color w:val="002060"/>
        </w:rPr>
        <w:t>in conjunction with the NCSEA policy forum in February.</w:t>
      </w:r>
    </w:p>
    <w:p w:rsidR="00956DD9" w:rsidRDefault="00956DD9" w:rsidP="00956DD9">
      <w:pPr>
        <w:pStyle w:val="ListParagraph"/>
        <w:spacing w:line="240" w:lineRule="auto"/>
        <w:ind w:left="1080"/>
        <w:rPr>
          <w:rFonts w:ascii="Calibri" w:hAnsi="Calibri"/>
          <w:color w:val="002060"/>
        </w:rPr>
      </w:pPr>
    </w:p>
    <w:p w:rsidR="002D7482" w:rsidRDefault="008820D1" w:rsidP="00EA0CF8">
      <w:pPr>
        <w:pStyle w:val="ListParagraph"/>
        <w:numPr>
          <w:ilvl w:val="0"/>
          <w:numId w:val="1"/>
        </w:numPr>
        <w:spacing w:line="240" w:lineRule="auto"/>
        <w:rPr>
          <w:rFonts w:ascii="Calibri" w:hAnsi="Calibri"/>
          <w:color w:val="002060"/>
        </w:rPr>
      </w:pPr>
      <w:r w:rsidRPr="006F27CF">
        <w:rPr>
          <w:rFonts w:ascii="Calibri" w:hAnsi="Calibri"/>
          <w:color w:val="002060"/>
        </w:rPr>
        <w:t>New Business</w:t>
      </w:r>
    </w:p>
    <w:p w:rsidR="002D7482" w:rsidRDefault="002D7482" w:rsidP="002D7482">
      <w:pPr>
        <w:pStyle w:val="ListParagraph"/>
        <w:numPr>
          <w:ilvl w:val="1"/>
          <w:numId w:val="1"/>
        </w:numPr>
        <w:spacing w:line="240" w:lineRule="auto"/>
        <w:rPr>
          <w:rFonts w:ascii="Calibri" w:hAnsi="Calibri"/>
          <w:color w:val="002060"/>
        </w:rPr>
      </w:pPr>
      <w:r>
        <w:rPr>
          <w:rFonts w:ascii="Calibri" w:hAnsi="Calibri"/>
          <w:color w:val="002060"/>
        </w:rPr>
        <w:t xml:space="preserve">Renewal of NCCSD domain name – </w:t>
      </w:r>
      <w:r w:rsidR="00D11028">
        <w:rPr>
          <w:rFonts w:ascii="Calibri" w:hAnsi="Calibri"/>
          <w:color w:val="002060"/>
        </w:rPr>
        <w:t xml:space="preserve">Our domain name expires in December – it is an annual renewal – Jim is checking to see if it can be renewed for 3 years.  </w:t>
      </w:r>
      <w:r w:rsidR="00724647">
        <w:rPr>
          <w:rFonts w:ascii="Calibri" w:hAnsi="Calibri"/>
          <w:color w:val="002060"/>
        </w:rPr>
        <w:t xml:space="preserve">Jim made motion, Wally second and </w:t>
      </w:r>
      <w:r w:rsidR="00D11028">
        <w:rPr>
          <w:rFonts w:ascii="Calibri" w:hAnsi="Calibri"/>
          <w:color w:val="002060"/>
        </w:rPr>
        <w:t>Board approves the $19.95 annual cost to renew the domain name</w:t>
      </w:r>
      <w:r w:rsidR="00724647">
        <w:rPr>
          <w:rFonts w:ascii="Calibri" w:hAnsi="Calibri"/>
          <w:color w:val="002060"/>
        </w:rPr>
        <w:t xml:space="preserve"> for up to 3 years</w:t>
      </w:r>
      <w:r w:rsidR="00D11028">
        <w:rPr>
          <w:rFonts w:ascii="Calibri" w:hAnsi="Calibri"/>
          <w:color w:val="002060"/>
        </w:rPr>
        <w:t>.</w:t>
      </w:r>
    </w:p>
    <w:p w:rsidR="002D7482" w:rsidRDefault="00724647" w:rsidP="002D7482">
      <w:pPr>
        <w:pStyle w:val="ListParagraph"/>
        <w:numPr>
          <w:ilvl w:val="1"/>
          <w:numId w:val="1"/>
        </w:numPr>
        <w:spacing w:line="240" w:lineRule="auto"/>
        <w:rPr>
          <w:rFonts w:ascii="Calibri" w:hAnsi="Calibri"/>
          <w:color w:val="002060"/>
        </w:rPr>
      </w:pPr>
      <w:r>
        <w:rPr>
          <w:rFonts w:ascii="Calibri" w:hAnsi="Calibri"/>
          <w:color w:val="002060"/>
        </w:rPr>
        <w:t xml:space="preserve">Erin </w:t>
      </w:r>
      <w:r w:rsidR="004A6249">
        <w:rPr>
          <w:rFonts w:ascii="Calibri" w:hAnsi="Calibri"/>
          <w:color w:val="002060"/>
        </w:rPr>
        <w:t xml:space="preserve">Frisch </w:t>
      </w:r>
      <w:r w:rsidR="004A6249" w:rsidRPr="00D76AF9">
        <w:rPr>
          <w:rFonts w:ascii="Calibri" w:hAnsi="Calibri"/>
          <w:color w:val="002060"/>
        </w:rPr>
        <w:t xml:space="preserve">previously </w:t>
      </w:r>
      <w:r w:rsidRPr="00D76AF9">
        <w:rPr>
          <w:rFonts w:ascii="Calibri" w:hAnsi="Calibri"/>
          <w:color w:val="002060"/>
        </w:rPr>
        <w:t xml:space="preserve">raised </w:t>
      </w:r>
      <w:r w:rsidR="004A6249" w:rsidRPr="00D76AF9">
        <w:rPr>
          <w:rFonts w:ascii="Calibri" w:hAnsi="Calibri"/>
          <w:color w:val="002060"/>
        </w:rPr>
        <w:t xml:space="preserve">an </w:t>
      </w:r>
      <w:r>
        <w:rPr>
          <w:rFonts w:ascii="Calibri" w:hAnsi="Calibri"/>
          <w:color w:val="002060"/>
        </w:rPr>
        <w:t xml:space="preserve">issue </w:t>
      </w:r>
      <w:r w:rsidR="002D7482">
        <w:rPr>
          <w:rFonts w:ascii="Calibri" w:hAnsi="Calibri"/>
          <w:color w:val="002060"/>
        </w:rPr>
        <w:t>regarding formation of a committee on sharing IRS audit findings across states</w:t>
      </w:r>
      <w:r>
        <w:rPr>
          <w:rFonts w:ascii="Calibri" w:hAnsi="Calibri"/>
          <w:color w:val="002060"/>
        </w:rPr>
        <w:t xml:space="preserve">.  We are seeing inconsistent audit findings from region to region.  Wally summarized the feelings </w:t>
      </w:r>
      <w:r w:rsidR="00A70DE8">
        <w:rPr>
          <w:rFonts w:ascii="Calibri" w:hAnsi="Calibri"/>
          <w:color w:val="002060"/>
        </w:rPr>
        <w:t xml:space="preserve">of the group that this was a great idea.  There is the concern that our IRS audit is confidential and not to be shared.  The thought was </w:t>
      </w:r>
      <w:r w:rsidR="00A70DE8">
        <w:rPr>
          <w:rFonts w:ascii="Calibri" w:hAnsi="Calibri"/>
          <w:color w:val="002060"/>
        </w:rPr>
        <w:lastRenderedPageBreak/>
        <w:t>that we could share audit findings without divulging the state that received the audit finding and thus protect the confidentiality.  Something for the attorneys to review.  Katy from S.C. agreed great idea.  John CT commented that the security position used to be a part-time job has now become a fulltime job and that any sharing of finding would be welcomed.  We discussed Carol sending out an invite and asking for one person from each region.</w:t>
      </w:r>
    </w:p>
    <w:p w:rsidR="007E7090" w:rsidRDefault="007E7090" w:rsidP="002D7482">
      <w:pPr>
        <w:pStyle w:val="ListParagraph"/>
        <w:numPr>
          <w:ilvl w:val="1"/>
          <w:numId w:val="1"/>
        </w:numPr>
        <w:spacing w:line="240" w:lineRule="auto"/>
        <w:rPr>
          <w:rFonts w:ascii="Calibri" w:hAnsi="Calibri"/>
          <w:color w:val="002060"/>
        </w:rPr>
      </w:pPr>
      <w:r>
        <w:rPr>
          <w:rFonts w:ascii="Calibri" w:hAnsi="Calibri"/>
          <w:color w:val="002060"/>
        </w:rPr>
        <w:t xml:space="preserve">Accountant Services for NCCSD </w:t>
      </w:r>
      <w:r w:rsidR="00A70DE8">
        <w:rPr>
          <w:rFonts w:ascii="Calibri" w:hAnsi="Calibri"/>
          <w:color w:val="002060"/>
        </w:rPr>
        <w:t>–</w:t>
      </w:r>
      <w:r>
        <w:rPr>
          <w:rFonts w:ascii="Calibri" w:hAnsi="Calibri"/>
          <w:color w:val="002060"/>
        </w:rPr>
        <w:t xml:space="preserve"> </w:t>
      </w:r>
      <w:r w:rsidR="00A70DE8">
        <w:rPr>
          <w:rFonts w:ascii="Calibri" w:hAnsi="Calibri"/>
          <w:color w:val="002060"/>
        </w:rPr>
        <w:t>Jim commented that we need board approval to hire the accountant to review the books for another year.  Jim made the motion to retain the accountant for another year, Lisa seconded the motion.  Motion carried with no objection.</w:t>
      </w:r>
    </w:p>
    <w:p w:rsidR="00A70DE8" w:rsidRDefault="00A70DE8" w:rsidP="00D16C33">
      <w:pPr>
        <w:pStyle w:val="ListParagraph"/>
        <w:numPr>
          <w:ilvl w:val="1"/>
          <w:numId w:val="1"/>
        </w:numPr>
        <w:spacing w:line="240" w:lineRule="auto"/>
        <w:rPr>
          <w:rFonts w:ascii="Calibri" w:hAnsi="Calibri"/>
          <w:color w:val="002060"/>
        </w:rPr>
      </w:pPr>
      <w:r w:rsidRPr="00066AC6">
        <w:rPr>
          <w:rFonts w:ascii="Calibri" w:hAnsi="Calibri"/>
          <w:color w:val="002060"/>
        </w:rPr>
        <w:t>Carol mentioned that Wally wanted to talk about the TANF Workforce Investment Act.</w:t>
      </w:r>
      <w:r w:rsidR="00066AC6" w:rsidRPr="00066AC6">
        <w:rPr>
          <w:rFonts w:ascii="Calibri" w:hAnsi="Calibri"/>
          <w:color w:val="002060"/>
        </w:rPr>
        <w:t xml:space="preserve">  Wally had left the call – will </w:t>
      </w:r>
      <w:r w:rsidR="00066AC6">
        <w:rPr>
          <w:rFonts w:ascii="Calibri" w:hAnsi="Calibri"/>
          <w:color w:val="002060"/>
        </w:rPr>
        <w:t>follow up with him.</w:t>
      </w:r>
    </w:p>
    <w:p w:rsidR="00066AC6" w:rsidRPr="00066AC6" w:rsidRDefault="00066AC6" w:rsidP="00D16C33">
      <w:pPr>
        <w:pStyle w:val="ListParagraph"/>
        <w:numPr>
          <w:ilvl w:val="1"/>
          <w:numId w:val="1"/>
        </w:numPr>
        <w:spacing w:line="240" w:lineRule="auto"/>
        <w:rPr>
          <w:rFonts w:ascii="Calibri" w:hAnsi="Calibri"/>
          <w:color w:val="002060"/>
        </w:rPr>
      </w:pPr>
      <w:r>
        <w:rPr>
          <w:rFonts w:ascii="Calibri" w:hAnsi="Calibri"/>
          <w:color w:val="002060"/>
        </w:rPr>
        <w:t xml:space="preserve">Carol discussed the issue of whether or not we need </w:t>
      </w:r>
      <w:bookmarkStart w:id="0" w:name="_GoBack"/>
      <w:r w:rsidR="00130FAC">
        <w:rPr>
          <w:rFonts w:ascii="Calibri" w:hAnsi="Calibri"/>
          <w:color w:val="002060"/>
        </w:rPr>
        <w:t xml:space="preserve">to </w:t>
      </w:r>
      <w:r w:rsidR="00130FAC" w:rsidRPr="00D76AF9">
        <w:rPr>
          <w:rFonts w:ascii="Calibri" w:hAnsi="Calibri"/>
          <w:color w:val="002060"/>
        </w:rPr>
        <w:t xml:space="preserve">talk </w:t>
      </w:r>
      <w:r w:rsidR="004A6249" w:rsidRPr="00D76AF9">
        <w:rPr>
          <w:rFonts w:ascii="Calibri" w:hAnsi="Calibri"/>
          <w:color w:val="002060"/>
        </w:rPr>
        <w:t xml:space="preserve">with OCSE </w:t>
      </w:r>
      <w:r w:rsidR="00130FAC" w:rsidRPr="00D76AF9">
        <w:rPr>
          <w:rFonts w:ascii="Calibri" w:hAnsi="Calibri"/>
          <w:color w:val="002060"/>
        </w:rPr>
        <w:t xml:space="preserve">about the </w:t>
      </w:r>
      <w:r w:rsidR="00FD159C" w:rsidRPr="00D76AF9">
        <w:rPr>
          <w:rFonts w:ascii="Calibri" w:hAnsi="Calibri"/>
          <w:color w:val="002060"/>
        </w:rPr>
        <w:t>EFT-SDU e-flash #15-07 dated 10-8-15 on how SSA payments in December 2015 should be applied.</w:t>
      </w:r>
      <w:r w:rsidR="00FD159C">
        <w:rPr>
          <w:rFonts w:ascii="Calibri" w:hAnsi="Calibri"/>
          <w:color w:val="002060"/>
        </w:rPr>
        <w:t xml:space="preserve">  </w:t>
      </w:r>
      <w:r w:rsidR="00130FAC">
        <w:rPr>
          <w:rFonts w:ascii="Calibri" w:hAnsi="Calibri"/>
          <w:color w:val="002060"/>
        </w:rPr>
        <w:t xml:space="preserve">OCSE agrees with the directive despite the fact that it is contrary to their own regulations that requires the processing of payments within </w:t>
      </w:r>
      <w:bookmarkEnd w:id="0"/>
      <w:r w:rsidR="00130FAC">
        <w:rPr>
          <w:rFonts w:ascii="Calibri" w:hAnsi="Calibri"/>
          <w:color w:val="002060"/>
        </w:rPr>
        <w:t>2 days.  Carol will discuss on her next call with OCSE.</w:t>
      </w:r>
    </w:p>
    <w:p w:rsidR="00EA0CF8" w:rsidRDefault="002D7482" w:rsidP="00EA0CF8">
      <w:pPr>
        <w:pStyle w:val="ListParagraph"/>
        <w:numPr>
          <w:ilvl w:val="0"/>
          <w:numId w:val="1"/>
        </w:numPr>
        <w:spacing w:line="240" w:lineRule="auto"/>
        <w:rPr>
          <w:rFonts w:ascii="Calibri" w:hAnsi="Calibri"/>
          <w:color w:val="002060"/>
        </w:rPr>
      </w:pPr>
      <w:r>
        <w:rPr>
          <w:rFonts w:ascii="Calibri" w:hAnsi="Calibri"/>
          <w:color w:val="002060"/>
        </w:rPr>
        <w:t>Old Business</w:t>
      </w:r>
    </w:p>
    <w:p w:rsidR="00DC14D0" w:rsidRDefault="00DC14D0" w:rsidP="00DC14D0">
      <w:pPr>
        <w:pStyle w:val="ListParagraph"/>
        <w:numPr>
          <w:ilvl w:val="1"/>
          <w:numId w:val="1"/>
        </w:numPr>
        <w:spacing w:line="240" w:lineRule="auto"/>
        <w:rPr>
          <w:rFonts w:ascii="Calibri" w:hAnsi="Calibri"/>
          <w:color w:val="002060"/>
        </w:rPr>
      </w:pPr>
      <w:r>
        <w:rPr>
          <w:rFonts w:ascii="Calibri" w:hAnsi="Calibri"/>
          <w:color w:val="002060"/>
        </w:rPr>
        <w:t>None</w:t>
      </w:r>
    </w:p>
    <w:p w:rsidR="0059721B" w:rsidRPr="00481C3A" w:rsidRDefault="0059721B" w:rsidP="0059721B">
      <w:pPr>
        <w:pStyle w:val="NoSpacing"/>
        <w:rPr>
          <w:rFonts w:ascii="Calibri" w:hAnsi="Calibri"/>
          <w:color w:val="002060"/>
        </w:rPr>
      </w:pPr>
      <w:r w:rsidRPr="00481C3A">
        <w:rPr>
          <w:rFonts w:ascii="Calibri" w:hAnsi="Calibri"/>
          <w:color w:val="002060"/>
        </w:rPr>
        <w:t>Attachments:</w:t>
      </w:r>
    </w:p>
    <w:p w:rsidR="005B6C7F" w:rsidRDefault="005B6C7F" w:rsidP="0035068B">
      <w:pPr>
        <w:pStyle w:val="NoSpacing"/>
        <w:numPr>
          <w:ilvl w:val="0"/>
          <w:numId w:val="4"/>
        </w:numPr>
        <w:rPr>
          <w:rFonts w:ascii="Calibri" w:hAnsi="Calibri"/>
          <w:color w:val="002060"/>
        </w:rPr>
      </w:pPr>
      <w:r>
        <w:rPr>
          <w:rFonts w:ascii="Calibri" w:hAnsi="Calibri"/>
          <w:color w:val="002060"/>
        </w:rPr>
        <w:t>NCCSD Agenda October 2015</w:t>
      </w:r>
    </w:p>
    <w:p w:rsidR="005B6C7F" w:rsidRDefault="0059721B" w:rsidP="0035068B">
      <w:pPr>
        <w:pStyle w:val="NoSpacing"/>
        <w:numPr>
          <w:ilvl w:val="0"/>
          <w:numId w:val="4"/>
        </w:numPr>
        <w:rPr>
          <w:rFonts w:ascii="Calibri" w:hAnsi="Calibri"/>
          <w:color w:val="002060"/>
        </w:rPr>
      </w:pPr>
      <w:r w:rsidRPr="00AC1FF4">
        <w:rPr>
          <w:rFonts w:ascii="Calibri" w:hAnsi="Calibri"/>
          <w:color w:val="002060"/>
        </w:rPr>
        <w:t xml:space="preserve">Minutes </w:t>
      </w:r>
      <w:r w:rsidR="00481C3A" w:rsidRPr="00AC1FF4">
        <w:rPr>
          <w:rFonts w:ascii="Calibri" w:hAnsi="Calibri"/>
          <w:color w:val="002060"/>
        </w:rPr>
        <w:t>(</w:t>
      </w:r>
      <w:r w:rsidR="006F27CF">
        <w:rPr>
          <w:rFonts w:ascii="Calibri" w:hAnsi="Calibri"/>
          <w:color w:val="002060"/>
        </w:rPr>
        <w:t>September 24</w:t>
      </w:r>
      <w:r w:rsidR="00CF11BA" w:rsidRPr="00AC1FF4">
        <w:rPr>
          <w:rFonts w:ascii="Calibri" w:hAnsi="Calibri"/>
          <w:color w:val="002060"/>
        </w:rPr>
        <w:t>)</w:t>
      </w:r>
      <w:r w:rsidR="008820D1" w:rsidRPr="00AC1FF4">
        <w:rPr>
          <w:rFonts w:ascii="Calibri" w:hAnsi="Calibri"/>
          <w:color w:val="002060"/>
        </w:rPr>
        <w:t xml:space="preserve">  </w:t>
      </w:r>
      <w:r w:rsidR="00091BF3" w:rsidRPr="00AC1FF4">
        <w:rPr>
          <w:rFonts w:ascii="Calibri" w:hAnsi="Calibri"/>
          <w:color w:val="002060"/>
        </w:rPr>
        <w:t xml:space="preserve"> </w:t>
      </w:r>
    </w:p>
    <w:p w:rsidR="00AA12D2" w:rsidRDefault="0059721B" w:rsidP="0035068B">
      <w:pPr>
        <w:pStyle w:val="NoSpacing"/>
        <w:numPr>
          <w:ilvl w:val="0"/>
          <w:numId w:val="4"/>
        </w:numPr>
        <w:rPr>
          <w:rFonts w:ascii="Calibri" w:hAnsi="Calibri"/>
          <w:color w:val="002060"/>
        </w:rPr>
      </w:pPr>
      <w:r w:rsidRPr="00AC1FF4">
        <w:rPr>
          <w:rFonts w:ascii="Calibri" w:hAnsi="Calibri"/>
          <w:color w:val="002060"/>
        </w:rPr>
        <w:t>Treasurer’s Report</w:t>
      </w:r>
      <w:r w:rsidR="00E83CC2">
        <w:rPr>
          <w:rFonts w:ascii="Calibri" w:hAnsi="Calibri"/>
          <w:color w:val="002060"/>
        </w:rPr>
        <w:t xml:space="preserve">   </w:t>
      </w:r>
    </w:p>
    <w:p w:rsidR="005B6C7F" w:rsidRPr="005B6C7F" w:rsidRDefault="005B6C7F" w:rsidP="0060313F">
      <w:pPr>
        <w:pStyle w:val="NoSpacing"/>
        <w:numPr>
          <w:ilvl w:val="0"/>
          <w:numId w:val="4"/>
        </w:numPr>
        <w:rPr>
          <w:rFonts w:ascii="Calibri" w:hAnsi="Calibri"/>
          <w:color w:val="002060"/>
        </w:rPr>
      </w:pPr>
      <w:r w:rsidRPr="005B6C7F">
        <w:rPr>
          <w:rFonts w:ascii="Calibri" w:hAnsi="Calibri"/>
          <w:color w:val="002060"/>
        </w:rPr>
        <w:t>Committee</w:t>
      </w:r>
      <w:r w:rsidR="007807D2">
        <w:rPr>
          <w:rFonts w:ascii="Calibri" w:hAnsi="Calibri"/>
          <w:color w:val="002060"/>
        </w:rPr>
        <w:t>s</w:t>
      </w:r>
      <w:r w:rsidRPr="005B6C7F">
        <w:rPr>
          <w:rFonts w:ascii="Calibri" w:hAnsi="Calibri"/>
          <w:color w:val="002060"/>
        </w:rPr>
        <w:t xml:space="preserve"> Overview </w:t>
      </w:r>
    </w:p>
    <w:bookmarkStart w:id="1" w:name="_MON_1507527587"/>
    <w:bookmarkEnd w:id="1"/>
    <w:p w:rsidR="005B6C7F" w:rsidRDefault="007807D2" w:rsidP="005B6C7F">
      <w:pPr>
        <w:pStyle w:val="NoSpacing"/>
        <w:ind w:left="1080"/>
        <w:rPr>
          <w:rFonts w:ascii="Calibri" w:hAnsi="Calibri"/>
          <w:color w:val="002060"/>
        </w:rPr>
      </w:pPr>
      <w:r>
        <w:rPr>
          <w:rFonts w:ascii="Calibri" w:hAnsi="Calibri"/>
          <w:color w:val="002060"/>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6" o:title=""/>
          </v:shape>
          <o:OLEObject Type="Embed" ProgID="Word.Document.12" ShapeID="_x0000_i1025" DrawAspect="Icon" ObjectID="_1508053250" r:id="rId7">
            <o:FieldCodes>\s</o:FieldCodes>
          </o:OLEObject>
        </w:object>
      </w:r>
      <w:bookmarkStart w:id="2" w:name="_MON_1507528386"/>
      <w:bookmarkEnd w:id="2"/>
      <w:r>
        <w:rPr>
          <w:rFonts w:ascii="Calibri" w:hAnsi="Calibri"/>
          <w:color w:val="002060"/>
        </w:rPr>
        <w:object w:dxaOrig="1513" w:dyaOrig="984">
          <v:shape id="_x0000_i1026" type="#_x0000_t75" style="width:75.6pt;height:49.2pt" o:ole="">
            <v:imagedata r:id="rId8" o:title=""/>
          </v:shape>
          <o:OLEObject Type="Embed" ProgID="Word.Document.12" ShapeID="_x0000_i1026" DrawAspect="Icon" ObjectID="_1508053251" r:id="rId9">
            <o:FieldCodes>\s</o:FieldCodes>
          </o:OLEObject>
        </w:object>
      </w:r>
      <w:r w:rsidR="005B6C7F">
        <w:rPr>
          <w:rFonts w:ascii="Calibri" w:hAnsi="Calibri"/>
          <w:color w:val="002060"/>
        </w:rPr>
        <w:object w:dxaOrig="1513" w:dyaOrig="984">
          <v:shape id="_x0000_i1027" type="#_x0000_t75" style="width:75.6pt;height:49.2pt" o:ole="">
            <v:imagedata r:id="rId10" o:title=""/>
          </v:shape>
          <o:OLEObject Type="Embed" ProgID="AcroExch.Document.11" ShapeID="_x0000_i1027" DrawAspect="Icon" ObjectID="_1508053252" r:id="rId11"/>
        </w:object>
      </w:r>
      <w:bookmarkStart w:id="3" w:name="_MON_1507527651"/>
      <w:bookmarkEnd w:id="3"/>
      <w:r w:rsidR="005B6C7F">
        <w:rPr>
          <w:rFonts w:ascii="Calibri" w:hAnsi="Calibri"/>
          <w:color w:val="002060"/>
        </w:rPr>
        <w:object w:dxaOrig="1513" w:dyaOrig="984">
          <v:shape id="_x0000_i1028" type="#_x0000_t75" style="width:75.6pt;height:49.2pt" o:ole="">
            <v:imagedata r:id="rId12" o:title=""/>
          </v:shape>
          <o:OLEObject Type="Embed" ProgID="Word.Document.12" ShapeID="_x0000_i1028" DrawAspect="Icon" ObjectID="_1508053253" r:id="rId13">
            <o:FieldCodes>\s</o:FieldCodes>
          </o:OLEObject>
        </w:object>
      </w:r>
    </w:p>
    <w:p w:rsidR="007807D2" w:rsidRPr="00AC1FF4" w:rsidRDefault="007807D2" w:rsidP="005B6C7F">
      <w:pPr>
        <w:pStyle w:val="NoSpacing"/>
        <w:ind w:left="1080"/>
        <w:rPr>
          <w:rFonts w:ascii="Calibri" w:hAnsi="Calibri"/>
          <w:color w:val="002060"/>
        </w:rPr>
      </w:pPr>
    </w:p>
    <w:sectPr w:rsidR="007807D2" w:rsidRPr="00AC1FF4" w:rsidSect="00575605">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CCA44C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F93E5474"/>
    <w:lvl w:ilvl="0" w:tplc="0409000F">
      <w:start w:val="1"/>
      <w:numFmt w:val="decimal"/>
      <w:lvlText w:val="%1."/>
      <w:lvlJc w:val="left"/>
      <w:pPr>
        <w:ind w:left="45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7"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10"/>
  </w:num>
  <w:num w:numId="5">
    <w:abstractNumId w:val="9"/>
  </w:num>
  <w:num w:numId="6">
    <w:abstractNumId w:val="0"/>
  </w:num>
  <w:num w:numId="7">
    <w:abstractNumId w:val="4"/>
  </w:num>
  <w:num w:numId="8">
    <w:abstractNumId w:val="1"/>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32614"/>
    <w:rsid w:val="00066AC6"/>
    <w:rsid w:val="00074A94"/>
    <w:rsid w:val="00091BF3"/>
    <w:rsid w:val="000B68B2"/>
    <w:rsid w:val="000D48E8"/>
    <w:rsid w:val="000E3C3C"/>
    <w:rsid w:val="00130FAC"/>
    <w:rsid w:val="0018357F"/>
    <w:rsid w:val="0019041C"/>
    <w:rsid w:val="001D12C4"/>
    <w:rsid w:val="002A05C2"/>
    <w:rsid w:val="002C41D1"/>
    <w:rsid w:val="002D7482"/>
    <w:rsid w:val="0035068B"/>
    <w:rsid w:val="00355E08"/>
    <w:rsid w:val="00357288"/>
    <w:rsid w:val="003D601B"/>
    <w:rsid w:val="003E5DDB"/>
    <w:rsid w:val="003F0DB9"/>
    <w:rsid w:val="003F647D"/>
    <w:rsid w:val="004458CD"/>
    <w:rsid w:val="00481C3A"/>
    <w:rsid w:val="00490565"/>
    <w:rsid w:val="00490B69"/>
    <w:rsid w:val="004A6249"/>
    <w:rsid w:val="004A7C21"/>
    <w:rsid w:val="004D28E9"/>
    <w:rsid w:val="00521B00"/>
    <w:rsid w:val="00575605"/>
    <w:rsid w:val="00594FB6"/>
    <w:rsid w:val="0059721B"/>
    <w:rsid w:val="005B39F8"/>
    <w:rsid w:val="005B6C7F"/>
    <w:rsid w:val="006351AA"/>
    <w:rsid w:val="006D4A46"/>
    <w:rsid w:val="006F27CF"/>
    <w:rsid w:val="00724647"/>
    <w:rsid w:val="007807D2"/>
    <w:rsid w:val="007870D8"/>
    <w:rsid w:val="007B3903"/>
    <w:rsid w:val="007E7090"/>
    <w:rsid w:val="0084721E"/>
    <w:rsid w:val="0085515E"/>
    <w:rsid w:val="00856686"/>
    <w:rsid w:val="00873694"/>
    <w:rsid w:val="008820D1"/>
    <w:rsid w:val="008E0FDC"/>
    <w:rsid w:val="009202B7"/>
    <w:rsid w:val="0093335E"/>
    <w:rsid w:val="00946722"/>
    <w:rsid w:val="00956DD9"/>
    <w:rsid w:val="009A0071"/>
    <w:rsid w:val="009A520F"/>
    <w:rsid w:val="009B3539"/>
    <w:rsid w:val="009B60C9"/>
    <w:rsid w:val="009C2F86"/>
    <w:rsid w:val="00A660B7"/>
    <w:rsid w:val="00A70DE8"/>
    <w:rsid w:val="00A91495"/>
    <w:rsid w:val="00AA12D2"/>
    <w:rsid w:val="00AC1FF4"/>
    <w:rsid w:val="00AC2E42"/>
    <w:rsid w:val="00B31DF6"/>
    <w:rsid w:val="00B67EFF"/>
    <w:rsid w:val="00BC1FCB"/>
    <w:rsid w:val="00BF495C"/>
    <w:rsid w:val="00C449B0"/>
    <w:rsid w:val="00C71EB3"/>
    <w:rsid w:val="00CF11BA"/>
    <w:rsid w:val="00D11028"/>
    <w:rsid w:val="00D35C8C"/>
    <w:rsid w:val="00D76AF9"/>
    <w:rsid w:val="00DC0BBA"/>
    <w:rsid w:val="00DC14D0"/>
    <w:rsid w:val="00DC7F59"/>
    <w:rsid w:val="00E15860"/>
    <w:rsid w:val="00E4569E"/>
    <w:rsid w:val="00E83CC2"/>
    <w:rsid w:val="00E91566"/>
    <w:rsid w:val="00EA0CF8"/>
    <w:rsid w:val="00EC33EC"/>
    <w:rsid w:val="00EE1F68"/>
    <w:rsid w:val="00F356C1"/>
    <w:rsid w:val="00F66039"/>
    <w:rsid w:val="00F92BEC"/>
    <w:rsid w:val="00FD159C"/>
    <w:rsid w:val="00FD5A39"/>
    <w:rsid w:val="00FE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88D3E-F67D-4B00-BD2D-15C7F1F7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3D6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Word_Document3.docx"/><Relationship Id="rId3" Type="http://schemas.openxmlformats.org/officeDocument/2006/relationships/settings" Target="settings.xml"/><Relationship Id="rId7" Type="http://schemas.openxmlformats.org/officeDocument/2006/relationships/package" Target="embeddings/Microsoft_Word_Document1.docx"/><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package" Target="embeddings/Microsoft_Word_Document2.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Craig M. Burshem</cp:lastModifiedBy>
  <cp:revision>3</cp:revision>
  <cp:lastPrinted>2015-07-16T17:56:00Z</cp:lastPrinted>
  <dcterms:created xsi:type="dcterms:W3CDTF">2015-11-03T15:53:00Z</dcterms:created>
  <dcterms:modified xsi:type="dcterms:W3CDTF">2015-11-03T15:54:00Z</dcterms:modified>
</cp:coreProperties>
</file>