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4" w:rsidRDefault="00594FB6" w:rsidP="0059721B">
      <w:pPr>
        <w:jc w:val="center"/>
        <w:rPr>
          <w:rFonts w:ascii="Calibri" w:hAnsi="Calibri"/>
          <w:b/>
          <w:color w:val="002060"/>
        </w:rPr>
      </w:pPr>
      <w:bookmarkStart w:id="0" w:name="_GoBack"/>
      <w:bookmarkEnd w:id="0"/>
      <w:r w:rsidRPr="00521B00">
        <w:rPr>
          <w:rFonts w:ascii="Lucida Sans" w:hAnsi="Lucida Sans"/>
          <w:noProof/>
          <w:color w:val="808080"/>
          <w:sz w:val="32"/>
        </w:rPr>
        <w:drawing>
          <wp:inline distT="0" distB="0" distL="0" distR="0" wp14:anchorId="45499E50" wp14:editId="344B3689">
            <wp:extent cx="1019175" cy="1037484"/>
            <wp:effectExtent l="0" t="0" r="0"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7" cstate="print"/>
                    <a:srcRect/>
                    <a:stretch>
                      <a:fillRect/>
                    </a:stretch>
                  </pic:blipFill>
                  <pic:spPr bwMode="auto">
                    <a:xfrm>
                      <a:off x="0" y="0"/>
                      <a:ext cx="1019175" cy="1037484"/>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1F0E7E">
        <w:rPr>
          <w:rFonts w:ascii="Calibri" w:hAnsi="Calibri"/>
          <w:b/>
          <w:color w:val="002060"/>
          <w:sz w:val="24"/>
          <w:szCs w:val="24"/>
        </w:rPr>
        <w:t>October 20</w:t>
      </w:r>
      <w:r w:rsidR="00A02D1C">
        <w:rPr>
          <w:rFonts w:ascii="Calibri" w:hAnsi="Calibri"/>
          <w:b/>
          <w:color w:val="002060"/>
          <w:sz w:val="24"/>
          <w:szCs w:val="24"/>
        </w:rPr>
        <w:t xml:space="preserve">, </w:t>
      </w:r>
      <w:r w:rsidR="007C3996">
        <w:rPr>
          <w:rFonts w:ascii="Calibri" w:hAnsi="Calibri"/>
          <w:b/>
          <w:color w:val="002060"/>
          <w:sz w:val="24"/>
          <w:szCs w:val="24"/>
        </w:rPr>
        <w:t>2016</w:t>
      </w:r>
    </w:p>
    <w:p w:rsidR="00873694" w:rsidRPr="004D28E9" w:rsidRDefault="001F0E7E" w:rsidP="00873694">
      <w:pPr>
        <w:jc w:val="center"/>
        <w:rPr>
          <w:rFonts w:ascii="Calibri" w:hAnsi="Calibri"/>
          <w:b/>
          <w:color w:val="002060"/>
          <w:sz w:val="24"/>
          <w:szCs w:val="24"/>
        </w:rPr>
      </w:pPr>
      <w:r>
        <w:rPr>
          <w:rFonts w:ascii="Calibri" w:hAnsi="Calibri"/>
          <w:b/>
          <w:color w:val="002060"/>
          <w:sz w:val="24"/>
          <w:szCs w:val="24"/>
        </w:rPr>
        <w:t>1</w:t>
      </w:r>
      <w:r w:rsidR="006F27CF">
        <w:rPr>
          <w:rFonts w:ascii="Calibri" w:hAnsi="Calibri"/>
          <w:b/>
          <w:color w:val="002060"/>
          <w:sz w:val="24"/>
          <w:szCs w:val="24"/>
        </w:rPr>
        <w:t>2</w:t>
      </w:r>
      <w:r w:rsidR="00873694" w:rsidRPr="004D28E9">
        <w:rPr>
          <w:rFonts w:ascii="Calibri" w:hAnsi="Calibri"/>
          <w:b/>
          <w:color w:val="002060"/>
          <w:sz w:val="24"/>
          <w:szCs w:val="24"/>
        </w:rPr>
        <w:t xml:space="preserve">:30pm to </w:t>
      </w:r>
      <w:r>
        <w:rPr>
          <w:rFonts w:ascii="Calibri" w:hAnsi="Calibri"/>
          <w:b/>
          <w:color w:val="002060"/>
          <w:sz w:val="24"/>
          <w:szCs w:val="24"/>
        </w:rPr>
        <w:t>2</w:t>
      </w:r>
      <w:r w:rsidR="00873694" w:rsidRPr="004D28E9">
        <w:rPr>
          <w:rFonts w:ascii="Calibri" w:hAnsi="Calibri"/>
          <w:b/>
          <w:color w:val="002060"/>
          <w:sz w:val="24"/>
          <w:szCs w:val="24"/>
        </w:rPr>
        <w:t xml:space="preserve">:00pm </w:t>
      </w:r>
      <w:r>
        <w:rPr>
          <w:rFonts w:ascii="Calibri" w:hAnsi="Calibri"/>
          <w:b/>
          <w:color w:val="002060"/>
          <w:sz w:val="24"/>
          <w:szCs w:val="24"/>
        </w:rPr>
        <w:t>Pacific / 3:30 to 5:00 Eastern</w:t>
      </w:r>
    </w:p>
    <w:p w:rsidR="001F0E7E" w:rsidRDefault="001F0E7E" w:rsidP="001D12C4">
      <w:pPr>
        <w:pStyle w:val="Title"/>
        <w:jc w:val="center"/>
        <w:rPr>
          <w:rFonts w:ascii="Calibri" w:hAnsi="Calibri"/>
          <w:b/>
          <w:sz w:val="24"/>
        </w:rPr>
      </w:pPr>
      <w:r w:rsidRPr="001F0E7E">
        <w:rPr>
          <w:rFonts w:ascii="Calibri" w:hAnsi="Calibri"/>
          <w:b/>
          <w:sz w:val="24"/>
        </w:rPr>
        <w:t>Conference Call Number 360-407-3780  PIN Code 411398#</w:t>
      </w:r>
    </w:p>
    <w:p w:rsidR="00B263A9" w:rsidRDefault="00B263A9" w:rsidP="001D12C4">
      <w:pPr>
        <w:pStyle w:val="Title"/>
        <w:jc w:val="center"/>
        <w:rPr>
          <w:rFonts w:ascii="Calibri" w:hAnsi="Calibri"/>
          <w:b/>
          <w:color w:val="002060"/>
          <w:sz w:val="28"/>
        </w:rPr>
      </w:pPr>
    </w:p>
    <w:p w:rsidR="00F66039" w:rsidRPr="00B31DF6" w:rsidRDefault="00B263A9" w:rsidP="001D12C4">
      <w:pPr>
        <w:pStyle w:val="Title"/>
        <w:jc w:val="center"/>
        <w:rPr>
          <w:rFonts w:ascii="Calibri" w:hAnsi="Calibri"/>
          <w:b/>
          <w:color w:val="002060"/>
          <w:sz w:val="28"/>
        </w:rPr>
      </w:pPr>
      <w:r>
        <w:rPr>
          <w:rFonts w:ascii="Calibri" w:hAnsi="Calibri"/>
          <w:b/>
          <w:color w:val="002060"/>
          <w:sz w:val="28"/>
        </w:rPr>
        <w:t>MINUTES</w:t>
      </w:r>
    </w:p>
    <w:p w:rsidR="00873694" w:rsidRPr="00B263A9" w:rsidRDefault="00873694" w:rsidP="003E29F0">
      <w:pPr>
        <w:pStyle w:val="ListParagraph"/>
        <w:numPr>
          <w:ilvl w:val="0"/>
          <w:numId w:val="1"/>
        </w:numPr>
        <w:spacing w:line="240" w:lineRule="auto"/>
        <w:ind w:left="360"/>
        <w:rPr>
          <w:rFonts w:ascii="Calibri" w:hAnsi="Calibri"/>
          <w:color w:val="002060"/>
        </w:rPr>
      </w:pPr>
      <w:r w:rsidRPr="00B263A9">
        <w:rPr>
          <w:rFonts w:ascii="Calibri" w:hAnsi="Calibri"/>
          <w:color w:val="002060"/>
        </w:rPr>
        <w:t>Roll Call</w:t>
      </w:r>
      <w:r w:rsidR="00FB2498" w:rsidRPr="00B263A9">
        <w:rPr>
          <w:rFonts w:ascii="Calibri" w:hAnsi="Calibri"/>
          <w:color w:val="002060"/>
        </w:rPr>
        <w:t xml:space="preserve"> –</w:t>
      </w:r>
      <w:r w:rsidR="001F0E7E" w:rsidRPr="00B263A9">
        <w:rPr>
          <w:rFonts w:ascii="Calibri" w:hAnsi="Calibri"/>
          <w:color w:val="002060"/>
        </w:rPr>
        <w:t xml:space="preserve"> </w:t>
      </w:r>
      <w:r w:rsidR="00FB2498" w:rsidRPr="00B263A9">
        <w:rPr>
          <w:rFonts w:ascii="Calibri" w:hAnsi="Calibri"/>
          <w:color w:val="002060"/>
        </w:rPr>
        <w:t>Executive Committee</w:t>
      </w:r>
      <w:r w:rsidR="00B263A9" w:rsidRPr="00B263A9">
        <w:rPr>
          <w:rFonts w:ascii="Calibri" w:hAnsi="Calibri"/>
          <w:color w:val="002060"/>
        </w:rPr>
        <w:t xml:space="preserve"> – </w:t>
      </w:r>
      <w:r w:rsidR="009C4813">
        <w:rPr>
          <w:rFonts w:ascii="Calibri" w:hAnsi="Calibri"/>
          <w:color w:val="002060"/>
        </w:rPr>
        <w:t>Wally McClure</w:t>
      </w:r>
      <w:r w:rsidR="008C13A7">
        <w:rPr>
          <w:rFonts w:ascii="Calibri" w:hAnsi="Calibri"/>
          <w:color w:val="002060"/>
        </w:rPr>
        <w:t xml:space="preserve"> (Pres.)</w:t>
      </w:r>
      <w:r w:rsidR="009C4813">
        <w:rPr>
          <w:rFonts w:ascii="Calibri" w:hAnsi="Calibri"/>
          <w:color w:val="002060"/>
        </w:rPr>
        <w:t>, Craig Burshem</w:t>
      </w:r>
      <w:r w:rsidR="008C13A7">
        <w:rPr>
          <w:rFonts w:ascii="Calibri" w:hAnsi="Calibri"/>
          <w:color w:val="002060"/>
        </w:rPr>
        <w:t xml:space="preserve"> (VP)</w:t>
      </w:r>
      <w:r w:rsidR="009C4813">
        <w:rPr>
          <w:rFonts w:ascii="Calibri" w:hAnsi="Calibri"/>
          <w:color w:val="002060"/>
        </w:rPr>
        <w:t>, Erin Frisch</w:t>
      </w:r>
      <w:r w:rsidR="008C13A7">
        <w:rPr>
          <w:rFonts w:ascii="Calibri" w:hAnsi="Calibri"/>
          <w:color w:val="002060"/>
        </w:rPr>
        <w:t xml:space="preserve"> (Secretary)</w:t>
      </w:r>
      <w:r w:rsidR="009C4813">
        <w:rPr>
          <w:rFonts w:ascii="Calibri" w:hAnsi="Calibri"/>
          <w:color w:val="002060"/>
        </w:rPr>
        <w:t>, Jim Fleming</w:t>
      </w:r>
      <w:r w:rsidR="008C13A7">
        <w:rPr>
          <w:rFonts w:ascii="Calibri" w:hAnsi="Calibri"/>
          <w:color w:val="002060"/>
        </w:rPr>
        <w:t xml:space="preserve"> (Treasurer)</w:t>
      </w:r>
      <w:r w:rsidR="009C4813">
        <w:rPr>
          <w:rFonts w:ascii="Calibri" w:hAnsi="Calibri"/>
          <w:color w:val="002060"/>
        </w:rPr>
        <w:t>, Carol Eaton</w:t>
      </w:r>
      <w:r w:rsidR="008C13A7">
        <w:rPr>
          <w:rFonts w:ascii="Calibri" w:hAnsi="Calibri"/>
          <w:color w:val="002060"/>
        </w:rPr>
        <w:t xml:space="preserve"> (Past President)</w:t>
      </w:r>
      <w:r w:rsidR="009C4813">
        <w:rPr>
          <w:rFonts w:ascii="Calibri" w:hAnsi="Calibri"/>
          <w:color w:val="002060"/>
        </w:rPr>
        <w:t>, Michelle Cristello</w:t>
      </w:r>
      <w:r w:rsidR="00F140E2">
        <w:rPr>
          <w:rFonts w:ascii="Calibri" w:hAnsi="Calibri"/>
          <w:color w:val="002060"/>
        </w:rPr>
        <w:t xml:space="preserve"> (R1)</w:t>
      </w:r>
      <w:r w:rsidR="009C4813">
        <w:rPr>
          <w:rFonts w:ascii="Calibri" w:hAnsi="Calibri"/>
          <w:color w:val="002060"/>
        </w:rPr>
        <w:t>, Eileen Stac</w:t>
      </w:r>
      <w:r w:rsidR="003E29F0">
        <w:rPr>
          <w:rFonts w:ascii="Calibri" w:hAnsi="Calibri"/>
          <w:color w:val="002060"/>
        </w:rPr>
        <w:t>k</w:t>
      </w:r>
      <w:r w:rsidR="00F140E2">
        <w:rPr>
          <w:rFonts w:ascii="Calibri" w:hAnsi="Calibri"/>
          <w:color w:val="002060"/>
        </w:rPr>
        <w:t xml:space="preserve"> (R2)</w:t>
      </w:r>
      <w:r w:rsidR="003E29F0">
        <w:rPr>
          <w:rFonts w:ascii="Calibri" w:hAnsi="Calibri"/>
          <w:color w:val="002060"/>
        </w:rPr>
        <w:t>, Ted Mermigos</w:t>
      </w:r>
      <w:r w:rsidR="00F140E2">
        <w:rPr>
          <w:rFonts w:ascii="Calibri" w:hAnsi="Calibri"/>
          <w:color w:val="002060"/>
        </w:rPr>
        <w:t xml:space="preserve"> (R3)</w:t>
      </w:r>
      <w:r w:rsidR="003E29F0">
        <w:rPr>
          <w:rFonts w:ascii="Calibri" w:hAnsi="Calibri"/>
          <w:color w:val="002060"/>
        </w:rPr>
        <w:t>, La</w:t>
      </w:r>
      <w:r w:rsidR="009C4813">
        <w:rPr>
          <w:rFonts w:ascii="Calibri" w:hAnsi="Calibri"/>
          <w:color w:val="002060"/>
        </w:rPr>
        <w:t xml:space="preserve">ura Galindo, Trisha Thomas, Liesa Stockdale, Alisha Griffin, Kandace Yearsley, </w:t>
      </w:r>
      <w:r w:rsidR="00B263A9" w:rsidRPr="00B263A9">
        <w:rPr>
          <w:rFonts w:ascii="Calibri" w:hAnsi="Calibri"/>
          <w:color w:val="002060"/>
        </w:rPr>
        <w:t xml:space="preserve">Present –  </w:t>
      </w:r>
      <w:r w:rsidR="003E29F0">
        <w:rPr>
          <w:rFonts w:ascii="Calibri" w:hAnsi="Calibri"/>
          <w:color w:val="002060"/>
        </w:rPr>
        <w:t xml:space="preserve">Jeff Aldridge, Tanguler Gray, Jeff Cohen, </w:t>
      </w:r>
      <w:r w:rsidR="00B263A9" w:rsidRPr="00B263A9">
        <w:rPr>
          <w:rFonts w:ascii="Calibri" w:hAnsi="Calibri"/>
          <w:color w:val="002060"/>
        </w:rPr>
        <w:t xml:space="preserve">Absent </w:t>
      </w:r>
    </w:p>
    <w:p w:rsidR="00873694" w:rsidRPr="00873694" w:rsidRDefault="00873694" w:rsidP="00FB2498">
      <w:pPr>
        <w:pStyle w:val="ListParagraph"/>
        <w:spacing w:line="240" w:lineRule="auto"/>
        <w:ind w:left="144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Welcome</w:t>
      </w:r>
    </w:p>
    <w:p w:rsidR="00873694" w:rsidRPr="00873694" w:rsidRDefault="00873694" w:rsidP="00620295">
      <w:pPr>
        <w:pStyle w:val="ListParagraph"/>
        <w:spacing w:line="240" w:lineRule="auto"/>
        <w:ind w:left="360"/>
        <w:rPr>
          <w:rFonts w:ascii="Calibri" w:hAnsi="Calibri"/>
          <w:color w:val="002060"/>
        </w:rPr>
      </w:pPr>
    </w:p>
    <w:p w:rsidR="00873694" w:rsidRPr="00C772AA" w:rsidRDefault="00873694" w:rsidP="00620295">
      <w:pPr>
        <w:pStyle w:val="ListParagraph"/>
        <w:numPr>
          <w:ilvl w:val="0"/>
          <w:numId w:val="1"/>
        </w:numPr>
        <w:spacing w:line="240" w:lineRule="auto"/>
        <w:ind w:left="360"/>
        <w:rPr>
          <w:rFonts w:ascii="Calibri" w:hAnsi="Calibri"/>
          <w:color w:val="FF000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6835EC">
        <w:rPr>
          <w:rFonts w:ascii="Calibri" w:hAnsi="Calibri"/>
          <w:color w:val="002060"/>
        </w:rPr>
        <w:t xml:space="preserve"> </w:t>
      </w:r>
      <w:r w:rsidR="003059E1" w:rsidRPr="00C772AA">
        <w:rPr>
          <w:rFonts w:ascii="Calibri" w:hAnsi="Calibri"/>
          <w:color w:val="FF0000"/>
        </w:rPr>
        <w:t>September minutes will be distributed post-meeting and approval deferred to November meeting</w:t>
      </w:r>
    </w:p>
    <w:p w:rsidR="001D12C4" w:rsidRPr="001D12C4" w:rsidRDefault="001D12C4" w:rsidP="00620295">
      <w:pPr>
        <w:pStyle w:val="ListParagraph"/>
        <w:rPr>
          <w:rFonts w:ascii="Calibri" w:hAnsi="Calibri"/>
          <w:color w:val="002060"/>
        </w:rPr>
      </w:pPr>
    </w:p>
    <w:p w:rsidR="00B80533" w:rsidRPr="00803009" w:rsidRDefault="00EC33EC" w:rsidP="00B80533">
      <w:pPr>
        <w:pStyle w:val="ListParagraph"/>
        <w:numPr>
          <w:ilvl w:val="0"/>
          <w:numId w:val="1"/>
        </w:numPr>
        <w:spacing w:line="240" w:lineRule="auto"/>
        <w:ind w:left="360"/>
        <w:rPr>
          <w:rFonts w:ascii="Calibri" w:hAnsi="Calibri"/>
          <w:color w:val="FF0000"/>
        </w:rPr>
      </w:pPr>
      <w:r w:rsidRPr="00046B31">
        <w:rPr>
          <w:rFonts w:ascii="Calibri" w:hAnsi="Calibri"/>
          <w:color w:val="002060"/>
        </w:rPr>
        <w:t>President</w:t>
      </w:r>
      <w:r w:rsidR="00A508B8">
        <w:rPr>
          <w:rFonts w:ascii="Calibri" w:hAnsi="Calibri"/>
          <w:color w:val="002060"/>
        </w:rPr>
        <w:t>’</w:t>
      </w:r>
      <w:r w:rsidRPr="00046B31">
        <w:rPr>
          <w:rFonts w:ascii="Calibri" w:hAnsi="Calibri"/>
          <w:color w:val="002060"/>
        </w:rPr>
        <w:t>s Report</w:t>
      </w:r>
      <w:r w:rsidR="005004A4" w:rsidRPr="00046B31">
        <w:rPr>
          <w:rFonts w:ascii="Calibri" w:hAnsi="Calibri"/>
          <w:color w:val="002060"/>
        </w:rPr>
        <w:t xml:space="preserve"> </w:t>
      </w:r>
      <w:r w:rsidR="00711DC3" w:rsidRPr="00046B31">
        <w:rPr>
          <w:rFonts w:ascii="Calibri" w:hAnsi="Calibri"/>
          <w:color w:val="002060"/>
        </w:rPr>
        <w:t xml:space="preserve">– </w:t>
      </w:r>
      <w:r w:rsidR="000D4BD7" w:rsidRPr="00046B31">
        <w:rPr>
          <w:rFonts w:ascii="Calibri" w:hAnsi="Calibri"/>
          <w:color w:val="002060"/>
        </w:rPr>
        <w:t>NCCSD/OCSE Leadership Call</w:t>
      </w:r>
      <w:r w:rsidR="00AC6697">
        <w:rPr>
          <w:rFonts w:ascii="Calibri" w:hAnsi="Calibri"/>
          <w:color w:val="002060"/>
        </w:rPr>
        <w:t xml:space="preserve"> </w:t>
      </w:r>
      <w:r w:rsidR="00FB2498">
        <w:rPr>
          <w:rFonts w:ascii="Calibri" w:hAnsi="Calibri"/>
          <w:color w:val="002060"/>
        </w:rPr>
        <w:t xml:space="preserve">Scheduled </w:t>
      </w:r>
      <w:r w:rsidR="00B80533">
        <w:rPr>
          <w:rFonts w:ascii="Calibri" w:hAnsi="Calibri"/>
          <w:color w:val="002060"/>
        </w:rPr>
        <w:t>for October 31</w:t>
      </w:r>
    </w:p>
    <w:p w:rsidR="00803009" w:rsidRPr="00B80533" w:rsidRDefault="00803009" w:rsidP="00803009">
      <w:pPr>
        <w:pStyle w:val="ListParagraph"/>
        <w:numPr>
          <w:ilvl w:val="1"/>
          <w:numId w:val="1"/>
        </w:numPr>
        <w:spacing w:line="240" w:lineRule="auto"/>
        <w:rPr>
          <w:rFonts w:ascii="Calibri" w:hAnsi="Calibri"/>
          <w:color w:val="FF0000"/>
        </w:rPr>
      </w:pPr>
      <w:r>
        <w:rPr>
          <w:rFonts w:ascii="Calibri" w:hAnsi="Calibri"/>
          <w:color w:val="FF0000"/>
        </w:rPr>
        <w:t>IRS out of cycle audits are being conducted based on risk as determined by the IRS. The comments provided by NCCSD to the OCSE draft AT regarding international payment processing is still being reviewed. See written report for more deta</w:t>
      </w:r>
      <w:r w:rsidR="00C772AA">
        <w:rPr>
          <w:rFonts w:ascii="Calibri" w:hAnsi="Calibri"/>
          <w:color w:val="FF0000"/>
        </w:rPr>
        <w:t>i</w:t>
      </w:r>
      <w:r>
        <w:rPr>
          <w:rFonts w:ascii="Calibri" w:hAnsi="Calibri"/>
          <w:color w:val="FF0000"/>
        </w:rPr>
        <w:t>ls.</w:t>
      </w:r>
    </w:p>
    <w:p w:rsidR="00B80533" w:rsidRPr="00B80533" w:rsidRDefault="00B80533" w:rsidP="00B80533">
      <w:pPr>
        <w:pStyle w:val="ListParagraph"/>
        <w:rPr>
          <w:rFonts w:ascii="Calibri" w:hAnsi="Calibri"/>
          <w:color w:val="FF0000"/>
        </w:rPr>
      </w:pPr>
    </w:p>
    <w:p w:rsidR="000B68B2" w:rsidRDefault="000B68B2" w:rsidP="00620295">
      <w:pPr>
        <w:pStyle w:val="ListParagraph"/>
        <w:numPr>
          <w:ilvl w:val="0"/>
          <w:numId w:val="1"/>
        </w:numPr>
        <w:spacing w:line="240" w:lineRule="auto"/>
        <w:ind w:left="360"/>
        <w:rPr>
          <w:rFonts w:ascii="Calibri" w:hAnsi="Calibri"/>
          <w:color w:val="002060"/>
        </w:rPr>
      </w:pPr>
      <w:r w:rsidRPr="007C3996">
        <w:rPr>
          <w:rFonts w:ascii="Calibri" w:hAnsi="Calibri"/>
          <w:color w:val="002060"/>
        </w:rPr>
        <w:t>Treasurer</w:t>
      </w:r>
      <w:r w:rsidR="00A508B8">
        <w:rPr>
          <w:rFonts w:ascii="Calibri" w:hAnsi="Calibri"/>
          <w:color w:val="002060"/>
        </w:rPr>
        <w:t>’</w:t>
      </w:r>
      <w:r w:rsidRPr="007C3996">
        <w:rPr>
          <w:rFonts w:ascii="Calibri" w:hAnsi="Calibri"/>
          <w:color w:val="002060"/>
        </w:rPr>
        <w:t>s Report</w:t>
      </w:r>
      <w:r w:rsidR="00900525" w:rsidRPr="007C3996">
        <w:rPr>
          <w:rFonts w:ascii="Calibri" w:hAnsi="Calibri"/>
          <w:color w:val="002060"/>
        </w:rPr>
        <w:t xml:space="preserve"> </w:t>
      </w:r>
    </w:p>
    <w:p w:rsidR="00803009" w:rsidRPr="008C13A7" w:rsidRDefault="003A750B" w:rsidP="00803009">
      <w:pPr>
        <w:pStyle w:val="ListParagraph"/>
        <w:numPr>
          <w:ilvl w:val="1"/>
          <w:numId w:val="1"/>
        </w:numPr>
        <w:spacing w:line="240" w:lineRule="auto"/>
        <w:rPr>
          <w:rFonts w:ascii="Calibri" w:hAnsi="Calibri"/>
          <w:color w:val="FF0000"/>
        </w:rPr>
      </w:pPr>
      <w:r>
        <w:rPr>
          <w:rFonts w:ascii="Calibri" w:hAnsi="Calibri"/>
          <w:color w:val="FF0000"/>
        </w:rPr>
        <w:t xml:space="preserve">Balance of $76,529.74 after final conference debts resolved. </w:t>
      </w:r>
      <w:r w:rsidR="00803009" w:rsidRPr="008C13A7">
        <w:rPr>
          <w:rFonts w:ascii="Calibri" w:hAnsi="Calibri"/>
          <w:color w:val="FF0000"/>
        </w:rPr>
        <w:t>See written report</w:t>
      </w:r>
      <w:r>
        <w:rPr>
          <w:rFonts w:ascii="Calibri" w:hAnsi="Calibri"/>
          <w:color w:val="FF0000"/>
        </w:rPr>
        <w:t xml:space="preserve"> for more details</w:t>
      </w:r>
      <w:r w:rsidR="00803009" w:rsidRPr="008C13A7">
        <w:rPr>
          <w:rFonts w:ascii="Calibri" w:hAnsi="Calibri"/>
          <w:color w:val="FF0000"/>
        </w:rPr>
        <w:t xml:space="preserve">. Motion to approve Treasurer’s Report made by A. Griffin, Seconded by C. </w:t>
      </w:r>
      <w:r w:rsidR="008C13A7">
        <w:rPr>
          <w:rFonts w:ascii="Calibri" w:hAnsi="Calibri"/>
          <w:color w:val="FF0000"/>
        </w:rPr>
        <w:t>Burshem, Motion passed</w:t>
      </w:r>
      <w:r w:rsidR="00803009" w:rsidRPr="008C13A7">
        <w:rPr>
          <w:rFonts w:ascii="Calibri" w:hAnsi="Calibri"/>
          <w:color w:val="FF0000"/>
        </w:rPr>
        <w:t xml:space="preserve"> by unanimous vote</w:t>
      </w:r>
    </w:p>
    <w:p w:rsidR="00EC33EC" w:rsidRPr="00873694" w:rsidRDefault="00EC33EC" w:rsidP="00EC33EC">
      <w:pPr>
        <w:pStyle w:val="ListParagraph"/>
        <w:spacing w:line="240" w:lineRule="auto"/>
        <w:ind w:left="360"/>
        <w:rPr>
          <w:rFonts w:ascii="Calibri" w:hAnsi="Calibri"/>
          <w:color w:val="002060"/>
        </w:rPr>
      </w:pPr>
    </w:p>
    <w:p w:rsidR="00052F5B" w:rsidRDefault="00873694" w:rsidP="00052F5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r w:rsidR="006F27CF">
        <w:rPr>
          <w:rFonts w:ascii="Calibri" w:hAnsi="Calibri"/>
          <w:color w:val="002060"/>
        </w:rPr>
        <w:t xml:space="preserve"> –</w:t>
      </w:r>
    </w:p>
    <w:p w:rsidR="00873694" w:rsidRDefault="00873694" w:rsidP="00DB158E">
      <w:pPr>
        <w:pStyle w:val="ListParagraph"/>
        <w:numPr>
          <w:ilvl w:val="0"/>
          <w:numId w:val="8"/>
        </w:numPr>
        <w:spacing w:line="240" w:lineRule="auto"/>
        <w:jc w:val="both"/>
        <w:rPr>
          <w:rFonts w:ascii="Calibri" w:hAnsi="Calibri"/>
          <w:color w:val="002060"/>
        </w:rPr>
      </w:pPr>
      <w:r w:rsidRPr="00052F5B">
        <w:rPr>
          <w:rFonts w:ascii="Calibri" w:hAnsi="Calibri"/>
          <w:color w:val="002060"/>
        </w:rPr>
        <w:t>NCCSD Website</w:t>
      </w:r>
      <w:r w:rsidR="001D12C4" w:rsidRPr="00052F5B">
        <w:rPr>
          <w:rFonts w:ascii="Calibri" w:hAnsi="Calibri"/>
          <w:color w:val="002060"/>
        </w:rPr>
        <w:t xml:space="preserve"> - Jeff Cohen</w:t>
      </w:r>
    </w:p>
    <w:p w:rsidR="003059E1" w:rsidRPr="008C13A7" w:rsidRDefault="003059E1" w:rsidP="003059E1">
      <w:pPr>
        <w:pStyle w:val="ListParagraph"/>
        <w:numPr>
          <w:ilvl w:val="1"/>
          <w:numId w:val="8"/>
        </w:numPr>
        <w:spacing w:line="240" w:lineRule="auto"/>
        <w:jc w:val="both"/>
        <w:rPr>
          <w:rFonts w:ascii="Calibri" w:hAnsi="Calibri"/>
          <w:color w:val="FF0000"/>
        </w:rPr>
      </w:pPr>
      <w:r w:rsidRPr="008C13A7">
        <w:rPr>
          <w:rFonts w:ascii="Calibri" w:hAnsi="Calibri"/>
          <w:color w:val="FF0000"/>
        </w:rPr>
        <w:t>No Update</w:t>
      </w:r>
    </w:p>
    <w:p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w:t>
      </w:r>
      <w:r w:rsidR="00900525">
        <w:rPr>
          <w:rFonts w:ascii="Calibri" w:hAnsi="Calibri"/>
          <w:color w:val="002060"/>
        </w:rPr>
        <w:t>–</w:t>
      </w:r>
      <w:r w:rsidR="001D12C4">
        <w:rPr>
          <w:rFonts w:ascii="Calibri" w:hAnsi="Calibri"/>
          <w:color w:val="002060"/>
        </w:rPr>
        <w:t xml:space="preserve"> </w:t>
      </w:r>
      <w:r w:rsidR="00784A6C">
        <w:rPr>
          <w:rFonts w:ascii="Calibri" w:hAnsi="Calibri"/>
          <w:color w:val="002060"/>
        </w:rPr>
        <w:t>Jim Fleming</w:t>
      </w:r>
    </w:p>
    <w:p w:rsidR="008C13A7" w:rsidRDefault="008C13A7" w:rsidP="008C13A7">
      <w:pPr>
        <w:pStyle w:val="ListParagraph"/>
        <w:numPr>
          <w:ilvl w:val="1"/>
          <w:numId w:val="10"/>
        </w:numPr>
        <w:spacing w:line="240" w:lineRule="auto"/>
        <w:rPr>
          <w:rFonts w:ascii="Calibri" w:hAnsi="Calibri"/>
          <w:color w:val="002060"/>
        </w:rPr>
      </w:pPr>
      <w:r>
        <w:rPr>
          <w:rFonts w:ascii="Calibri" w:hAnsi="Calibri"/>
          <w:color w:val="FF0000"/>
        </w:rPr>
        <w:t>Letter of engagement from accountant to perform audit function submitted to finance committee. They recommend executive committee engage the accountant under the terms described in the letter. Motion to approve letter made by J. Fleming, second by T. Thomas, Motion passed by unanimous vote</w:t>
      </w:r>
    </w:p>
    <w:p w:rsidR="003059E1" w:rsidRDefault="003059E1" w:rsidP="008C13A7">
      <w:pPr>
        <w:pStyle w:val="ListParagraph"/>
        <w:spacing w:line="240" w:lineRule="auto"/>
        <w:ind w:left="1080"/>
        <w:rPr>
          <w:rFonts w:ascii="Calibri" w:hAnsi="Calibri"/>
          <w:color w:val="002060"/>
        </w:rPr>
      </w:pPr>
    </w:p>
    <w:p w:rsidR="001D12C4" w:rsidRDefault="001D12C4" w:rsidP="00575605">
      <w:pPr>
        <w:pStyle w:val="ListParagraph"/>
        <w:numPr>
          <w:ilvl w:val="0"/>
          <w:numId w:val="10"/>
        </w:numPr>
        <w:spacing w:line="240" w:lineRule="auto"/>
        <w:rPr>
          <w:rFonts w:ascii="Calibri" w:hAnsi="Calibri"/>
          <w:color w:val="002060"/>
        </w:rPr>
      </w:pPr>
      <w:r>
        <w:rPr>
          <w:rFonts w:ascii="Calibri" w:hAnsi="Calibri"/>
          <w:color w:val="002060"/>
        </w:rPr>
        <w:t>Policy and Rules</w:t>
      </w:r>
      <w:r w:rsidR="00C449B0">
        <w:rPr>
          <w:rFonts w:ascii="Calibri" w:hAnsi="Calibri"/>
          <w:color w:val="002060"/>
        </w:rPr>
        <w:t xml:space="preserve"> </w:t>
      </w:r>
      <w:r>
        <w:rPr>
          <w:rFonts w:ascii="Calibri" w:hAnsi="Calibri"/>
          <w:color w:val="002060"/>
        </w:rPr>
        <w:t>- Craig Burshem</w:t>
      </w:r>
    </w:p>
    <w:p w:rsidR="003059E1" w:rsidRDefault="008C13A7" w:rsidP="003059E1">
      <w:pPr>
        <w:pStyle w:val="ListParagraph"/>
        <w:numPr>
          <w:ilvl w:val="1"/>
          <w:numId w:val="10"/>
        </w:numPr>
        <w:spacing w:line="240" w:lineRule="auto"/>
        <w:rPr>
          <w:rFonts w:ascii="Calibri" w:hAnsi="Calibri"/>
          <w:color w:val="002060"/>
        </w:rPr>
      </w:pPr>
      <w:r w:rsidRPr="008C13A7">
        <w:rPr>
          <w:rFonts w:ascii="Calibri" w:hAnsi="Calibri"/>
          <w:color w:val="FF0000"/>
        </w:rPr>
        <w:lastRenderedPageBreak/>
        <w:t xml:space="preserve">Busy month for OCSE, </w:t>
      </w:r>
      <w:r>
        <w:rPr>
          <w:rFonts w:ascii="Calibri" w:hAnsi="Calibri"/>
          <w:color w:val="FF0000"/>
        </w:rPr>
        <w:t>many opportunities to provide comment. R</w:t>
      </w:r>
      <w:r w:rsidRPr="008C13A7">
        <w:rPr>
          <w:rFonts w:ascii="Calibri" w:hAnsi="Calibri"/>
          <w:color w:val="FF0000"/>
        </w:rPr>
        <w:t>eport will be sent post-meeting</w:t>
      </w:r>
      <w:r>
        <w:rPr>
          <w:rFonts w:ascii="Calibri" w:hAnsi="Calibri"/>
          <w:color w:val="FF0000"/>
        </w:rPr>
        <w:t>.</w:t>
      </w:r>
    </w:p>
    <w:p w:rsidR="003E5DDB" w:rsidRDefault="00CF11BA" w:rsidP="00C449B0">
      <w:pPr>
        <w:pStyle w:val="ListParagraph"/>
        <w:numPr>
          <w:ilvl w:val="0"/>
          <w:numId w:val="10"/>
        </w:numPr>
        <w:spacing w:line="240" w:lineRule="auto"/>
        <w:rPr>
          <w:rFonts w:ascii="Calibri" w:hAnsi="Calibri"/>
          <w:color w:val="002060"/>
        </w:rPr>
      </w:pPr>
      <w:r>
        <w:rPr>
          <w:rFonts w:ascii="Calibri" w:hAnsi="Calibri"/>
          <w:color w:val="002060"/>
        </w:rPr>
        <w:t xml:space="preserve">Intergovernmental </w:t>
      </w:r>
      <w:r w:rsidR="000D48E8">
        <w:rPr>
          <w:rFonts w:ascii="Calibri" w:hAnsi="Calibri"/>
          <w:color w:val="002060"/>
        </w:rPr>
        <w:t>-</w:t>
      </w:r>
      <w:r>
        <w:rPr>
          <w:rFonts w:ascii="Calibri" w:hAnsi="Calibri"/>
          <w:color w:val="002060"/>
        </w:rPr>
        <w:t xml:space="preserve">  Alisha Griffin</w:t>
      </w:r>
    </w:p>
    <w:p w:rsidR="003059E1" w:rsidRDefault="008C13A7" w:rsidP="003059E1">
      <w:pPr>
        <w:pStyle w:val="ListParagraph"/>
        <w:numPr>
          <w:ilvl w:val="1"/>
          <w:numId w:val="10"/>
        </w:numPr>
        <w:spacing w:line="240" w:lineRule="auto"/>
        <w:rPr>
          <w:rFonts w:ascii="Calibri" w:hAnsi="Calibri"/>
          <w:color w:val="002060"/>
        </w:rPr>
      </w:pPr>
      <w:r>
        <w:rPr>
          <w:rFonts w:ascii="Calibri" w:hAnsi="Calibri"/>
          <w:color w:val="FF0000"/>
        </w:rPr>
        <w:t>Committee hasn’t met since last executive committee meeting. Waiting on OCSE response to comments on the Redirect memo. Will be looking at intergov training as one of the next tasks.</w:t>
      </w:r>
    </w:p>
    <w:p w:rsidR="00CF11BA" w:rsidRDefault="00CF11BA" w:rsidP="00C449B0">
      <w:pPr>
        <w:pStyle w:val="ListParagraph"/>
        <w:numPr>
          <w:ilvl w:val="0"/>
          <w:numId w:val="10"/>
        </w:numPr>
        <w:spacing w:line="240" w:lineRule="auto"/>
        <w:rPr>
          <w:rFonts w:ascii="Calibri" w:hAnsi="Calibri"/>
          <w:color w:val="002060"/>
        </w:rPr>
      </w:pPr>
      <w:r>
        <w:rPr>
          <w:rFonts w:ascii="Calibri" w:hAnsi="Calibri"/>
          <w:color w:val="002060"/>
        </w:rPr>
        <w:t>Imput</w:t>
      </w:r>
      <w:r w:rsidR="0020151F">
        <w:rPr>
          <w:rFonts w:ascii="Calibri" w:hAnsi="Calibri"/>
          <w:color w:val="002060"/>
        </w:rPr>
        <w:t>ation</w:t>
      </w:r>
      <w:r>
        <w:rPr>
          <w:rFonts w:ascii="Calibri" w:hAnsi="Calibri"/>
          <w:color w:val="002060"/>
        </w:rPr>
        <w:t xml:space="preserve"> </w:t>
      </w:r>
      <w:r w:rsidR="00856686">
        <w:rPr>
          <w:rFonts w:ascii="Calibri" w:hAnsi="Calibri"/>
          <w:color w:val="002060"/>
        </w:rPr>
        <w:t xml:space="preserve"> </w:t>
      </w:r>
      <w:r>
        <w:rPr>
          <w:rFonts w:ascii="Calibri" w:hAnsi="Calibri"/>
          <w:color w:val="002060"/>
        </w:rPr>
        <w:t>– Jim Fleming</w:t>
      </w:r>
    </w:p>
    <w:p w:rsidR="003059E1" w:rsidRPr="008C13A7" w:rsidRDefault="003059E1" w:rsidP="003059E1">
      <w:pPr>
        <w:pStyle w:val="ListParagraph"/>
        <w:numPr>
          <w:ilvl w:val="1"/>
          <w:numId w:val="10"/>
        </w:numPr>
        <w:spacing w:line="240" w:lineRule="auto"/>
        <w:rPr>
          <w:rFonts w:ascii="Calibri" w:hAnsi="Calibri"/>
          <w:color w:val="FF0000"/>
        </w:rPr>
      </w:pPr>
      <w:r w:rsidRPr="008C13A7">
        <w:rPr>
          <w:rFonts w:ascii="Calibri" w:hAnsi="Calibri"/>
          <w:color w:val="FF0000"/>
        </w:rPr>
        <w:t>No Update</w:t>
      </w:r>
    </w:p>
    <w:p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Mentor - Erin Frisch</w:t>
      </w:r>
    </w:p>
    <w:p w:rsidR="003059E1" w:rsidRDefault="008C13A7" w:rsidP="003059E1">
      <w:pPr>
        <w:pStyle w:val="ListParagraph"/>
        <w:numPr>
          <w:ilvl w:val="1"/>
          <w:numId w:val="10"/>
        </w:numPr>
        <w:spacing w:line="240" w:lineRule="auto"/>
        <w:rPr>
          <w:rFonts w:ascii="Calibri" w:hAnsi="Calibri"/>
          <w:color w:val="002060"/>
        </w:rPr>
      </w:pPr>
      <w:r>
        <w:rPr>
          <w:rFonts w:ascii="Calibri" w:hAnsi="Calibri"/>
          <w:color w:val="FF0000"/>
        </w:rPr>
        <w:t>Waiting on new website to post/launch mentoring materials. Monthly call being hosted by Kate Cooper-Richardson and will be opening up to all Directors.</w:t>
      </w:r>
    </w:p>
    <w:p w:rsidR="00FF5B30" w:rsidRDefault="00FF5B30" w:rsidP="00C449B0">
      <w:pPr>
        <w:pStyle w:val="ListParagraph"/>
        <w:numPr>
          <w:ilvl w:val="0"/>
          <w:numId w:val="10"/>
        </w:numPr>
        <w:spacing w:line="240" w:lineRule="auto"/>
        <w:rPr>
          <w:rFonts w:ascii="Calibri" w:hAnsi="Calibri"/>
          <w:color w:val="002060"/>
        </w:rPr>
      </w:pPr>
      <w:r>
        <w:rPr>
          <w:rFonts w:ascii="Calibri" w:hAnsi="Calibri"/>
          <w:color w:val="002060"/>
        </w:rPr>
        <w:t xml:space="preserve">IRS Audit – </w:t>
      </w:r>
      <w:r w:rsidR="003059E1">
        <w:rPr>
          <w:rFonts w:ascii="Calibri" w:hAnsi="Calibri"/>
          <w:color w:val="002060"/>
        </w:rPr>
        <w:t>Eileen Stack</w:t>
      </w:r>
    </w:p>
    <w:p w:rsidR="003059E1" w:rsidRDefault="008C13A7" w:rsidP="003059E1">
      <w:pPr>
        <w:pStyle w:val="ListParagraph"/>
        <w:numPr>
          <w:ilvl w:val="1"/>
          <w:numId w:val="10"/>
        </w:numPr>
        <w:spacing w:line="240" w:lineRule="auto"/>
        <w:rPr>
          <w:rFonts w:ascii="Calibri" w:hAnsi="Calibri"/>
          <w:color w:val="002060"/>
        </w:rPr>
      </w:pPr>
      <w:r>
        <w:rPr>
          <w:rFonts w:ascii="Calibri" w:hAnsi="Calibri"/>
          <w:color w:val="FF0000"/>
        </w:rPr>
        <w:t>Last met on 10/3. Sharing among group experiences with the audit process and will be drafting best practice guidance to share with members. Examples include how to handle FTI on intergov materials, pub1075 implementation suggestions.  An question about inconsistent evaluation of the shredding standard was raised, and E. Stack took the action item to follow up with Scott Hale to get clarification.</w:t>
      </w:r>
    </w:p>
    <w:p w:rsidR="00A508B8" w:rsidRDefault="00A508B8" w:rsidP="00C449B0">
      <w:pPr>
        <w:pStyle w:val="ListParagraph"/>
        <w:numPr>
          <w:ilvl w:val="0"/>
          <w:numId w:val="10"/>
        </w:numPr>
        <w:spacing w:line="240" w:lineRule="auto"/>
        <w:rPr>
          <w:rFonts w:ascii="Calibri" w:hAnsi="Calibri"/>
          <w:color w:val="002060"/>
        </w:rPr>
      </w:pPr>
      <w:r>
        <w:rPr>
          <w:rFonts w:ascii="Calibri" w:hAnsi="Calibri"/>
          <w:color w:val="002060"/>
        </w:rPr>
        <w:t>Collaborative Analytics – Wally</w:t>
      </w:r>
    </w:p>
    <w:p w:rsidR="00803009" w:rsidRPr="008C13A7" w:rsidRDefault="00803009" w:rsidP="008C13A7">
      <w:pPr>
        <w:pStyle w:val="ListParagraph"/>
        <w:numPr>
          <w:ilvl w:val="1"/>
          <w:numId w:val="10"/>
        </w:numPr>
        <w:spacing w:line="240" w:lineRule="auto"/>
        <w:rPr>
          <w:rFonts w:ascii="Calibri" w:hAnsi="Calibri"/>
          <w:color w:val="FF0000"/>
        </w:rPr>
      </w:pPr>
      <w:r w:rsidRPr="008C13A7">
        <w:rPr>
          <w:rFonts w:ascii="Calibri" w:hAnsi="Calibri"/>
          <w:color w:val="FF0000"/>
        </w:rPr>
        <w:t>First meeting was held</w:t>
      </w:r>
      <w:r w:rsidR="00C772AA">
        <w:rPr>
          <w:rFonts w:ascii="Calibri" w:hAnsi="Calibri"/>
          <w:color w:val="FF0000"/>
        </w:rPr>
        <w:t>; good first step</w:t>
      </w:r>
      <w:r w:rsidRPr="008C13A7">
        <w:rPr>
          <w:rFonts w:ascii="Calibri" w:hAnsi="Calibri"/>
          <w:color w:val="FF0000"/>
        </w:rPr>
        <w:t>.</w:t>
      </w:r>
      <w:r w:rsidR="00C772AA">
        <w:rPr>
          <w:rFonts w:ascii="Calibri" w:hAnsi="Calibri"/>
          <w:color w:val="FF0000"/>
        </w:rPr>
        <w:t xml:space="preserve"> Washington is providing a project manager for the effort. Two vendors have approached Wally and he’s holding them off for now.</w:t>
      </w:r>
    </w:p>
    <w:p w:rsidR="00BF00CA" w:rsidRDefault="008820D1" w:rsidP="00A508B8">
      <w:pPr>
        <w:pStyle w:val="ListParagraph"/>
        <w:numPr>
          <w:ilvl w:val="0"/>
          <w:numId w:val="1"/>
        </w:numPr>
        <w:spacing w:after="0" w:line="240" w:lineRule="auto"/>
        <w:rPr>
          <w:rFonts w:ascii="Calibri" w:hAnsi="Calibri"/>
          <w:color w:val="002060"/>
        </w:rPr>
      </w:pPr>
      <w:r w:rsidRPr="006F27CF">
        <w:rPr>
          <w:rFonts w:ascii="Calibri" w:hAnsi="Calibri"/>
          <w:color w:val="002060"/>
        </w:rPr>
        <w:t>New Business</w:t>
      </w:r>
      <w:r w:rsidR="00A508B8">
        <w:rPr>
          <w:rFonts w:ascii="Calibri" w:hAnsi="Calibri"/>
          <w:color w:val="002060"/>
        </w:rPr>
        <w:t xml:space="preserve"> </w:t>
      </w:r>
    </w:p>
    <w:p w:rsidR="00A508B8" w:rsidRDefault="00A508B8" w:rsidP="00A508B8">
      <w:pPr>
        <w:pStyle w:val="ListParagraph"/>
        <w:numPr>
          <w:ilvl w:val="1"/>
          <w:numId w:val="1"/>
        </w:numPr>
        <w:spacing w:after="0" w:line="240" w:lineRule="auto"/>
        <w:rPr>
          <w:rFonts w:ascii="Calibri" w:hAnsi="Calibri"/>
          <w:color w:val="002060"/>
        </w:rPr>
      </w:pPr>
      <w:r>
        <w:rPr>
          <w:rFonts w:ascii="Calibri" w:hAnsi="Calibri"/>
          <w:color w:val="002060"/>
        </w:rPr>
        <w:t>Representation at NCSEA Board Meetings</w:t>
      </w:r>
    </w:p>
    <w:p w:rsidR="003059E1" w:rsidRPr="00C772AA" w:rsidRDefault="003059E1" w:rsidP="003059E1">
      <w:pPr>
        <w:pStyle w:val="ListParagraph"/>
        <w:numPr>
          <w:ilvl w:val="2"/>
          <w:numId w:val="1"/>
        </w:numPr>
        <w:spacing w:after="0" w:line="240" w:lineRule="auto"/>
        <w:rPr>
          <w:rFonts w:ascii="Calibri" w:hAnsi="Calibri"/>
          <w:color w:val="FF0000"/>
        </w:rPr>
      </w:pPr>
      <w:r w:rsidRPr="00C772AA">
        <w:rPr>
          <w:rFonts w:ascii="Calibri" w:hAnsi="Calibri"/>
          <w:color w:val="FF0000"/>
        </w:rPr>
        <w:t>Carol Eaton has agreed to represent NCCSD on the NCSEA Board this year as Wally, Craig, Erin and Jim all sit on the NCSEA Board currently.</w:t>
      </w:r>
    </w:p>
    <w:p w:rsidR="00A508B8" w:rsidRDefault="00961EA5" w:rsidP="00A508B8">
      <w:pPr>
        <w:pStyle w:val="ListParagraph"/>
        <w:numPr>
          <w:ilvl w:val="1"/>
          <w:numId w:val="1"/>
        </w:numPr>
        <w:spacing w:after="0" w:line="240" w:lineRule="auto"/>
        <w:rPr>
          <w:rFonts w:ascii="Calibri" w:hAnsi="Calibri"/>
          <w:color w:val="002060"/>
        </w:rPr>
      </w:pPr>
      <w:r>
        <w:rPr>
          <w:rFonts w:ascii="Calibri" w:hAnsi="Calibri"/>
          <w:color w:val="002060"/>
        </w:rPr>
        <w:t>Discuss/confirm committee memberships</w:t>
      </w:r>
    </w:p>
    <w:p w:rsidR="003059E1" w:rsidRPr="00C772AA" w:rsidRDefault="003059E1" w:rsidP="003059E1">
      <w:pPr>
        <w:pStyle w:val="ListParagraph"/>
        <w:numPr>
          <w:ilvl w:val="2"/>
          <w:numId w:val="1"/>
        </w:numPr>
        <w:spacing w:after="0" w:line="240" w:lineRule="auto"/>
        <w:rPr>
          <w:rFonts w:ascii="Calibri" w:hAnsi="Calibri"/>
          <w:color w:val="FF0000"/>
        </w:rPr>
      </w:pPr>
      <w:r w:rsidRPr="00C772AA">
        <w:rPr>
          <w:rFonts w:ascii="Calibri" w:hAnsi="Calibri"/>
          <w:color w:val="FF0000"/>
        </w:rPr>
        <w:t xml:space="preserve">Proposal to review current committee charges and rosters to confirm we have the appropriate areas and membership. </w:t>
      </w:r>
      <w:r w:rsidR="00803009" w:rsidRPr="00C772AA">
        <w:rPr>
          <w:rFonts w:ascii="Calibri" w:hAnsi="Calibri"/>
          <w:color w:val="FF0000"/>
        </w:rPr>
        <w:t xml:space="preserve">Also opportunity to re-energize and reset. </w:t>
      </w:r>
      <w:r w:rsidRPr="00C772AA">
        <w:rPr>
          <w:rFonts w:ascii="Calibri" w:hAnsi="Calibri"/>
          <w:color w:val="FF0000"/>
        </w:rPr>
        <w:t>Committee Chairs to send current description and roster</w:t>
      </w:r>
      <w:r w:rsidR="00803009" w:rsidRPr="00C772AA">
        <w:rPr>
          <w:rFonts w:ascii="Calibri" w:hAnsi="Calibri"/>
          <w:color w:val="FF0000"/>
        </w:rPr>
        <w:t xml:space="preserve"> (with Region of participant identified)</w:t>
      </w:r>
      <w:r w:rsidRPr="00C772AA">
        <w:rPr>
          <w:rFonts w:ascii="Calibri" w:hAnsi="Calibri"/>
          <w:color w:val="FF0000"/>
        </w:rPr>
        <w:t xml:space="preserve"> to Secretary for review and distribution.</w:t>
      </w:r>
      <w:r w:rsidR="00803009" w:rsidRPr="00C772AA">
        <w:rPr>
          <w:rFonts w:ascii="Calibri" w:hAnsi="Calibri"/>
          <w:color w:val="FF0000"/>
        </w:rPr>
        <w:t xml:space="preserve"> Wally to send message out to list-serve notifying Directors of the committees and indicating they should contact the committee chair should they want to join/be removed.</w:t>
      </w:r>
    </w:p>
    <w:p w:rsidR="00961EA5" w:rsidRDefault="00961EA5" w:rsidP="00961EA5">
      <w:pPr>
        <w:pStyle w:val="ListParagraph"/>
        <w:numPr>
          <w:ilvl w:val="1"/>
          <w:numId w:val="1"/>
        </w:numPr>
        <w:spacing w:line="240" w:lineRule="auto"/>
        <w:rPr>
          <w:rFonts w:ascii="Calibri" w:hAnsi="Calibri"/>
          <w:color w:val="002060"/>
        </w:rPr>
      </w:pPr>
      <w:r>
        <w:rPr>
          <w:rFonts w:ascii="Calibri" w:hAnsi="Calibri"/>
          <w:color w:val="002060"/>
        </w:rPr>
        <w:t>2017 Annual Meeting</w:t>
      </w:r>
    </w:p>
    <w:p w:rsidR="00803009" w:rsidRPr="00C772AA" w:rsidRDefault="00803009" w:rsidP="00803009">
      <w:pPr>
        <w:pStyle w:val="ListParagraph"/>
        <w:numPr>
          <w:ilvl w:val="2"/>
          <w:numId w:val="1"/>
        </w:numPr>
        <w:spacing w:line="240" w:lineRule="auto"/>
        <w:rPr>
          <w:rFonts w:ascii="Calibri" w:hAnsi="Calibri"/>
          <w:color w:val="FF0000"/>
        </w:rPr>
      </w:pPr>
      <w:r w:rsidRPr="00C772AA">
        <w:rPr>
          <w:rFonts w:ascii="Calibri" w:hAnsi="Calibri"/>
          <w:color w:val="FF0000"/>
        </w:rPr>
        <w:t>Hotel contact complete; facility is great and close to airport. Parking is $40/night so Wally recommends not bringing a car.</w:t>
      </w:r>
    </w:p>
    <w:p w:rsidR="00C772AA" w:rsidRDefault="00C772AA" w:rsidP="00C772AA">
      <w:pPr>
        <w:pStyle w:val="ListParagraph"/>
        <w:spacing w:line="240" w:lineRule="auto"/>
        <w:ind w:left="1440"/>
        <w:rPr>
          <w:rFonts w:ascii="Calibri" w:hAnsi="Calibri"/>
          <w:color w:val="FF0000"/>
        </w:rPr>
      </w:pPr>
    </w:p>
    <w:p w:rsidR="00803009" w:rsidRPr="00C772AA" w:rsidRDefault="00803009" w:rsidP="00803009">
      <w:pPr>
        <w:pStyle w:val="ListParagraph"/>
        <w:numPr>
          <w:ilvl w:val="1"/>
          <w:numId w:val="1"/>
        </w:numPr>
        <w:spacing w:line="240" w:lineRule="auto"/>
        <w:rPr>
          <w:rFonts w:ascii="Calibri" w:hAnsi="Calibri"/>
          <w:color w:val="FF0000"/>
        </w:rPr>
      </w:pPr>
      <w:r w:rsidRPr="00C772AA">
        <w:rPr>
          <w:rFonts w:ascii="Calibri" w:hAnsi="Calibri"/>
          <w:color w:val="FF0000"/>
        </w:rPr>
        <w:t xml:space="preserve">E. Stack brought up issues with certain European countries no longer accepting checks after November and asked if this should be raised by NCCSD to OCSE Central Office. A. Griffin indicated OCSE is already aware and that the Intergovernmental Committee has it on their list to take on. </w:t>
      </w:r>
    </w:p>
    <w:p w:rsidR="00A508B8" w:rsidRPr="00BF00CA" w:rsidRDefault="00A508B8" w:rsidP="00A508B8">
      <w:pPr>
        <w:pStyle w:val="ListParagraph"/>
        <w:spacing w:after="0" w:line="240" w:lineRule="auto"/>
        <w:ind w:left="450"/>
        <w:rPr>
          <w:rFonts w:ascii="Calibri" w:hAnsi="Calibri"/>
          <w:color w:val="002060"/>
        </w:rPr>
      </w:pPr>
    </w:p>
    <w:p w:rsidR="00EA0CF8" w:rsidRDefault="00052F5B" w:rsidP="00EA0CF8">
      <w:pPr>
        <w:pStyle w:val="ListParagraph"/>
        <w:numPr>
          <w:ilvl w:val="0"/>
          <w:numId w:val="1"/>
        </w:numPr>
        <w:spacing w:line="240" w:lineRule="auto"/>
        <w:rPr>
          <w:rFonts w:ascii="Calibri" w:hAnsi="Calibri"/>
          <w:color w:val="002060"/>
        </w:rPr>
      </w:pPr>
      <w:r>
        <w:rPr>
          <w:rFonts w:ascii="Calibri" w:hAnsi="Calibri"/>
          <w:color w:val="002060"/>
        </w:rPr>
        <w:t>O</w:t>
      </w:r>
      <w:r w:rsidR="002D7482">
        <w:rPr>
          <w:rFonts w:ascii="Calibri" w:hAnsi="Calibri"/>
          <w:color w:val="002060"/>
        </w:rPr>
        <w:t>ld Business</w:t>
      </w:r>
    </w:p>
    <w:p w:rsidR="00A508B8" w:rsidRDefault="00A508B8" w:rsidP="00A508B8">
      <w:pPr>
        <w:pStyle w:val="ListParagraph"/>
        <w:numPr>
          <w:ilvl w:val="1"/>
          <w:numId w:val="1"/>
        </w:numPr>
        <w:spacing w:line="240" w:lineRule="auto"/>
        <w:rPr>
          <w:rFonts w:ascii="Calibri" w:hAnsi="Calibri"/>
          <w:color w:val="002060"/>
        </w:rPr>
      </w:pPr>
      <w:r>
        <w:rPr>
          <w:rFonts w:ascii="Calibri" w:hAnsi="Calibri"/>
          <w:color w:val="002060"/>
        </w:rPr>
        <w:t>Reuters Article on the Rule</w:t>
      </w:r>
    </w:p>
    <w:p w:rsidR="00803009" w:rsidRPr="00C772AA" w:rsidRDefault="00803009" w:rsidP="00803009">
      <w:pPr>
        <w:pStyle w:val="ListParagraph"/>
        <w:numPr>
          <w:ilvl w:val="2"/>
          <w:numId w:val="1"/>
        </w:numPr>
        <w:spacing w:line="240" w:lineRule="auto"/>
        <w:rPr>
          <w:rFonts w:ascii="Calibri" w:hAnsi="Calibri"/>
          <w:color w:val="FF0000"/>
        </w:rPr>
      </w:pPr>
      <w:r w:rsidRPr="00C772AA">
        <w:rPr>
          <w:rFonts w:ascii="Calibri" w:hAnsi="Calibri"/>
          <w:color w:val="FF0000"/>
        </w:rPr>
        <w:t>Noted the article indicated the Rule should be out yet this fall.</w:t>
      </w:r>
    </w:p>
    <w:p w:rsidR="00803009" w:rsidRPr="00C772AA" w:rsidRDefault="00803009" w:rsidP="00803009">
      <w:pPr>
        <w:spacing w:line="240" w:lineRule="auto"/>
        <w:rPr>
          <w:rFonts w:ascii="Calibri" w:hAnsi="Calibri"/>
          <w:color w:val="FF0000"/>
        </w:rPr>
      </w:pPr>
      <w:r w:rsidRPr="00C772AA">
        <w:rPr>
          <w:rFonts w:ascii="Calibri" w:hAnsi="Calibri"/>
          <w:color w:val="FF0000"/>
        </w:rPr>
        <w:t>Meeting Adjourned: 4:36pm</w:t>
      </w:r>
    </w:p>
    <w:sectPr w:rsidR="00803009" w:rsidRPr="00C772AA" w:rsidSect="00575605">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AB" w:rsidRDefault="003B6EAB" w:rsidP="008C13A7">
      <w:pPr>
        <w:spacing w:after="0" w:line="240" w:lineRule="auto"/>
      </w:pPr>
      <w:r>
        <w:separator/>
      </w:r>
    </w:p>
  </w:endnote>
  <w:endnote w:type="continuationSeparator" w:id="0">
    <w:p w:rsidR="003B6EAB" w:rsidRDefault="003B6EAB" w:rsidP="008C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AB" w:rsidRDefault="003B6EAB" w:rsidP="008C13A7">
      <w:pPr>
        <w:spacing w:after="0" w:line="240" w:lineRule="auto"/>
      </w:pPr>
      <w:r>
        <w:separator/>
      </w:r>
    </w:p>
  </w:footnote>
  <w:footnote w:type="continuationSeparator" w:id="0">
    <w:p w:rsidR="003B6EAB" w:rsidRDefault="003B6EAB" w:rsidP="008C1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E96EDF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0BE22B54"/>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41263"/>
    <w:multiLevelType w:val="hybridMultilevel"/>
    <w:tmpl w:val="2F24D3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56096"/>
    <w:multiLevelType w:val="hybridMultilevel"/>
    <w:tmpl w:val="5EC8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E794E"/>
    <w:multiLevelType w:val="hybridMultilevel"/>
    <w:tmpl w:val="08F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3"/>
  </w:num>
  <w:num w:numId="5">
    <w:abstractNumId w:val="12"/>
  </w:num>
  <w:num w:numId="6">
    <w:abstractNumId w:val="0"/>
  </w:num>
  <w:num w:numId="7">
    <w:abstractNumId w:val="4"/>
  </w:num>
  <w:num w:numId="8">
    <w:abstractNumId w:val="1"/>
  </w:num>
  <w:num w:numId="9">
    <w:abstractNumId w:val="11"/>
  </w:num>
  <w:num w:numId="10">
    <w:abstractNumId w:val="5"/>
  </w:num>
  <w:num w:numId="11">
    <w:abstractNumId w:val="7"/>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32614"/>
    <w:rsid w:val="00046B31"/>
    <w:rsid w:val="00052F5B"/>
    <w:rsid w:val="00063857"/>
    <w:rsid w:val="000653B3"/>
    <w:rsid w:val="00074A94"/>
    <w:rsid w:val="00091BF3"/>
    <w:rsid w:val="000A09BF"/>
    <w:rsid w:val="000B68B2"/>
    <w:rsid w:val="000D48E8"/>
    <w:rsid w:val="000D4BD7"/>
    <w:rsid w:val="000E3C3C"/>
    <w:rsid w:val="001358ED"/>
    <w:rsid w:val="0018357F"/>
    <w:rsid w:val="00193D8F"/>
    <w:rsid w:val="001D12C4"/>
    <w:rsid w:val="001F0E7E"/>
    <w:rsid w:val="0020151F"/>
    <w:rsid w:val="00233AB4"/>
    <w:rsid w:val="002A05C2"/>
    <w:rsid w:val="002C1D8C"/>
    <w:rsid w:val="002D7482"/>
    <w:rsid w:val="003059E1"/>
    <w:rsid w:val="0035068B"/>
    <w:rsid w:val="00355E08"/>
    <w:rsid w:val="00357288"/>
    <w:rsid w:val="003A750B"/>
    <w:rsid w:val="003B6EAB"/>
    <w:rsid w:val="003D4AF0"/>
    <w:rsid w:val="003E29F0"/>
    <w:rsid w:val="003E5DDB"/>
    <w:rsid w:val="003F0DB9"/>
    <w:rsid w:val="003F647D"/>
    <w:rsid w:val="00426440"/>
    <w:rsid w:val="004458CD"/>
    <w:rsid w:val="00480319"/>
    <w:rsid w:val="00481C3A"/>
    <w:rsid w:val="00490565"/>
    <w:rsid w:val="00490B69"/>
    <w:rsid w:val="004A7C21"/>
    <w:rsid w:val="004C5A3B"/>
    <w:rsid w:val="004D28E9"/>
    <w:rsid w:val="005004A4"/>
    <w:rsid w:val="00521B00"/>
    <w:rsid w:val="00575605"/>
    <w:rsid w:val="00594FB6"/>
    <w:rsid w:val="0059721B"/>
    <w:rsid w:val="005B39F8"/>
    <w:rsid w:val="005E04CF"/>
    <w:rsid w:val="00604345"/>
    <w:rsid w:val="00620295"/>
    <w:rsid w:val="006351AA"/>
    <w:rsid w:val="006835EC"/>
    <w:rsid w:val="006A6DF2"/>
    <w:rsid w:val="006D4A46"/>
    <w:rsid w:val="006F27CF"/>
    <w:rsid w:val="00711DC3"/>
    <w:rsid w:val="00766960"/>
    <w:rsid w:val="00784A6C"/>
    <w:rsid w:val="007870D8"/>
    <w:rsid w:val="007940E4"/>
    <w:rsid w:val="00797371"/>
    <w:rsid w:val="007B3903"/>
    <w:rsid w:val="007C3996"/>
    <w:rsid w:val="007E4A79"/>
    <w:rsid w:val="007E7090"/>
    <w:rsid w:val="00803009"/>
    <w:rsid w:val="0084721E"/>
    <w:rsid w:val="0085515E"/>
    <w:rsid w:val="00856686"/>
    <w:rsid w:val="00873694"/>
    <w:rsid w:val="00876BE0"/>
    <w:rsid w:val="008820D1"/>
    <w:rsid w:val="008C13A7"/>
    <w:rsid w:val="008C5FEC"/>
    <w:rsid w:val="00900525"/>
    <w:rsid w:val="009202B7"/>
    <w:rsid w:val="00946722"/>
    <w:rsid w:val="00961EA5"/>
    <w:rsid w:val="009A0071"/>
    <w:rsid w:val="009A520F"/>
    <w:rsid w:val="009B60C9"/>
    <w:rsid w:val="009C4813"/>
    <w:rsid w:val="009D5A50"/>
    <w:rsid w:val="00A02D1C"/>
    <w:rsid w:val="00A508B8"/>
    <w:rsid w:val="00A660B7"/>
    <w:rsid w:val="00A91495"/>
    <w:rsid w:val="00AA12D2"/>
    <w:rsid w:val="00AA797F"/>
    <w:rsid w:val="00AB22EC"/>
    <w:rsid w:val="00AC1FF4"/>
    <w:rsid w:val="00AC2E42"/>
    <w:rsid w:val="00AC6697"/>
    <w:rsid w:val="00B263A9"/>
    <w:rsid w:val="00B31993"/>
    <w:rsid w:val="00B31DF6"/>
    <w:rsid w:val="00B67EFF"/>
    <w:rsid w:val="00B80533"/>
    <w:rsid w:val="00B9015B"/>
    <w:rsid w:val="00BC1FCB"/>
    <w:rsid w:val="00BC3742"/>
    <w:rsid w:val="00BF00CA"/>
    <w:rsid w:val="00BF495C"/>
    <w:rsid w:val="00C449B0"/>
    <w:rsid w:val="00C71EB3"/>
    <w:rsid w:val="00C772AA"/>
    <w:rsid w:val="00CF11BA"/>
    <w:rsid w:val="00CF12C6"/>
    <w:rsid w:val="00D35C8C"/>
    <w:rsid w:val="00D72ABA"/>
    <w:rsid w:val="00DA5E61"/>
    <w:rsid w:val="00DB158E"/>
    <w:rsid w:val="00DC0BBA"/>
    <w:rsid w:val="00DC7F59"/>
    <w:rsid w:val="00E1045D"/>
    <w:rsid w:val="00E15860"/>
    <w:rsid w:val="00E51E75"/>
    <w:rsid w:val="00E57686"/>
    <w:rsid w:val="00E83CC2"/>
    <w:rsid w:val="00EA0CF8"/>
    <w:rsid w:val="00EC33EC"/>
    <w:rsid w:val="00F140E2"/>
    <w:rsid w:val="00F66039"/>
    <w:rsid w:val="00F771DD"/>
    <w:rsid w:val="00F92BEC"/>
    <w:rsid w:val="00FB2498"/>
    <w:rsid w:val="00FD5A39"/>
    <w:rsid w:val="00FE42C7"/>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3D546-62B2-4D13-ACD9-4F7686D7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C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3A7"/>
  </w:style>
  <w:style w:type="paragraph" w:styleId="Footer">
    <w:name w:val="footer"/>
    <w:basedOn w:val="Normal"/>
    <w:link w:val="FooterChar"/>
    <w:uiPriority w:val="99"/>
    <w:unhideWhenUsed/>
    <w:rsid w:val="008C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82247">
      <w:bodyDiv w:val="1"/>
      <w:marLeft w:val="0"/>
      <w:marRight w:val="0"/>
      <w:marTop w:val="0"/>
      <w:marBottom w:val="0"/>
      <w:divBdr>
        <w:top w:val="none" w:sz="0" w:space="0" w:color="auto"/>
        <w:left w:val="none" w:sz="0" w:space="0" w:color="auto"/>
        <w:bottom w:val="none" w:sz="0" w:space="0" w:color="auto"/>
        <w:right w:val="none" w:sz="0" w:space="0" w:color="auto"/>
      </w:divBdr>
    </w:div>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Craig M. Burshem</cp:lastModifiedBy>
  <cp:revision>2</cp:revision>
  <cp:lastPrinted>2016-03-14T13:57:00Z</cp:lastPrinted>
  <dcterms:created xsi:type="dcterms:W3CDTF">2016-12-02T18:05:00Z</dcterms:created>
  <dcterms:modified xsi:type="dcterms:W3CDTF">2016-12-02T18:05:00Z</dcterms:modified>
</cp:coreProperties>
</file>