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38D39" w14:textId="121B0547" w:rsidR="00CF02D2" w:rsidRDefault="009D0412" w:rsidP="00CF02D2">
      <w:pPr>
        <w:rPr>
          <w:rFonts w:asciiTheme="majorHAnsi" w:eastAsiaTheme="majorEastAsia" w:hAnsiTheme="majorHAnsi" w:cstheme="majorBidi"/>
          <w:caps/>
          <w:color w:val="244061" w:themeColor="accent1" w:themeShade="80"/>
          <w:kern w:val="28"/>
          <w:sz w:val="38"/>
        </w:rPr>
      </w:pPr>
      <w:bookmarkStart w:id="0" w:name="_GoBack"/>
      <w:bookmarkEnd w:id="0"/>
      <w:r>
        <w:rPr>
          <w:rFonts w:eastAsia="Times New Roman"/>
          <w:noProof/>
          <w:lang w:eastAsia="en-US"/>
        </w:rPr>
        <w:drawing>
          <wp:anchor distT="0" distB="0" distL="114300" distR="114300" simplePos="0" relativeHeight="251661312" behindDoc="0" locked="0" layoutInCell="1" allowOverlap="1" wp14:anchorId="4DB15CEF" wp14:editId="3D4E7ACE">
            <wp:simplePos x="0" y="0"/>
            <wp:positionH relativeFrom="margin">
              <wp:posOffset>1615440</wp:posOffset>
            </wp:positionH>
            <wp:positionV relativeFrom="paragraph">
              <wp:posOffset>335280</wp:posOffset>
            </wp:positionV>
            <wp:extent cx="2842260" cy="1172210"/>
            <wp:effectExtent l="0" t="0" r="0" b="8890"/>
            <wp:wrapNone/>
            <wp:docPr id="2" name="Picture 2" descr="cid:6C1C8EAA-04FA-4230-8AE0-60477016F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1C8EAA-04FA-4230-8AE0-60477016F774" descr="cid:6C1C8EAA-04FA-4230-8AE0-60477016F77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4226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2D2">
        <w:rPr>
          <w:noProof/>
          <w:lang w:eastAsia="en-US"/>
        </w:rPr>
        <mc:AlternateContent>
          <mc:Choice Requires="wpg">
            <w:drawing>
              <wp:anchor distT="0" distB="0" distL="114300" distR="114300" simplePos="0" relativeHeight="251659264" behindDoc="1" locked="0" layoutInCell="1" allowOverlap="1" wp14:anchorId="51C00D7B" wp14:editId="7666A1E2">
                <wp:simplePos x="0" y="0"/>
                <wp:positionH relativeFrom="page">
                  <wp:posOffset>480060</wp:posOffset>
                </wp:positionH>
                <wp:positionV relativeFrom="margin">
                  <wp:align>top</wp:align>
                </wp:positionV>
                <wp:extent cx="6873240" cy="8281670"/>
                <wp:effectExtent l="0" t="0" r="3810" b="5080"/>
                <wp:wrapNone/>
                <wp:docPr id="193" name="Group 193"/>
                <wp:cNvGraphicFramePr/>
                <a:graphic xmlns:a="http://schemas.openxmlformats.org/drawingml/2006/main">
                  <a:graphicData uri="http://schemas.microsoft.com/office/word/2010/wordprocessingGroup">
                    <wpg:wgp>
                      <wpg:cNvGrpSpPr/>
                      <wpg:grpSpPr>
                        <a:xfrm>
                          <a:off x="0" y="0"/>
                          <a:ext cx="6873240" cy="8281670"/>
                          <a:chOff x="0" y="0"/>
                          <a:chExt cx="6873240" cy="8281670"/>
                        </a:xfrm>
                      </wpg:grpSpPr>
                      <wps:wsp>
                        <wps:cNvPr id="195" name="Rectangle 195"/>
                        <wps:cNvSpPr/>
                        <wps:spPr>
                          <a:xfrm>
                            <a:off x="15240" y="3810000"/>
                            <a:ext cx="6858000" cy="4471670"/>
                          </a:xfrm>
                          <a:prstGeom prst="rect">
                            <a:avLst/>
                          </a:prstGeom>
                          <a:solidFill>
                            <a:srgbClr val="052F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FDED5" w14:textId="77777777" w:rsidR="005C21EE" w:rsidRDefault="005C21EE" w:rsidP="00CF02D2">
                              <w:pPr>
                                <w:pStyle w:val="NoSpacing"/>
                                <w:spacing w:before="120"/>
                                <w:jc w:val="center"/>
                                <w:rPr>
                                  <w:color w:val="FFFFFF" w:themeColor="background1"/>
                                </w:rPr>
                              </w:pPr>
                              <w:r w:rsidRPr="001352D6">
                                <w:rPr>
                                  <w:noProof/>
                                </w:rPr>
                                <w:drawing>
                                  <wp:inline distT="0" distB="0" distL="0" distR="0" wp14:anchorId="4D26B4BD" wp14:editId="60F0A780">
                                    <wp:extent cx="5814060" cy="385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060" cy="3855720"/>
                                            </a:xfrm>
                                            <a:prstGeom prst="rect">
                                              <a:avLst/>
                                            </a:prstGeom>
                                            <a:noFill/>
                                            <a:ln>
                                              <a:noFill/>
                                            </a:ln>
                                          </pic:spPr>
                                        </pic:pic>
                                      </a:graphicData>
                                    </a:graphic>
                                  </wp:inline>
                                </w:drawing>
                              </w: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angle 194"/>
                        <wps:cNvSpPr/>
                        <wps:spPr>
                          <a:xfrm>
                            <a:off x="0" y="0"/>
                            <a:ext cx="6858000" cy="1905000"/>
                          </a:xfrm>
                          <a:prstGeom prst="rect">
                            <a:avLst/>
                          </a:prstGeom>
                          <a:solidFill>
                            <a:srgbClr val="052F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988820"/>
                            <a:ext cx="6858000" cy="21055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6C879" w14:textId="77777777" w:rsidR="005C21EE" w:rsidRDefault="005C21EE" w:rsidP="00CF02D2">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2019 E</w:t>
                              </w:r>
                              <w:r>
                                <w:rPr>
                                  <w:rFonts w:asciiTheme="majorHAnsi" w:eastAsiaTheme="majorEastAsia" w:hAnsiTheme="majorHAnsi" w:cstheme="majorBidi"/>
                                  <w:color w:val="4F81BD" w:themeColor="accent1"/>
                                  <w:sz w:val="72"/>
                                  <w:szCs w:val="72"/>
                                </w:rPr>
                                <w:t>mployer</w:t>
                              </w:r>
                              <w:r>
                                <w:rPr>
                                  <w:rFonts w:asciiTheme="majorHAnsi" w:eastAsiaTheme="majorEastAsia" w:hAnsiTheme="majorHAnsi" w:cstheme="majorBidi"/>
                                  <w:caps/>
                                  <w:color w:val="4F81BD" w:themeColor="accent1"/>
                                  <w:sz w:val="72"/>
                                  <w:szCs w:val="72"/>
                                </w:rPr>
                                <w:t xml:space="preserve"> S</w:t>
                              </w:r>
                              <w:r>
                                <w:rPr>
                                  <w:rFonts w:asciiTheme="majorHAnsi" w:eastAsiaTheme="majorEastAsia" w:hAnsiTheme="majorHAnsi" w:cstheme="majorBidi"/>
                                  <w:color w:val="4F81BD" w:themeColor="accent1"/>
                                  <w:sz w:val="72"/>
                                  <w:szCs w:val="72"/>
                                </w:rPr>
                                <w:t>ymposium</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C00D7B" id="Group 193" o:spid="_x0000_s1026" style="position:absolute;margin-left:37.8pt;margin-top:0;width:541.2pt;height:652.1pt;z-index:-251657216;mso-position-horizontal-relative:page;mso-position-vertical:top;mso-position-vertical-relative:margin" coordsize="68732,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">
                <v:rect id="Rectangle 195" o:spid="_x0000_s1027" style="position:absolute;left:152;top:38100;width:68580;height:447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" fillcolor="#052f61" stroked="f" strokeweight="1pt">
                  <v:textbox inset="36pt,57.6pt,36pt,36pt">
                    <w:txbxContent>
                      <w:p w14:paraId="7DAFDED5" w14:textId="77777777" w:rsidR="005C21EE" w:rsidRDefault="005C21EE" w:rsidP="00CF02D2">
                        <w:pPr>
                          <w:pStyle w:val="NoSpacing"/>
                          <w:spacing w:before="120"/>
                          <w:jc w:val="center"/>
                          <w:rPr>
                            <w:color w:val="FFFFFF" w:themeColor="background1"/>
                          </w:rPr>
                        </w:pPr>
                        <w:r w:rsidRPr="001352D6">
                          <w:rPr>
                            <w:noProof/>
                          </w:rPr>
                          <w:drawing>
                            <wp:inline distT="0" distB="0" distL="0" distR="0" wp14:anchorId="4D26B4BD" wp14:editId="60F0A780">
                              <wp:extent cx="5814060" cy="385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3855720"/>
                                      </a:xfrm>
                                      <a:prstGeom prst="rect">
                                        <a:avLst/>
                                      </a:prstGeom>
                                      <a:noFill/>
                                      <a:ln>
                                        <a:noFill/>
                                      </a:ln>
                                    </pic:spPr>
                                  </pic:pic>
                                </a:graphicData>
                              </a:graphic>
                            </wp:inline>
                          </w:drawing>
                        </w:r>
                        <w:r>
                          <w:rPr>
                            <w:color w:val="FFFFFF" w:themeColor="background1"/>
                          </w:rPr>
                          <w:t>  </w:t>
                        </w:r>
                      </w:p>
                    </w:txbxContent>
                  </v:textbox>
                </v:rect>
                <v:rect id="Rectangle 194" o:spid="_x0000_s1028" style="position:absolute;width:68580;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" fillcolor="#052f61" stroked="f" strokeweight="1pt"/>
                <v:shapetype id="_x0000_t202" coordsize="21600,21600" o:spt="202" path="m,l,21600r21600,l21600,xe">
                  <v:stroke joinstyle="miter"/>
                  <v:path gradientshapeok="t" o:connecttype="rect"/>
                </v:shapetype>
                <v:shape id="Text Box 196" o:spid="_x0000_s1029" type="#_x0000_t202" style="position:absolute;left:68;top:19888;width:68580;height:2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B56C879" w14:textId="77777777" w:rsidR="005C21EE" w:rsidRDefault="005C21EE" w:rsidP="00CF02D2">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2019 E</w:t>
                        </w:r>
                        <w:r>
                          <w:rPr>
                            <w:rFonts w:asciiTheme="majorHAnsi" w:eastAsiaTheme="majorEastAsia" w:hAnsiTheme="majorHAnsi" w:cstheme="majorBidi"/>
                            <w:color w:val="4F81BD" w:themeColor="accent1"/>
                            <w:sz w:val="72"/>
                            <w:szCs w:val="72"/>
                          </w:rPr>
                          <w:t>mployer</w:t>
                        </w:r>
                        <w:r>
                          <w:rPr>
                            <w:rFonts w:asciiTheme="majorHAnsi" w:eastAsiaTheme="majorEastAsia" w:hAnsiTheme="majorHAnsi" w:cstheme="majorBidi"/>
                            <w:caps/>
                            <w:color w:val="4F81BD" w:themeColor="accent1"/>
                            <w:sz w:val="72"/>
                            <w:szCs w:val="72"/>
                          </w:rPr>
                          <w:t xml:space="preserve"> S</w:t>
                        </w:r>
                        <w:r>
                          <w:rPr>
                            <w:rFonts w:asciiTheme="majorHAnsi" w:eastAsiaTheme="majorEastAsia" w:hAnsiTheme="majorHAnsi" w:cstheme="majorBidi"/>
                            <w:color w:val="4F81BD" w:themeColor="accent1"/>
                            <w:sz w:val="72"/>
                            <w:szCs w:val="72"/>
                          </w:rPr>
                          <w:t>ymposium</w:t>
                        </w:r>
                      </w:p>
                    </w:txbxContent>
                  </v:textbox>
                </v:shape>
                <w10:wrap anchorx="page" anchory="margin"/>
              </v:group>
            </w:pict>
          </mc:Fallback>
        </mc:AlternateContent>
      </w:r>
      <w:r w:rsidR="00CF02D2">
        <w:br w:type="page"/>
      </w:r>
    </w:p>
    <w:sdt>
      <w:sdtPr>
        <w:rPr>
          <w:rFonts w:asciiTheme="minorHAnsi" w:eastAsiaTheme="minorHAnsi" w:hAnsiTheme="minorHAnsi" w:cs="Calibri"/>
          <w:color w:val="000000"/>
          <w:sz w:val="22"/>
          <w:szCs w:val="22"/>
          <w:lang w:eastAsia="ja-JP"/>
        </w:rPr>
        <w:id w:val="-1358265719"/>
        <w:docPartObj>
          <w:docPartGallery w:val="Table of Contents"/>
          <w:docPartUnique/>
        </w:docPartObj>
      </w:sdtPr>
      <w:sdtEndPr>
        <w:rPr>
          <w:b/>
          <w:bCs/>
          <w:noProof/>
        </w:rPr>
      </w:sdtEndPr>
      <w:sdtContent>
        <w:p w14:paraId="2BD88835" w14:textId="1AE17D04" w:rsidR="00682A08" w:rsidRDefault="00682A08">
          <w:pPr>
            <w:pStyle w:val="TOCHeading"/>
          </w:pPr>
          <w:r>
            <w:t>Contents</w:t>
          </w:r>
        </w:p>
        <w:p w14:paraId="24327B51" w14:textId="08C8C002" w:rsidR="006C565C" w:rsidRDefault="00682A08">
          <w:pPr>
            <w:pStyle w:val="TOC1"/>
            <w:tabs>
              <w:tab w:val="right" w:leader="dot" w:pos="9350"/>
            </w:tabs>
            <w:rPr>
              <w:rFonts w:eastAsiaTheme="minorEastAsia" w:cstheme="minorBidi"/>
              <w:noProof/>
              <w:color w:val="auto"/>
              <w:lang w:eastAsia="en-US"/>
            </w:rPr>
          </w:pPr>
          <w:r>
            <w:fldChar w:fldCharType="begin"/>
          </w:r>
          <w:r>
            <w:instrText xml:space="preserve"> TOC \o "1-2" \h \z \u </w:instrText>
          </w:r>
          <w:r>
            <w:fldChar w:fldCharType="separate"/>
          </w:r>
          <w:hyperlink w:anchor="_Toc21601736" w:history="1">
            <w:r w:rsidR="006C565C" w:rsidRPr="007C1737">
              <w:rPr>
                <w:rStyle w:val="Hyperlink"/>
                <w:noProof/>
              </w:rPr>
              <w:t>Overview</w:t>
            </w:r>
            <w:r w:rsidR="006C565C">
              <w:rPr>
                <w:noProof/>
                <w:webHidden/>
              </w:rPr>
              <w:tab/>
            </w:r>
            <w:r w:rsidR="006C565C">
              <w:rPr>
                <w:noProof/>
                <w:webHidden/>
              </w:rPr>
              <w:fldChar w:fldCharType="begin"/>
            </w:r>
            <w:r w:rsidR="006C565C">
              <w:rPr>
                <w:noProof/>
                <w:webHidden/>
              </w:rPr>
              <w:instrText xml:space="preserve"> PAGEREF _Toc21601736 \h </w:instrText>
            </w:r>
            <w:r w:rsidR="006C565C">
              <w:rPr>
                <w:noProof/>
                <w:webHidden/>
              </w:rPr>
            </w:r>
            <w:r w:rsidR="006C565C">
              <w:rPr>
                <w:noProof/>
                <w:webHidden/>
              </w:rPr>
              <w:fldChar w:fldCharType="separate"/>
            </w:r>
            <w:r w:rsidR="006C324B">
              <w:rPr>
                <w:noProof/>
                <w:webHidden/>
              </w:rPr>
              <w:t>3</w:t>
            </w:r>
            <w:r w:rsidR="006C565C">
              <w:rPr>
                <w:noProof/>
                <w:webHidden/>
              </w:rPr>
              <w:fldChar w:fldCharType="end"/>
            </w:r>
          </w:hyperlink>
        </w:p>
        <w:p w14:paraId="3FB18A9F" w14:textId="28F8C5F7" w:rsidR="006C565C" w:rsidRDefault="00C35A2F">
          <w:pPr>
            <w:pStyle w:val="TOC2"/>
            <w:tabs>
              <w:tab w:val="right" w:leader="dot" w:pos="9350"/>
            </w:tabs>
            <w:rPr>
              <w:rFonts w:eastAsiaTheme="minorEastAsia" w:cstheme="minorBidi"/>
              <w:noProof/>
              <w:color w:val="auto"/>
              <w:lang w:eastAsia="en-US"/>
            </w:rPr>
          </w:pPr>
          <w:hyperlink w:anchor="_Toc21601737" w:history="1">
            <w:r w:rsidR="006C565C" w:rsidRPr="007C1737">
              <w:rPr>
                <w:rStyle w:val="Hyperlink"/>
                <w:noProof/>
              </w:rPr>
              <w:t>Purpose</w:t>
            </w:r>
            <w:r w:rsidR="006C565C">
              <w:rPr>
                <w:noProof/>
                <w:webHidden/>
              </w:rPr>
              <w:tab/>
            </w:r>
            <w:r w:rsidR="006C565C">
              <w:rPr>
                <w:noProof/>
                <w:webHidden/>
              </w:rPr>
              <w:fldChar w:fldCharType="begin"/>
            </w:r>
            <w:r w:rsidR="006C565C">
              <w:rPr>
                <w:noProof/>
                <w:webHidden/>
              </w:rPr>
              <w:instrText xml:space="preserve"> PAGEREF _Toc21601737 \h </w:instrText>
            </w:r>
            <w:r w:rsidR="006C565C">
              <w:rPr>
                <w:noProof/>
                <w:webHidden/>
              </w:rPr>
            </w:r>
            <w:r w:rsidR="006C565C">
              <w:rPr>
                <w:noProof/>
                <w:webHidden/>
              </w:rPr>
              <w:fldChar w:fldCharType="separate"/>
            </w:r>
            <w:r w:rsidR="006C324B">
              <w:rPr>
                <w:noProof/>
                <w:webHidden/>
              </w:rPr>
              <w:t>3</w:t>
            </w:r>
            <w:r w:rsidR="006C565C">
              <w:rPr>
                <w:noProof/>
                <w:webHidden/>
              </w:rPr>
              <w:fldChar w:fldCharType="end"/>
            </w:r>
          </w:hyperlink>
        </w:p>
        <w:p w14:paraId="191FD872" w14:textId="48C86FC5" w:rsidR="006C565C" w:rsidRDefault="00C35A2F">
          <w:pPr>
            <w:pStyle w:val="TOC2"/>
            <w:tabs>
              <w:tab w:val="right" w:leader="dot" w:pos="9350"/>
            </w:tabs>
            <w:rPr>
              <w:rFonts w:eastAsiaTheme="minorEastAsia" w:cstheme="minorBidi"/>
              <w:noProof/>
              <w:color w:val="auto"/>
              <w:lang w:eastAsia="en-US"/>
            </w:rPr>
          </w:pPr>
          <w:hyperlink w:anchor="_Toc21601738" w:history="1">
            <w:r w:rsidR="006C565C" w:rsidRPr="007C1737">
              <w:rPr>
                <w:rStyle w:val="Hyperlink"/>
                <w:noProof/>
              </w:rPr>
              <w:t>Background</w:t>
            </w:r>
            <w:r w:rsidR="006C565C">
              <w:rPr>
                <w:noProof/>
                <w:webHidden/>
              </w:rPr>
              <w:tab/>
            </w:r>
            <w:r w:rsidR="006C565C">
              <w:rPr>
                <w:noProof/>
                <w:webHidden/>
              </w:rPr>
              <w:fldChar w:fldCharType="begin"/>
            </w:r>
            <w:r w:rsidR="006C565C">
              <w:rPr>
                <w:noProof/>
                <w:webHidden/>
              </w:rPr>
              <w:instrText xml:space="preserve"> PAGEREF _Toc21601738 \h </w:instrText>
            </w:r>
            <w:r w:rsidR="006C565C">
              <w:rPr>
                <w:noProof/>
                <w:webHidden/>
              </w:rPr>
            </w:r>
            <w:r w:rsidR="006C565C">
              <w:rPr>
                <w:noProof/>
                <w:webHidden/>
              </w:rPr>
              <w:fldChar w:fldCharType="separate"/>
            </w:r>
            <w:r w:rsidR="006C324B">
              <w:rPr>
                <w:noProof/>
                <w:webHidden/>
              </w:rPr>
              <w:t>3</w:t>
            </w:r>
            <w:r w:rsidR="006C565C">
              <w:rPr>
                <w:noProof/>
                <w:webHidden/>
              </w:rPr>
              <w:fldChar w:fldCharType="end"/>
            </w:r>
          </w:hyperlink>
        </w:p>
        <w:p w14:paraId="75BF495B" w14:textId="1EE39CE4" w:rsidR="006C565C" w:rsidRDefault="00C35A2F">
          <w:pPr>
            <w:pStyle w:val="TOC2"/>
            <w:tabs>
              <w:tab w:val="right" w:leader="dot" w:pos="9350"/>
            </w:tabs>
            <w:rPr>
              <w:rFonts w:eastAsiaTheme="minorEastAsia" w:cstheme="minorBidi"/>
              <w:noProof/>
              <w:color w:val="auto"/>
              <w:lang w:eastAsia="en-US"/>
            </w:rPr>
          </w:pPr>
          <w:hyperlink w:anchor="_Toc21601739" w:history="1">
            <w:r w:rsidR="006C565C" w:rsidRPr="007C1737">
              <w:rPr>
                <w:rStyle w:val="Hyperlink"/>
                <w:noProof/>
              </w:rPr>
              <w:t>Format</w:t>
            </w:r>
            <w:r w:rsidR="006C565C">
              <w:rPr>
                <w:noProof/>
                <w:webHidden/>
              </w:rPr>
              <w:tab/>
            </w:r>
            <w:r w:rsidR="006C565C">
              <w:rPr>
                <w:noProof/>
                <w:webHidden/>
              </w:rPr>
              <w:fldChar w:fldCharType="begin"/>
            </w:r>
            <w:r w:rsidR="006C565C">
              <w:rPr>
                <w:noProof/>
                <w:webHidden/>
              </w:rPr>
              <w:instrText xml:space="preserve"> PAGEREF _Toc21601739 \h </w:instrText>
            </w:r>
            <w:r w:rsidR="006C565C">
              <w:rPr>
                <w:noProof/>
                <w:webHidden/>
              </w:rPr>
            </w:r>
            <w:r w:rsidR="006C565C">
              <w:rPr>
                <w:noProof/>
                <w:webHidden/>
              </w:rPr>
              <w:fldChar w:fldCharType="separate"/>
            </w:r>
            <w:r w:rsidR="006C324B">
              <w:rPr>
                <w:noProof/>
                <w:webHidden/>
              </w:rPr>
              <w:t>3</w:t>
            </w:r>
            <w:r w:rsidR="006C565C">
              <w:rPr>
                <w:noProof/>
                <w:webHidden/>
              </w:rPr>
              <w:fldChar w:fldCharType="end"/>
            </w:r>
          </w:hyperlink>
        </w:p>
        <w:p w14:paraId="466E0DE3" w14:textId="41176AE2" w:rsidR="006C565C" w:rsidRDefault="00C35A2F">
          <w:pPr>
            <w:pStyle w:val="TOC2"/>
            <w:tabs>
              <w:tab w:val="right" w:leader="dot" w:pos="9350"/>
            </w:tabs>
            <w:rPr>
              <w:rFonts w:eastAsiaTheme="minorEastAsia" w:cstheme="minorBidi"/>
              <w:noProof/>
              <w:color w:val="auto"/>
              <w:lang w:eastAsia="en-US"/>
            </w:rPr>
          </w:pPr>
          <w:hyperlink w:anchor="_Toc21601740" w:history="1">
            <w:r w:rsidR="006C565C" w:rsidRPr="007C1737">
              <w:rPr>
                <w:rStyle w:val="Hyperlink"/>
                <w:noProof/>
              </w:rPr>
              <w:t>Participants</w:t>
            </w:r>
            <w:r w:rsidR="006C565C">
              <w:rPr>
                <w:noProof/>
                <w:webHidden/>
              </w:rPr>
              <w:tab/>
            </w:r>
            <w:r w:rsidR="006C565C">
              <w:rPr>
                <w:noProof/>
                <w:webHidden/>
              </w:rPr>
              <w:fldChar w:fldCharType="begin"/>
            </w:r>
            <w:r w:rsidR="006C565C">
              <w:rPr>
                <w:noProof/>
                <w:webHidden/>
              </w:rPr>
              <w:instrText xml:space="preserve"> PAGEREF _Toc21601740 \h </w:instrText>
            </w:r>
            <w:r w:rsidR="006C565C">
              <w:rPr>
                <w:noProof/>
                <w:webHidden/>
              </w:rPr>
            </w:r>
            <w:r w:rsidR="006C565C">
              <w:rPr>
                <w:noProof/>
                <w:webHidden/>
              </w:rPr>
              <w:fldChar w:fldCharType="separate"/>
            </w:r>
            <w:r w:rsidR="006C324B">
              <w:rPr>
                <w:noProof/>
                <w:webHidden/>
              </w:rPr>
              <w:t>4</w:t>
            </w:r>
            <w:r w:rsidR="006C565C">
              <w:rPr>
                <w:noProof/>
                <w:webHidden/>
              </w:rPr>
              <w:fldChar w:fldCharType="end"/>
            </w:r>
          </w:hyperlink>
        </w:p>
        <w:p w14:paraId="0717919D" w14:textId="05902ECD" w:rsidR="006C565C" w:rsidRDefault="00C35A2F">
          <w:pPr>
            <w:pStyle w:val="TOC2"/>
            <w:tabs>
              <w:tab w:val="right" w:leader="dot" w:pos="9350"/>
            </w:tabs>
            <w:rPr>
              <w:rFonts w:eastAsiaTheme="minorEastAsia" w:cstheme="minorBidi"/>
              <w:noProof/>
              <w:color w:val="auto"/>
              <w:lang w:eastAsia="en-US"/>
            </w:rPr>
          </w:pPr>
          <w:hyperlink w:anchor="_Toc21601741" w:history="1">
            <w:r w:rsidR="006C565C" w:rsidRPr="007C1737">
              <w:rPr>
                <w:rStyle w:val="Hyperlink"/>
                <w:noProof/>
              </w:rPr>
              <w:t>Recommendations from Prior Symposiums and Survey</w:t>
            </w:r>
            <w:r w:rsidR="006C565C">
              <w:rPr>
                <w:noProof/>
                <w:webHidden/>
              </w:rPr>
              <w:tab/>
            </w:r>
            <w:r w:rsidR="006C565C">
              <w:rPr>
                <w:noProof/>
                <w:webHidden/>
              </w:rPr>
              <w:fldChar w:fldCharType="begin"/>
            </w:r>
            <w:r w:rsidR="006C565C">
              <w:rPr>
                <w:noProof/>
                <w:webHidden/>
              </w:rPr>
              <w:instrText xml:space="preserve"> PAGEREF _Toc21601741 \h </w:instrText>
            </w:r>
            <w:r w:rsidR="006C565C">
              <w:rPr>
                <w:noProof/>
                <w:webHidden/>
              </w:rPr>
            </w:r>
            <w:r w:rsidR="006C565C">
              <w:rPr>
                <w:noProof/>
                <w:webHidden/>
              </w:rPr>
              <w:fldChar w:fldCharType="separate"/>
            </w:r>
            <w:r w:rsidR="006C324B">
              <w:rPr>
                <w:noProof/>
                <w:webHidden/>
              </w:rPr>
              <w:t>4</w:t>
            </w:r>
            <w:r w:rsidR="006C565C">
              <w:rPr>
                <w:noProof/>
                <w:webHidden/>
              </w:rPr>
              <w:fldChar w:fldCharType="end"/>
            </w:r>
          </w:hyperlink>
        </w:p>
        <w:p w14:paraId="2E39E6D7" w14:textId="57BB5824" w:rsidR="006C565C" w:rsidRDefault="00C35A2F">
          <w:pPr>
            <w:pStyle w:val="TOC2"/>
            <w:tabs>
              <w:tab w:val="right" w:leader="dot" w:pos="9350"/>
            </w:tabs>
            <w:rPr>
              <w:rFonts w:eastAsiaTheme="minorEastAsia" w:cstheme="minorBidi"/>
              <w:noProof/>
              <w:color w:val="auto"/>
              <w:lang w:eastAsia="en-US"/>
            </w:rPr>
          </w:pPr>
          <w:hyperlink w:anchor="_Toc21601742" w:history="1">
            <w:r w:rsidR="006C565C" w:rsidRPr="007C1737">
              <w:rPr>
                <w:rStyle w:val="Hyperlink"/>
                <w:noProof/>
              </w:rPr>
              <w:t>Symposium Goals</w:t>
            </w:r>
            <w:r w:rsidR="006C565C">
              <w:rPr>
                <w:noProof/>
                <w:webHidden/>
              </w:rPr>
              <w:tab/>
            </w:r>
            <w:r w:rsidR="006C565C">
              <w:rPr>
                <w:noProof/>
                <w:webHidden/>
              </w:rPr>
              <w:fldChar w:fldCharType="begin"/>
            </w:r>
            <w:r w:rsidR="006C565C">
              <w:rPr>
                <w:noProof/>
                <w:webHidden/>
              </w:rPr>
              <w:instrText xml:space="preserve"> PAGEREF _Toc21601742 \h </w:instrText>
            </w:r>
            <w:r w:rsidR="006C565C">
              <w:rPr>
                <w:noProof/>
                <w:webHidden/>
              </w:rPr>
            </w:r>
            <w:r w:rsidR="006C565C">
              <w:rPr>
                <w:noProof/>
                <w:webHidden/>
              </w:rPr>
              <w:fldChar w:fldCharType="separate"/>
            </w:r>
            <w:r w:rsidR="006C324B">
              <w:rPr>
                <w:noProof/>
                <w:webHidden/>
              </w:rPr>
              <w:t>4</w:t>
            </w:r>
            <w:r w:rsidR="006C565C">
              <w:rPr>
                <w:noProof/>
                <w:webHidden/>
              </w:rPr>
              <w:fldChar w:fldCharType="end"/>
            </w:r>
          </w:hyperlink>
        </w:p>
        <w:p w14:paraId="7E597F6C" w14:textId="392CF3AF" w:rsidR="006C565C" w:rsidRDefault="00C35A2F">
          <w:pPr>
            <w:pStyle w:val="TOC2"/>
            <w:tabs>
              <w:tab w:val="right" w:leader="dot" w:pos="9350"/>
            </w:tabs>
            <w:rPr>
              <w:rFonts w:eastAsiaTheme="minorEastAsia" w:cstheme="minorBidi"/>
              <w:noProof/>
              <w:color w:val="auto"/>
              <w:lang w:eastAsia="en-US"/>
            </w:rPr>
          </w:pPr>
          <w:hyperlink w:anchor="_Toc21601743" w:history="1">
            <w:r w:rsidR="006C565C" w:rsidRPr="007C1737">
              <w:rPr>
                <w:rStyle w:val="Hyperlink"/>
                <w:noProof/>
              </w:rPr>
              <w:t>Discussion and Action Items</w:t>
            </w:r>
            <w:r w:rsidR="006C565C">
              <w:rPr>
                <w:noProof/>
                <w:webHidden/>
              </w:rPr>
              <w:tab/>
            </w:r>
            <w:r w:rsidR="006C565C">
              <w:rPr>
                <w:noProof/>
                <w:webHidden/>
              </w:rPr>
              <w:fldChar w:fldCharType="begin"/>
            </w:r>
            <w:r w:rsidR="006C565C">
              <w:rPr>
                <w:noProof/>
                <w:webHidden/>
              </w:rPr>
              <w:instrText xml:space="preserve"> PAGEREF _Toc21601743 \h </w:instrText>
            </w:r>
            <w:r w:rsidR="006C565C">
              <w:rPr>
                <w:noProof/>
                <w:webHidden/>
              </w:rPr>
            </w:r>
            <w:r w:rsidR="006C565C">
              <w:rPr>
                <w:noProof/>
                <w:webHidden/>
              </w:rPr>
              <w:fldChar w:fldCharType="separate"/>
            </w:r>
            <w:r w:rsidR="006C324B">
              <w:rPr>
                <w:noProof/>
                <w:webHidden/>
              </w:rPr>
              <w:t>5</w:t>
            </w:r>
            <w:r w:rsidR="006C565C">
              <w:rPr>
                <w:noProof/>
                <w:webHidden/>
              </w:rPr>
              <w:fldChar w:fldCharType="end"/>
            </w:r>
          </w:hyperlink>
        </w:p>
        <w:p w14:paraId="4A7A50B7" w14:textId="6DDF69C0" w:rsidR="006C565C" w:rsidRDefault="00C35A2F">
          <w:pPr>
            <w:pStyle w:val="TOC2"/>
            <w:tabs>
              <w:tab w:val="right" w:leader="dot" w:pos="9350"/>
            </w:tabs>
            <w:rPr>
              <w:rFonts w:eastAsiaTheme="minorEastAsia" w:cstheme="minorBidi"/>
              <w:noProof/>
              <w:color w:val="auto"/>
              <w:lang w:eastAsia="en-US"/>
            </w:rPr>
          </w:pPr>
          <w:hyperlink w:anchor="_Toc21601744" w:history="1">
            <w:r w:rsidR="006C565C" w:rsidRPr="007C1737">
              <w:rPr>
                <w:rStyle w:val="Hyperlink"/>
                <w:noProof/>
              </w:rPr>
              <w:t>Additional Presentations</w:t>
            </w:r>
            <w:r w:rsidR="006C565C">
              <w:rPr>
                <w:noProof/>
                <w:webHidden/>
              </w:rPr>
              <w:tab/>
            </w:r>
            <w:r w:rsidR="006C565C">
              <w:rPr>
                <w:noProof/>
                <w:webHidden/>
              </w:rPr>
              <w:fldChar w:fldCharType="begin"/>
            </w:r>
            <w:r w:rsidR="006C565C">
              <w:rPr>
                <w:noProof/>
                <w:webHidden/>
              </w:rPr>
              <w:instrText xml:space="preserve"> PAGEREF _Toc21601744 \h </w:instrText>
            </w:r>
            <w:r w:rsidR="006C565C">
              <w:rPr>
                <w:noProof/>
                <w:webHidden/>
              </w:rPr>
            </w:r>
            <w:r w:rsidR="006C565C">
              <w:rPr>
                <w:noProof/>
                <w:webHidden/>
              </w:rPr>
              <w:fldChar w:fldCharType="separate"/>
            </w:r>
            <w:r w:rsidR="006C324B">
              <w:rPr>
                <w:noProof/>
                <w:webHidden/>
              </w:rPr>
              <w:t>6</w:t>
            </w:r>
            <w:r w:rsidR="006C565C">
              <w:rPr>
                <w:noProof/>
                <w:webHidden/>
              </w:rPr>
              <w:fldChar w:fldCharType="end"/>
            </w:r>
          </w:hyperlink>
        </w:p>
        <w:p w14:paraId="51774755" w14:textId="16C5C6DB" w:rsidR="006C565C" w:rsidRDefault="00C35A2F">
          <w:pPr>
            <w:pStyle w:val="TOC1"/>
            <w:tabs>
              <w:tab w:val="right" w:leader="dot" w:pos="9350"/>
            </w:tabs>
            <w:rPr>
              <w:rFonts w:eastAsiaTheme="minorEastAsia" w:cstheme="minorBidi"/>
              <w:noProof/>
              <w:color w:val="auto"/>
              <w:lang w:eastAsia="en-US"/>
            </w:rPr>
          </w:pPr>
          <w:hyperlink w:anchor="_Toc21601745" w:history="1">
            <w:r w:rsidR="006C565C" w:rsidRPr="007C1737">
              <w:rPr>
                <w:rStyle w:val="Hyperlink"/>
                <w:noProof/>
              </w:rPr>
              <w:t>Action Items by Topic Area</w:t>
            </w:r>
            <w:r w:rsidR="006C565C">
              <w:rPr>
                <w:noProof/>
                <w:webHidden/>
              </w:rPr>
              <w:tab/>
            </w:r>
            <w:r w:rsidR="006C565C">
              <w:rPr>
                <w:noProof/>
                <w:webHidden/>
              </w:rPr>
              <w:fldChar w:fldCharType="begin"/>
            </w:r>
            <w:r w:rsidR="006C565C">
              <w:rPr>
                <w:noProof/>
                <w:webHidden/>
              </w:rPr>
              <w:instrText xml:space="preserve"> PAGEREF _Toc21601745 \h </w:instrText>
            </w:r>
            <w:r w:rsidR="006C565C">
              <w:rPr>
                <w:noProof/>
                <w:webHidden/>
              </w:rPr>
            </w:r>
            <w:r w:rsidR="006C565C">
              <w:rPr>
                <w:noProof/>
                <w:webHidden/>
              </w:rPr>
              <w:fldChar w:fldCharType="separate"/>
            </w:r>
            <w:r w:rsidR="006C324B">
              <w:rPr>
                <w:noProof/>
                <w:webHidden/>
              </w:rPr>
              <w:t>6</w:t>
            </w:r>
            <w:r w:rsidR="006C565C">
              <w:rPr>
                <w:noProof/>
                <w:webHidden/>
              </w:rPr>
              <w:fldChar w:fldCharType="end"/>
            </w:r>
          </w:hyperlink>
        </w:p>
        <w:p w14:paraId="67F87353" w14:textId="74D91D8F" w:rsidR="006C565C" w:rsidRDefault="00C35A2F">
          <w:pPr>
            <w:pStyle w:val="TOC2"/>
            <w:tabs>
              <w:tab w:val="right" w:leader="dot" w:pos="9350"/>
            </w:tabs>
            <w:rPr>
              <w:rFonts w:eastAsiaTheme="minorEastAsia" w:cstheme="minorBidi"/>
              <w:noProof/>
              <w:color w:val="auto"/>
              <w:lang w:eastAsia="en-US"/>
            </w:rPr>
          </w:pPr>
          <w:hyperlink w:anchor="_Toc21601746" w:history="1">
            <w:r w:rsidR="006C565C" w:rsidRPr="007C1737">
              <w:rPr>
                <w:rStyle w:val="Hyperlink"/>
                <w:noProof/>
              </w:rPr>
              <w:t>New Hire Reporting</w:t>
            </w:r>
            <w:r w:rsidR="006C565C">
              <w:rPr>
                <w:noProof/>
                <w:webHidden/>
              </w:rPr>
              <w:tab/>
            </w:r>
            <w:r w:rsidR="006C565C">
              <w:rPr>
                <w:noProof/>
                <w:webHidden/>
              </w:rPr>
              <w:fldChar w:fldCharType="begin"/>
            </w:r>
            <w:r w:rsidR="006C565C">
              <w:rPr>
                <w:noProof/>
                <w:webHidden/>
              </w:rPr>
              <w:instrText xml:space="preserve"> PAGEREF _Toc21601746 \h </w:instrText>
            </w:r>
            <w:r w:rsidR="006C565C">
              <w:rPr>
                <w:noProof/>
                <w:webHidden/>
              </w:rPr>
            </w:r>
            <w:r w:rsidR="006C565C">
              <w:rPr>
                <w:noProof/>
                <w:webHidden/>
              </w:rPr>
              <w:fldChar w:fldCharType="separate"/>
            </w:r>
            <w:r w:rsidR="006C324B">
              <w:rPr>
                <w:noProof/>
                <w:webHidden/>
              </w:rPr>
              <w:t>7</w:t>
            </w:r>
            <w:r w:rsidR="006C565C">
              <w:rPr>
                <w:noProof/>
                <w:webHidden/>
              </w:rPr>
              <w:fldChar w:fldCharType="end"/>
            </w:r>
          </w:hyperlink>
        </w:p>
        <w:p w14:paraId="416D2320" w14:textId="0E5A1093" w:rsidR="006C565C" w:rsidRDefault="00C35A2F">
          <w:pPr>
            <w:pStyle w:val="TOC2"/>
            <w:tabs>
              <w:tab w:val="right" w:leader="dot" w:pos="9350"/>
            </w:tabs>
            <w:rPr>
              <w:rFonts w:eastAsiaTheme="minorEastAsia" w:cstheme="minorBidi"/>
              <w:noProof/>
              <w:color w:val="auto"/>
              <w:lang w:eastAsia="en-US"/>
            </w:rPr>
          </w:pPr>
          <w:hyperlink w:anchor="_Toc21601747" w:history="1">
            <w:r w:rsidR="006C565C" w:rsidRPr="007C1737">
              <w:rPr>
                <w:rStyle w:val="Hyperlink"/>
                <w:noProof/>
              </w:rPr>
              <w:t>Verification of Employment (VOE)</w:t>
            </w:r>
            <w:r w:rsidR="006C565C">
              <w:rPr>
                <w:noProof/>
                <w:webHidden/>
              </w:rPr>
              <w:tab/>
            </w:r>
            <w:r w:rsidR="006C565C">
              <w:rPr>
                <w:noProof/>
                <w:webHidden/>
              </w:rPr>
              <w:fldChar w:fldCharType="begin"/>
            </w:r>
            <w:r w:rsidR="006C565C">
              <w:rPr>
                <w:noProof/>
                <w:webHidden/>
              </w:rPr>
              <w:instrText xml:space="preserve"> PAGEREF _Toc21601747 \h </w:instrText>
            </w:r>
            <w:r w:rsidR="006C565C">
              <w:rPr>
                <w:noProof/>
                <w:webHidden/>
              </w:rPr>
            </w:r>
            <w:r w:rsidR="006C565C">
              <w:rPr>
                <w:noProof/>
                <w:webHidden/>
              </w:rPr>
              <w:fldChar w:fldCharType="separate"/>
            </w:r>
            <w:r w:rsidR="006C324B">
              <w:rPr>
                <w:noProof/>
                <w:webHidden/>
              </w:rPr>
              <w:t>8</w:t>
            </w:r>
            <w:r w:rsidR="006C565C">
              <w:rPr>
                <w:noProof/>
                <w:webHidden/>
              </w:rPr>
              <w:fldChar w:fldCharType="end"/>
            </w:r>
          </w:hyperlink>
        </w:p>
        <w:p w14:paraId="12E952A7" w14:textId="733EB6DF" w:rsidR="006C565C" w:rsidRDefault="00C35A2F">
          <w:pPr>
            <w:pStyle w:val="TOC2"/>
            <w:tabs>
              <w:tab w:val="right" w:leader="dot" w:pos="9350"/>
            </w:tabs>
            <w:rPr>
              <w:rFonts w:eastAsiaTheme="minorEastAsia" w:cstheme="minorBidi"/>
              <w:noProof/>
              <w:color w:val="auto"/>
              <w:lang w:eastAsia="en-US"/>
            </w:rPr>
          </w:pPr>
          <w:hyperlink w:anchor="_Toc21601748" w:history="1">
            <w:r w:rsidR="006C565C" w:rsidRPr="007C1737">
              <w:rPr>
                <w:rStyle w:val="Hyperlink"/>
                <w:noProof/>
              </w:rPr>
              <w:t>National Employer Database</w:t>
            </w:r>
            <w:r w:rsidR="006C565C">
              <w:rPr>
                <w:noProof/>
                <w:webHidden/>
              </w:rPr>
              <w:tab/>
            </w:r>
            <w:r w:rsidR="006C565C">
              <w:rPr>
                <w:noProof/>
                <w:webHidden/>
              </w:rPr>
              <w:fldChar w:fldCharType="begin"/>
            </w:r>
            <w:r w:rsidR="006C565C">
              <w:rPr>
                <w:noProof/>
                <w:webHidden/>
              </w:rPr>
              <w:instrText xml:space="preserve"> PAGEREF _Toc21601748 \h </w:instrText>
            </w:r>
            <w:r w:rsidR="006C565C">
              <w:rPr>
                <w:noProof/>
                <w:webHidden/>
              </w:rPr>
            </w:r>
            <w:r w:rsidR="006C565C">
              <w:rPr>
                <w:noProof/>
                <w:webHidden/>
              </w:rPr>
              <w:fldChar w:fldCharType="separate"/>
            </w:r>
            <w:r w:rsidR="006C324B">
              <w:rPr>
                <w:noProof/>
                <w:webHidden/>
              </w:rPr>
              <w:t>8</w:t>
            </w:r>
            <w:r w:rsidR="006C565C">
              <w:rPr>
                <w:noProof/>
                <w:webHidden/>
              </w:rPr>
              <w:fldChar w:fldCharType="end"/>
            </w:r>
          </w:hyperlink>
        </w:p>
        <w:p w14:paraId="1C1483D9" w14:textId="20545A7A" w:rsidR="006C565C" w:rsidRDefault="00C35A2F">
          <w:pPr>
            <w:pStyle w:val="TOC2"/>
            <w:tabs>
              <w:tab w:val="right" w:leader="dot" w:pos="9350"/>
            </w:tabs>
            <w:rPr>
              <w:rFonts w:eastAsiaTheme="minorEastAsia" w:cstheme="minorBidi"/>
              <w:noProof/>
              <w:color w:val="auto"/>
              <w:lang w:eastAsia="en-US"/>
            </w:rPr>
          </w:pPr>
          <w:hyperlink w:anchor="_Toc21601749" w:history="1">
            <w:r w:rsidR="006C565C" w:rsidRPr="007C1737">
              <w:rPr>
                <w:rStyle w:val="Hyperlink"/>
                <w:noProof/>
              </w:rPr>
              <w:t>Forms and Automation</w:t>
            </w:r>
            <w:r w:rsidR="006C565C">
              <w:rPr>
                <w:noProof/>
                <w:webHidden/>
              </w:rPr>
              <w:tab/>
            </w:r>
            <w:r w:rsidR="006C565C">
              <w:rPr>
                <w:noProof/>
                <w:webHidden/>
              </w:rPr>
              <w:fldChar w:fldCharType="begin"/>
            </w:r>
            <w:r w:rsidR="006C565C">
              <w:rPr>
                <w:noProof/>
                <w:webHidden/>
              </w:rPr>
              <w:instrText xml:space="preserve"> PAGEREF _Toc21601749 \h </w:instrText>
            </w:r>
            <w:r w:rsidR="006C565C">
              <w:rPr>
                <w:noProof/>
                <w:webHidden/>
              </w:rPr>
            </w:r>
            <w:r w:rsidR="006C565C">
              <w:rPr>
                <w:noProof/>
                <w:webHidden/>
              </w:rPr>
              <w:fldChar w:fldCharType="separate"/>
            </w:r>
            <w:r w:rsidR="006C324B">
              <w:rPr>
                <w:noProof/>
                <w:webHidden/>
              </w:rPr>
              <w:t>8</w:t>
            </w:r>
            <w:r w:rsidR="006C565C">
              <w:rPr>
                <w:noProof/>
                <w:webHidden/>
              </w:rPr>
              <w:fldChar w:fldCharType="end"/>
            </w:r>
          </w:hyperlink>
        </w:p>
        <w:p w14:paraId="5A12D1A1" w14:textId="1405662D" w:rsidR="006C565C" w:rsidRDefault="00C35A2F">
          <w:pPr>
            <w:pStyle w:val="TOC2"/>
            <w:tabs>
              <w:tab w:val="right" w:leader="dot" w:pos="9350"/>
            </w:tabs>
            <w:rPr>
              <w:rFonts w:eastAsiaTheme="minorEastAsia" w:cstheme="minorBidi"/>
              <w:noProof/>
              <w:color w:val="auto"/>
              <w:lang w:eastAsia="en-US"/>
            </w:rPr>
          </w:pPr>
          <w:hyperlink w:anchor="_Toc21601750" w:history="1">
            <w:r w:rsidR="006C565C" w:rsidRPr="007C1737">
              <w:rPr>
                <w:rStyle w:val="Hyperlink"/>
                <w:noProof/>
              </w:rPr>
              <w:t>Lump Sum Reporting and Withholding</w:t>
            </w:r>
            <w:r w:rsidR="006C565C">
              <w:rPr>
                <w:noProof/>
                <w:webHidden/>
              </w:rPr>
              <w:tab/>
            </w:r>
            <w:r w:rsidR="006C565C">
              <w:rPr>
                <w:noProof/>
                <w:webHidden/>
              </w:rPr>
              <w:fldChar w:fldCharType="begin"/>
            </w:r>
            <w:r w:rsidR="006C565C">
              <w:rPr>
                <w:noProof/>
                <w:webHidden/>
              </w:rPr>
              <w:instrText xml:space="preserve"> PAGEREF _Toc21601750 \h </w:instrText>
            </w:r>
            <w:r w:rsidR="006C565C">
              <w:rPr>
                <w:noProof/>
                <w:webHidden/>
              </w:rPr>
            </w:r>
            <w:r w:rsidR="006C565C">
              <w:rPr>
                <w:noProof/>
                <w:webHidden/>
              </w:rPr>
              <w:fldChar w:fldCharType="separate"/>
            </w:r>
            <w:r w:rsidR="006C324B">
              <w:rPr>
                <w:noProof/>
                <w:webHidden/>
              </w:rPr>
              <w:t>9</w:t>
            </w:r>
            <w:r w:rsidR="006C565C">
              <w:rPr>
                <w:noProof/>
                <w:webHidden/>
              </w:rPr>
              <w:fldChar w:fldCharType="end"/>
            </w:r>
          </w:hyperlink>
        </w:p>
        <w:p w14:paraId="1F00F75D" w14:textId="7ABC7C20" w:rsidR="006C565C" w:rsidRDefault="00C35A2F">
          <w:pPr>
            <w:pStyle w:val="TOC2"/>
            <w:tabs>
              <w:tab w:val="right" w:leader="dot" w:pos="9350"/>
            </w:tabs>
            <w:rPr>
              <w:rFonts w:eastAsiaTheme="minorEastAsia" w:cstheme="minorBidi"/>
              <w:noProof/>
              <w:color w:val="auto"/>
              <w:lang w:eastAsia="en-US"/>
            </w:rPr>
          </w:pPr>
          <w:hyperlink w:anchor="_Toc21601751" w:history="1">
            <w:r w:rsidR="006C565C" w:rsidRPr="007C1737">
              <w:rPr>
                <w:rStyle w:val="Hyperlink"/>
                <w:noProof/>
              </w:rPr>
              <w:t>Improve Communication and Information Exchange</w:t>
            </w:r>
            <w:r w:rsidR="006C565C">
              <w:rPr>
                <w:noProof/>
                <w:webHidden/>
              </w:rPr>
              <w:tab/>
            </w:r>
            <w:r w:rsidR="006C565C">
              <w:rPr>
                <w:noProof/>
                <w:webHidden/>
              </w:rPr>
              <w:fldChar w:fldCharType="begin"/>
            </w:r>
            <w:r w:rsidR="006C565C">
              <w:rPr>
                <w:noProof/>
                <w:webHidden/>
              </w:rPr>
              <w:instrText xml:space="preserve"> PAGEREF _Toc21601751 \h </w:instrText>
            </w:r>
            <w:r w:rsidR="006C565C">
              <w:rPr>
                <w:noProof/>
                <w:webHidden/>
              </w:rPr>
            </w:r>
            <w:r w:rsidR="006C565C">
              <w:rPr>
                <w:noProof/>
                <w:webHidden/>
              </w:rPr>
              <w:fldChar w:fldCharType="separate"/>
            </w:r>
            <w:r w:rsidR="006C324B">
              <w:rPr>
                <w:noProof/>
                <w:webHidden/>
              </w:rPr>
              <w:t>10</w:t>
            </w:r>
            <w:r w:rsidR="006C565C">
              <w:rPr>
                <w:noProof/>
                <w:webHidden/>
              </w:rPr>
              <w:fldChar w:fldCharType="end"/>
            </w:r>
          </w:hyperlink>
        </w:p>
        <w:p w14:paraId="031E7784" w14:textId="75AAB308" w:rsidR="006C565C" w:rsidRDefault="00C35A2F">
          <w:pPr>
            <w:pStyle w:val="TOC2"/>
            <w:tabs>
              <w:tab w:val="right" w:leader="dot" w:pos="9350"/>
            </w:tabs>
            <w:rPr>
              <w:rFonts w:eastAsiaTheme="minorEastAsia" w:cstheme="minorBidi"/>
              <w:noProof/>
              <w:color w:val="auto"/>
              <w:lang w:eastAsia="en-US"/>
            </w:rPr>
          </w:pPr>
          <w:hyperlink w:anchor="_Toc21601752" w:history="1">
            <w:r w:rsidR="006C565C" w:rsidRPr="007C1737">
              <w:rPr>
                <w:rStyle w:val="Hyperlink"/>
                <w:noProof/>
              </w:rPr>
              <w:t>GIG Economy</w:t>
            </w:r>
            <w:r w:rsidR="006C565C">
              <w:rPr>
                <w:noProof/>
                <w:webHidden/>
              </w:rPr>
              <w:tab/>
            </w:r>
            <w:r w:rsidR="006C565C">
              <w:rPr>
                <w:noProof/>
                <w:webHidden/>
              </w:rPr>
              <w:fldChar w:fldCharType="begin"/>
            </w:r>
            <w:r w:rsidR="006C565C">
              <w:rPr>
                <w:noProof/>
                <w:webHidden/>
              </w:rPr>
              <w:instrText xml:space="preserve"> PAGEREF _Toc21601752 \h </w:instrText>
            </w:r>
            <w:r w:rsidR="006C565C">
              <w:rPr>
                <w:noProof/>
                <w:webHidden/>
              </w:rPr>
            </w:r>
            <w:r w:rsidR="006C565C">
              <w:rPr>
                <w:noProof/>
                <w:webHidden/>
              </w:rPr>
              <w:fldChar w:fldCharType="separate"/>
            </w:r>
            <w:r w:rsidR="006C324B">
              <w:rPr>
                <w:noProof/>
                <w:webHidden/>
              </w:rPr>
              <w:t>10</w:t>
            </w:r>
            <w:r w:rsidR="006C565C">
              <w:rPr>
                <w:noProof/>
                <w:webHidden/>
              </w:rPr>
              <w:fldChar w:fldCharType="end"/>
            </w:r>
          </w:hyperlink>
        </w:p>
        <w:p w14:paraId="42DBB66E" w14:textId="62E4EBEB" w:rsidR="006C565C" w:rsidRDefault="00C35A2F">
          <w:pPr>
            <w:pStyle w:val="TOC1"/>
            <w:tabs>
              <w:tab w:val="right" w:leader="dot" w:pos="9350"/>
            </w:tabs>
            <w:rPr>
              <w:rFonts w:eastAsiaTheme="minorEastAsia" w:cstheme="minorBidi"/>
              <w:noProof/>
              <w:color w:val="auto"/>
              <w:lang w:eastAsia="en-US"/>
            </w:rPr>
          </w:pPr>
          <w:hyperlink w:anchor="_Toc21601753" w:history="1">
            <w:r w:rsidR="006C565C" w:rsidRPr="007C1737">
              <w:rPr>
                <w:rStyle w:val="Hyperlink"/>
                <w:noProof/>
              </w:rPr>
              <w:t>miscellaneous action items</w:t>
            </w:r>
            <w:r w:rsidR="006C565C">
              <w:rPr>
                <w:noProof/>
                <w:webHidden/>
              </w:rPr>
              <w:tab/>
            </w:r>
            <w:r w:rsidR="006C565C">
              <w:rPr>
                <w:noProof/>
                <w:webHidden/>
              </w:rPr>
              <w:fldChar w:fldCharType="begin"/>
            </w:r>
            <w:r w:rsidR="006C565C">
              <w:rPr>
                <w:noProof/>
                <w:webHidden/>
              </w:rPr>
              <w:instrText xml:space="preserve"> PAGEREF _Toc21601753 \h </w:instrText>
            </w:r>
            <w:r w:rsidR="006C565C">
              <w:rPr>
                <w:noProof/>
                <w:webHidden/>
              </w:rPr>
            </w:r>
            <w:r w:rsidR="006C565C">
              <w:rPr>
                <w:noProof/>
                <w:webHidden/>
              </w:rPr>
              <w:fldChar w:fldCharType="separate"/>
            </w:r>
            <w:r w:rsidR="006C324B">
              <w:rPr>
                <w:noProof/>
                <w:webHidden/>
              </w:rPr>
              <w:t>11</w:t>
            </w:r>
            <w:r w:rsidR="006C565C">
              <w:rPr>
                <w:noProof/>
                <w:webHidden/>
              </w:rPr>
              <w:fldChar w:fldCharType="end"/>
            </w:r>
          </w:hyperlink>
        </w:p>
        <w:p w14:paraId="01F26BA4" w14:textId="58197465" w:rsidR="006C565C" w:rsidRDefault="00C35A2F">
          <w:pPr>
            <w:pStyle w:val="TOC1"/>
            <w:tabs>
              <w:tab w:val="right" w:leader="dot" w:pos="9350"/>
            </w:tabs>
            <w:rPr>
              <w:rFonts w:eastAsiaTheme="minorEastAsia" w:cstheme="minorBidi"/>
              <w:noProof/>
              <w:color w:val="auto"/>
              <w:lang w:eastAsia="en-US"/>
            </w:rPr>
          </w:pPr>
          <w:hyperlink w:anchor="_Toc21601754" w:history="1">
            <w:r w:rsidR="006C565C" w:rsidRPr="007C1737">
              <w:rPr>
                <w:rStyle w:val="Hyperlink"/>
                <w:noProof/>
              </w:rPr>
              <w:t>Appendix A – Symposium Handouts</w:t>
            </w:r>
            <w:r w:rsidR="006C565C">
              <w:rPr>
                <w:noProof/>
                <w:webHidden/>
              </w:rPr>
              <w:tab/>
            </w:r>
            <w:r w:rsidR="006C565C">
              <w:rPr>
                <w:noProof/>
                <w:webHidden/>
              </w:rPr>
              <w:fldChar w:fldCharType="begin"/>
            </w:r>
            <w:r w:rsidR="006C565C">
              <w:rPr>
                <w:noProof/>
                <w:webHidden/>
              </w:rPr>
              <w:instrText xml:space="preserve"> PAGEREF _Toc21601754 \h </w:instrText>
            </w:r>
            <w:r w:rsidR="006C565C">
              <w:rPr>
                <w:noProof/>
                <w:webHidden/>
              </w:rPr>
            </w:r>
            <w:r w:rsidR="006C565C">
              <w:rPr>
                <w:noProof/>
                <w:webHidden/>
              </w:rPr>
              <w:fldChar w:fldCharType="separate"/>
            </w:r>
            <w:r w:rsidR="006C324B">
              <w:rPr>
                <w:noProof/>
                <w:webHidden/>
              </w:rPr>
              <w:t>12</w:t>
            </w:r>
            <w:r w:rsidR="006C565C">
              <w:rPr>
                <w:noProof/>
                <w:webHidden/>
              </w:rPr>
              <w:fldChar w:fldCharType="end"/>
            </w:r>
          </w:hyperlink>
        </w:p>
        <w:p w14:paraId="4C18163E" w14:textId="050ECFF4" w:rsidR="006C565C" w:rsidRDefault="00C35A2F">
          <w:pPr>
            <w:pStyle w:val="TOC2"/>
            <w:tabs>
              <w:tab w:val="right" w:leader="dot" w:pos="9350"/>
            </w:tabs>
            <w:rPr>
              <w:rFonts w:eastAsiaTheme="minorEastAsia" w:cstheme="minorBidi"/>
              <w:noProof/>
              <w:color w:val="auto"/>
              <w:lang w:eastAsia="en-US"/>
            </w:rPr>
          </w:pPr>
          <w:hyperlink w:anchor="_Toc21601755" w:history="1">
            <w:r w:rsidR="006C565C" w:rsidRPr="007C1737">
              <w:rPr>
                <w:rStyle w:val="Hyperlink"/>
                <w:noProof/>
              </w:rPr>
              <w:t>A-1: Symposium Agenda</w:t>
            </w:r>
            <w:r w:rsidR="006C565C">
              <w:rPr>
                <w:noProof/>
                <w:webHidden/>
              </w:rPr>
              <w:tab/>
            </w:r>
            <w:r w:rsidR="006C565C">
              <w:rPr>
                <w:noProof/>
                <w:webHidden/>
              </w:rPr>
              <w:fldChar w:fldCharType="begin"/>
            </w:r>
            <w:r w:rsidR="006C565C">
              <w:rPr>
                <w:noProof/>
                <w:webHidden/>
              </w:rPr>
              <w:instrText xml:space="preserve"> PAGEREF _Toc21601755 \h </w:instrText>
            </w:r>
            <w:r w:rsidR="006C565C">
              <w:rPr>
                <w:noProof/>
                <w:webHidden/>
              </w:rPr>
            </w:r>
            <w:r w:rsidR="006C565C">
              <w:rPr>
                <w:noProof/>
                <w:webHidden/>
              </w:rPr>
              <w:fldChar w:fldCharType="separate"/>
            </w:r>
            <w:r w:rsidR="006C324B">
              <w:rPr>
                <w:noProof/>
                <w:webHidden/>
              </w:rPr>
              <w:t>12</w:t>
            </w:r>
            <w:r w:rsidR="006C565C">
              <w:rPr>
                <w:noProof/>
                <w:webHidden/>
              </w:rPr>
              <w:fldChar w:fldCharType="end"/>
            </w:r>
          </w:hyperlink>
        </w:p>
        <w:p w14:paraId="531A340C" w14:textId="4C8175E0" w:rsidR="006C565C" w:rsidRDefault="00C35A2F">
          <w:pPr>
            <w:pStyle w:val="TOC2"/>
            <w:tabs>
              <w:tab w:val="right" w:leader="dot" w:pos="9350"/>
            </w:tabs>
            <w:rPr>
              <w:rFonts w:eastAsiaTheme="minorEastAsia" w:cstheme="minorBidi"/>
              <w:noProof/>
              <w:color w:val="auto"/>
              <w:lang w:eastAsia="en-US"/>
            </w:rPr>
          </w:pPr>
          <w:hyperlink w:anchor="_Toc21601756" w:history="1">
            <w:r w:rsidR="006C565C" w:rsidRPr="007C1737">
              <w:rPr>
                <w:rStyle w:val="Hyperlink"/>
                <w:noProof/>
              </w:rPr>
              <w:t>A-2:  IV-D Directors Survey</w:t>
            </w:r>
            <w:r w:rsidR="006C565C">
              <w:rPr>
                <w:noProof/>
                <w:webHidden/>
              </w:rPr>
              <w:tab/>
            </w:r>
            <w:r w:rsidR="006C565C">
              <w:rPr>
                <w:noProof/>
                <w:webHidden/>
              </w:rPr>
              <w:fldChar w:fldCharType="begin"/>
            </w:r>
            <w:r w:rsidR="006C565C">
              <w:rPr>
                <w:noProof/>
                <w:webHidden/>
              </w:rPr>
              <w:instrText xml:space="preserve"> PAGEREF _Toc21601756 \h </w:instrText>
            </w:r>
            <w:r w:rsidR="006C565C">
              <w:rPr>
                <w:noProof/>
                <w:webHidden/>
              </w:rPr>
            </w:r>
            <w:r w:rsidR="006C565C">
              <w:rPr>
                <w:noProof/>
                <w:webHidden/>
              </w:rPr>
              <w:fldChar w:fldCharType="separate"/>
            </w:r>
            <w:r w:rsidR="006C324B">
              <w:rPr>
                <w:noProof/>
                <w:webHidden/>
              </w:rPr>
              <w:t>13</w:t>
            </w:r>
            <w:r w:rsidR="006C565C">
              <w:rPr>
                <w:noProof/>
                <w:webHidden/>
              </w:rPr>
              <w:fldChar w:fldCharType="end"/>
            </w:r>
          </w:hyperlink>
        </w:p>
        <w:p w14:paraId="2F4B93F1" w14:textId="78AE2033" w:rsidR="006C565C" w:rsidRDefault="00C35A2F">
          <w:pPr>
            <w:pStyle w:val="TOC2"/>
            <w:tabs>
              <w:tab w:val="right" w:leader="dot" w:pos="9350"/>
            </w:tabs>
            <w:rPr>
              <w:rFonts w:eastAsiaTheme="minorEastAsia" w:cstheme="minorBidi"/>
              <w:noProof/>
              <w:color w:val="auto"/>
              <w:lang w:eastAsia="en-US"/>
            </w:rPr>
          </w:pPr>
          <w:hyperlink w:anchor="_Toc21601757" w:history="1">
            <w:r w:rsidR="006C565C" w:rsidRPr="007C1737">
              <w:rPr>
                <w:rStyle w:val="Hyperlink"/>
                <w:noProof/>
              </w:rPr>
              <w:t>A-3: - Standard VOE Response Form</w:t>
            </w:r>
            <w:r w:rsidR="006C565C">
              <w:rPr>
                <w:noProof/>
                <w:webHidden/>
              </w:rPr>
              <w:tab/>
            </w:r>
            <w:r w:rsidR="006C565C">
              <w:rPr>
                <w:noProof/>
                <w:webHidden/>
              </w:rPr>
              <w:fldChar w:fldCharType="begin"/>
            </w:r>
            <w:r w:rsidR="006C565C">
              <w:rPr>
                <w:noProof/>
                <w:webHidden/>
              </w:rPr>
              <w:instrText xml:space="preserve"> PAGEREF _Toc21601757 \h </w:instrText>
            </w:r>
            <w:r w:rsidR="006C565C">
              <w:rPr>
                <w:noProof/>
                <w:webHidden/>
              </w:rPr>
            </w:r>
            <w:r w:rsidR="006C565C">
              <w:rPr>
                <w:noProof/>
                <w:webHidden/>
              </w:rPr>
              <w:fldChar w:fldCharType="separate"/>
            </w:r>
            <w:r w:rsidR="006C324B">
              <w:rPr>
                <w:noProof/>
                <w:webHidden/>
              </w:rPr>
              <w:t>20</w:t>
            </w:r>
            <w:r w:rsidR="006C565C">
              <w:rPr>
                <w:noProof/>
                <w:webHidden/>
              </w:rPr>
              <w:fldChar w:fldCharType="end"/>
            </w:r>
          </w:hyperlink>
        </w:p>
        <w:p w14:paraId="01774764" w14:textId="4D861337" w:rsidR="006C565C" w:rsidRDefault="00C35A2F">
          <w:pPr>
            <w:pStyle w:val="TOC2"/>
            <w:tabs>
              <w:tab w:val="right" w:leader="dot" w:pos="9350"/>
            </w:tabs>
            <w:rPr>
              <w:rFonts w:eastAsiaTheme="minorEastAsia" w:cstheme="minorBidi"/>
              <w:noProof/>
              <w:color w:val="auto"/>
              <w:lang w:eastAsia="en-US"/>
            </w:rPr>
          </w:pPr>
          <w:hyperlink w:anchor="_Toc21601758" w:history="1">
            <w:r w:rsidR="006C565C" w:rsidRPr="007C1737">
              <w:rPr>
                <w:rStyle w:val="Hyperlink"/>
                <w:noProof/>
              </w:rPr>
              <w:t>A-4: OCSE Child Support Portal</w:t>
            </w:r>
            <w:r w:rsidR="006C565C">
              <w:rPr>
                <w:noProof/>
                <w:webHidden/>
              </w:rPr>
              <w:tab/>
            </w:r>
            <w:r w:rsidR="006C565C">
              <w:rPr>
                <w:noProof/>
                <w:webHidden/>
              </w:rPr>
              <w:fldChar w:fldCharType="begin"/>
            </w:r>
            <w:r w:rsidR="006C565C">
              <w:rPr>
                <w:noProof/>
                <w:webHidden/>
              </w:rPr>
              <w:instrText xml:space="preserve"> PAGEREF _Toc21601758 \h </w:instrText>
            </w:r>
            <w:r w:rsidR="006C565C">
              <w:rPr>
                <w:noProof/>
                <w:webHidden/>
              </w:rPr>
            </w:r>
            <w:r w:rsidR="006C565C">
              <w:rPr>
                <w:noProof/>
                <w:webHidden/>
              </w:rPr>
              <w:fldChar w:fldCharType="separate"/>
            </w:r>
            <w:r w:rsidR="006C324B">
              <w:rPr>
                <w:noProof/>
                <w:webHidden/>
              </w:rPr>
              <w:t>25</w:t>
            </w:r>
            <w:r w:rsidR="006C565C">
              <w:rPr>
                <w:noProof/>
                <w:webHidden/>
              </w:rPr>
              <w:fldChar w:fldCharType="end"/>
            </w:r>
          </w:hyperlink>
        </w:p>
        <w:p w14:paraId="57FA7BB4" w14:textId="5B854802" w:rsidR="006C565C" w:rsidRDefault="00C35A2F">
          <w:pPr>
            <w:pStyle w:val="TOC2"/>
            <w:tabs>
              <w:tab w:val="right" w:leader="dot" w:pos="9350"/>
            </w:tabs>
            <w:rPr>
              <w:rFonts w:eastAsiaTheme="minorEastAsia" w:cstheme="minorBidi"/>
              <w:noProof/>
              <w:color w:val="auto"/>
              <w:lang w:eastAsia="en-US"/>
            </w:rPr>
          </w:pPr>
          <w:hyperlink w:anchor="_Toc21601759" w:history="1">
            <w:r w:rsidR="006C565C" w:rsidRPr="007C1737">
              <w:rPr>
                <w:rStyle w:val="Hyperlink"/>
                <w:noProof/>
              </w:rPr>
              <w:t>A-5:Daily Pay</w:t>
            </w:r>
            <w:r w:rsidR="006C565C">
              <w:rPr>
                <w:noProof/>
                <w:webHidden/>
              </w:rPr>
              <w:tab/>
            </w:r>
            <w:r w:rsidR="006C565C">
              <w:rPr>
                <w:noProof/>
                <w:webHidden/>
              </w:rPr>
              <w:fldChar w:fldCharType="begin"/>
            </w:r>
            <w:r w:rsidR="006C565C">
              <w:rPr>
                <w:noProof/>
                <w:webHidden/>
              </w:rPr>
              <w:instrText xml:space="preserve"> PAGEREF _Toc21601759 \h </w:instrText>
            </w:r>
            <w:r w:rsidR="006C565C">
              <w:rPr>
                <w:noProof/>
                <w:webHidden/>
              </w:rPr>
            </w:r>
            <w:r w:rsidR="006C565C">
              <w:rPr>
                <w:noProof/>
                <w:webHidden/>
              </w:rPr>
              <w:fldChar w:fldCharType="separate"/>
            </w:r>
            <w:r w:rsidR="006C324B">
              <w:rPr>
                <w:noProof/>
                <w:webHidden/>
              </w:rPr>
              <w:t>26</w:t>
            </w:r>
            <w:r w:rsidR="006C565C">
              <w:rPr>
                <w:noProof/>
                <w:webHidden/>
              </w:rPr>
              <w:fldChar w:fldCharType="end"/>
            </w:r>
          </w:hyperlink>
        </w:p>
        <w:p w14:paraId="3F6880F5" w14:textId="6A71D2A3" w:rsidR="006C565C" w:rsidRDefault="00C35A2F">
          <w:pPr>
            <w:pStyle w:val="TOC1"/>
            <w:tabs>
              <w:tab w:val="right" w:leader="dot" w:pos="9350"/>
            </w:tabs>
            <w:rPr>
              <w:rFonts w:eastAsiaTheme="minorEastAsia" w:cstheme="minorBidi"/>
              <w:noProof/>
              <w:color w:val="auto"/>
              <w:lang w:eastAsia="en-US"/>
            </w:rPr>
          </w:pPr>
          <w:hyperlink w:anchor="_Toc21601760" w:history="1">
            <w:r w:rsidR="006C565C" w:rsidRPr="007C1737">
              <w:rPr>
                <w:rStyle w:val="Hyperlink"/>
                <w:noProof/>
              </w:rPr>
              <w:t xml:space="preserve">Appendix B - </w:t>
            </w:r>
            <w:r w:rsidR="005C21EE">
              <w:rPr>
                <w:rStyle w:val="Hyperlink"/>
                <w:noProof/>
              </w:rPr>
              <w:t>Participant</w:t>
            </w:r>
            <w:r w:rsidR="006C565C" w:rsidRPr="007C1737">
              <w:rPr>
                <w:rStyle w:val="Hyperlink"/>
                <w:noProof/>
              </w:rPr>
              <w:t>s</w:t>
            </w:r>
            <w:r w:rsidR="006C565C">
              <w:rPr>
                <w:noProof/>
                <w:webHidden/>
              </w:rPr>
              <w:tab/>
            </w:r>
            <w:r w:rsidR="006C565C">
              <w:rPr>
                <w:noProof/>
                <w:webHidden/>
              </w:rPr>
              <w:fldChar w:fldCharType="begin"/>
            </w:r>
            <w:r w:rsidR="006C565C">
              <w:rPr>
                <w:noProof/>
                <w:webHidden/>
              </w:rPr>
              <w:instrText xml:space="preserve"> PAGEREF _Toc21601760 \h </w:instrText>
            </w:r>
            <w:r w:rsidR="006C565C">
              <w:rPr>
                <w:noProof/>
                <w:webHidden/>
              </w:rPr>
            </w:r>
            <w:r w:rsidR="006C565C">
              <w:rPr>
                <w:noProof/>
                <w:webHidden/>
              </w:rPr>
              <w:fldChar w:fldCharType="separate"/>
            </w:r>
            <w:r w:rsidR="006C324B">
              <w:rPr>
                <w:noProof/>
                <w:webHidden/>
              </w:rPr>
              <w:t>27</w:t>
            </w:r>
            <w:r w:rsidR="006C565C">
              <w:rPr>
                <w:noProof/>
                <w:webHidden/>
              </w:rPr>
              <w:fldChar w:fldCharType="end"/>
            </w:r>
          </w:hyperlink>
        </w:p>
        <w:p w14:paraId="272810C5" w14:textId="04F79344" w:rsidR="006C565C" w:rsidRDefault="00C35A2F">
          <w:pPr>
            <w:pStyle w:val="TOC1"/>
            <w:tabs>
              <w:tab w:val="right" w:leader="dot" w:pos="9350"/>
            </w:tabs>
            <w:rPr>
              <w:rFonts w:eastAsiaTheme="minorEastAsia" w:cstheme="minorBidi"/>
              <w:noProof/>
              <w:color w:val="auto"/>
              <w:lang w:eastAsia="en-US"/>
            </w:rPr>
          </w:pPr>
          <w:hyperlink w:anchor="_Toc21601761" w:history="1">
            <w:r w:rsidR="006C565C" w:rsidRPr="007C1737">
              <w:rPr>
                <w:rStyle w:val="Hyperlink"/>
                <w:noProof/>
              </w:rPr>
              <w:t>Appendix c - Poll Questions and Results</w:t>
            </w:r>
            <w:r w:rsidR="006C565C">
              <w:rPr>
                <w:noProof/>
                <w:webHidden/>
              </w:rPr>
              <w:tab/>
            </w:r>
            <w:r w:rsidR="006C565C">
              <w:rPr>
                <w:noProof/>
                <w:webHidden/>
              </w:rPr>
              <w:fldChar w:fldCharType="begin"/>
            </w:r>
            <w:r w:rsidR="006C565C">
              <w:rPr>
                <w:noProof/>
                <w:webHidden/>
              </w:rPr>
              <w:instrText xml:space="preserve"> PAGEREF _Toc21601761 \h </w:instrText>
            </w:r>
            <w:r w:rsidR="006C565C">
              <w:rPr>
                <w:noProof/>
                <w:webHidden/>
              </w:rPr>
            </w:r>
            <w:r w:rsidR="006C565C">
              <w:rPr>
                <w:noProof/>
                <w:webHidden/>
              </w:rPr>
              <w:fldChar w:fldCharType="separate"/>
            </w:r>
            <w:r w:rsidR="006C324B">
              <w:rPr>
                <w:noProof/>
                <w:webHidden/>
              </w:rPr>
              <w:t>31</w:t>
            </w:r>
            <w:r w:rsidR="006C565C">
              <w:rPr>
                <w:noProof/>
                <w:webHidden/>
              </w:rPr>
              <w:fldChar w:fldCharType="end"/>
            </w:r>
          </w:hyperlink>
        </w:p>
        <w:p w14:paraId="2CEE2AA1" w14:textId="03EFDE5E" w:rsidR="00682A08" w:rsidRDefault="00682A08">
          <w:r>
            <w:fldChar w:fldCharType="end"/>
          </w:r>
        </w:p>
      </w:sdtContent>
    </w:sdt>
    <w:p w14:paraId="69C56703" w14:textId="77777777" w:rsidR="00B663BC" w:rsidRDefault="00B663BC">
      <w:pPr>
        <w:spacing w:after="180" w:line="288" w:lineRule="auto"/>
        <w:rPr>
          <w:b/>
          <w:bCs/>
          <w:caps/>
          <w:color w:val="244061" w:themeColor="accent1" w:themeShade="80"/>
          <w:sz w:val="32"/>
          <w:szCs w:val="24"/>
        </w:rPr>
      </w:pPr>
      <w:r>
        <w:br w:type="page"/>
      </w:r>
    </w:p>
    <w:bookmarkStart w:id="1" w:name="_Toc21601736"/>
    <w:p w14:paraId="1FA1C846" w14:textId="59BE04A7" w:rsidR="003312ED" w:rsidRPr="00B30C37" w:rsidRDefault="00C35A2F" w:rsidP="00B30C37">
      <w:pPr>
        <w:pStyle w:val="Heading1"/>
      </w:pPr>
      <w:sdt>
        <w:sdtPr>
          <w:alias w:val="Overview:"/>
          <w:tag w:val="Overview:"/>
          <w:id w:val="1877890496"/>
          <w:placeholder>
            <w:docPart w:val="0E0D12E49AB94F21838E1514CC72BE0E"/>
          </w:placeholder>
          <w:temporary/>
          <w:showingPlcHdr/>
          <w15:appearance w15:val="hidden"/>
        </w:sdtPr>
        <w:sdtEndPr/>
        <w:sdtContent>
          <w:r w:rsidR="000A0612" w:rsidRPr="00B30C37">
            <w:t>Overview</w:t>
          </w:r>
        </w:sdtContent>
      </w:sdt>
      <w:bookmarkEnd w:id="1"/>
    </w:p>
    <w:p w14:paraId="1C8CDC48" w14:textId="3584087F" w:rsidR="003312ED" w:rsidRPr="00B30C37" w:rsidRDefault="00CF02D2" w:rsidP="00B30C37">
      <w:pPr>
        <w:pStyle w:val="Heading2"/>
        <w:rPr>
          <w:sz w:val="24"/>
          <w:szCs w:val="24"/>
        </w:rPr>
      </w:pPr>
      <w:bookmarkStart w:id="2" w:name="_Toc21601737"/>
      <w:r w:rsidRPr="00B30C37">
        <w:t>Purpose</w:t>
      </w:r>
      <w:bookmarkEnd w:id="2"/>
    </w:p>
    <w:tbl>
      <w:tblPr>
        <w:tblStyle w:val="TipTable"/>
        <w:tblW w:w="4740" w:type="pct"/>
        <w:tblLook w:val="04A0" w:firstRow="1" w:lastRow="0" w:firstColumn="1" w:lastColumn="0" w:noHBand="0" w:noVBand="1"/>
        <w:tblDescription w:val="Layout table"/>
      </w:tblPr>
      <w:tblGrid>
        <w:gridCol w:w="91"/>
        <w:gridCol w:w="8782"/>
      </w:tblGrid>
      <w:tr w:rsidR="005D4DC9" w:rsidRPr="00B30C37" w14:paraId="15DC97C9" w14:textId="77777777" w:rsidTr="005D52F9">
        <w:tc>
          <w:tcPr>
            <w:cnfStyle w:val="001000000000" w:firstRow="0" w:lastRow="0" w:firstColumn="1" w:lastColumn="0" w:oddVBand="0" w:evenVBand="0" w:oddHBand="0" w:evenHBand="0" w:firstRowFirstColumn="0" w:firstRowLastColumn="0" w:lastRowFirstColumn="0" w:lastRowLastColumn="0"/>
            <w:tcW w:w="51" w:type="pct"/>
          </w:tcPr>
          <w:p w14:paraId="62EB6822" w14:textId="7D566AF9" w:rsidR="005D4DC9" w:rsidRPr="00B30C37" w:rsidRDefault="005D4DC9" w:rsidP="00CF02D2">
            <w:pPr>
              <w:rPr>
                <w:sz w:val="24"/>
                <w:szCs w:val="24"/>
              </w:rPr>
            </w:pPr>
          </w:p>
        </w:tc>
        <w:tc>
          <w:tcPr>
            <w:tcW w:w="4949" w:type="pct"/>
          </w:tcPr>
          <w:p w14:paraId="174EBA77" w14:textId="77777777" w:rsidR="005D4DC9"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The Employer Symposium brought experts from the child support and employer communities together to discuss ways to improve communication, cooperation and processes between the child support program and employers</w:t>
            </w:r>
            <w:r w:rsidR="003D2692" w:rsidRPr="00B30C37">
              <w:t xml:space="preserve">. </w:t>
            </w:r>
          </w:p>
          <w:p w14:paraId="2A04D142" w14:textId="1E009487" w:rsidR="00B663BC" w:rsidRPr="00B663BC" w:rsidRDefault="00B663BC" w:rsidP="00B663BC">
            <w:pPr>
              <w:cnfStyle w:val="000000000000" w:firstRow="0" w:lastRow="0" w:firstColumn="0" w:lastColumn="0" w:oddVBand="0" w:evenVBand="0" w:oddHBand="0" w:evenHBand="0" w:firstRowFirstColumn="0" w:firstRowLastColumn="0" w:lastRowFirstColumn="0" w:lastRowLastColumn="0"/>
            </w:pPr>
          </w:p>
        </w:tc>
      </w:tr>
    </w:tbl>
    <w:p w14:paraId="0744E7BF" w14:textId="154E1315" w:rsidR="003312ED" w:rsidRPr="00B30C37" w:rsidRDefault="00CF02D2" w:rsidP="00B30C37">
      <w:pPr>
        <w:pStyle w:val="Heading2"/>
      </w:pPr>
      <w:bookmarkStart w:id="3" w:name="_Toc21601738"/>
      <w:r w:rsidRPr="00B30C37">
        <w:t>Background</w:t>
      </w:r>
      <w:bookmarkEnd w:id="3"/>
    </w:p>
    <w:tbl>
      <w:tblPr>
        <w:tblStyle w:val="TipTable"/>
        <w:tblW w:w="4740" w:type="pct"/>
        <w:tblLook w:val="04A0" w:firstRow="1" w:lastRow="0" w:firstColumn="1" w:lastColumn="0" w:noHBand="0" w:noVBand="1"/>
        <w:tblDescription w:val="Layout table"/>
      </w:tblPr>
      <w:tblGrid>
        <w:gridCol w:w="91"/>
        <w:gridCol w:w="8782"/>
      </w:tblGrid>
      <w:tr w:rsidR="005D4DC9" w:rsidRPr="00B30C37" w14:paraId="7DAF3254" w14:textId="77777777" w:rsidTr="005D52F9">
        <w:tc>
          <w:tcPr>
            <w:cnfStyle w:val="001000000000" w:firstRow="0" w:lastRow="0" w:firstColumn="1" w:lastColumn="0" w:oddVBand="0" w:evenVBand="0" w:oddHBand="0" w:evenHBand="0" w:firstRowFirstColumn="0" w:firstRowLastColumn="0" w:lastRowFirstColumn="0" w:lastRowLastColumn="0"/>
            <w:tcW w:w="51" w:type="pct"/>
          </w:tcPr>
          <w:p w14:paraId="797B462D" w14:textId="68662DE5" w:rsidR="005D4DC9" w:rsidRPr="00B30C37" w:rsidRDefault="005D4DC9" w:rsidP="00CF02D2">
            <w:pPr>
              <w:rPr>
                <w:sz w:val="24"/>
                <w:szCs w:val="24"/>
              </w:rPr>
            </w:pPr>
          </w:p>
        </w:tc>
        <w:tc>
          <w:tcPr>
            <w:tcW w:w="4949" w:type="pct"/>
          </w:tcPr>
          <w:p w14:paraId="5EC29109" w14:textId="77777777" w:rsidR="005D4DC9"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 xml:space="preserve">The federal Office of Child Support Enforcement (OCSE) hosted the first Employer Symposium in August </w:t>
            </w:r>
            <w:hyperlink r:id="rId15" w:history="1">
              <w:r w:rsidRPr="00B30C37">
                <w:rPr>
                  <w:rStyle w:val="Hyperlink"/>
                </w:rPr>
                <w:t>2005</w:t>
              </w:r>
            </w:hyperlink>
            <w:r w:rsidRPr="00B30C37">
              <w:t xml:space="preserve">.  Since then there have been Employer Symposiums in </w:t>
            </w:r>
            <w:hyperlink r:id="rId16" w:history="1">
              <w:r w:rsidRPr="00B30C37">
                <w:rPr>
                  <w:rStyle w:val="Hyperlink"/>
                </w:rPr>
                <w:t>2011</w:t>
              </w:r>
            </w:hyperlink>
            <w:r w:rsidRPr="00B30C37">
              <w:t xml:space="preserve">, </w:t>
            </w:r>
            <w:hyperlink r:id="rId17" w:history="1">
              <w:r w:rsidRPr="00B30C37">
                <w:rPr>
                  <w:rStyle w:val="Hyperlink"/>
                </w:rPr>
                <w:t>2014</w:t>
              </w:r>
            </w:hyperlink>
            <w:r w:rsidRPr="00B30C37">
              <w:t xml:space="preserve"> and </w:t>
            </w:r>
            <w:hyperlink r:id="rId18" w:history="1">
              <w:r w:rsidRPr="00B30C37">
                <w:rPr>
                  <w:rStyle w:val="Hyperlink"/>
                </w:rPr>
                <w:t>2016</w:t>
              </w:r>
            </w:hyperlink>
            <w:r w:rsidR="003D2692" w:rsidRPr="00B30C37">
              <w:t>.</w:t>
            </w:r>
          </w:p>
          <w:p w14:paraId="09402A9B" w14:textId="4B999A55" w:rsidR="00B663BC" w:rsidRPr="00B663BC" w:rsidRDefault="00B663BC" w:rsidP="00B663BC">
            <w:pPr>
              <w:cnfStyle w:val="000000000000" w:firstRow="0" w:lastRow="0" w:firstColumn="0" w:lastColumn="0" w:oddVBand="0" w:evenVBand="0" w:oddHBand="0" w:evenHBand="0" w:firstRowFirstColumn="0" w:firstRowLastColumn="0" w:lastRowFirstColumn="0" w:lastRowLastColumn="0"/>
            </w:pPr>
          </w:p>
        </w:tc>
      </w:tr>
    </w:tbl>
    <w:p w14:paraId="71CB181D" w14:textId="77777777" w:rsidR="003D2692" w:rsidRPr="00B30C37" w:rsidRDefault="003D2692" w:rsidP="005D52F9">
      <w:pPr>
        <w:pStyle w:val="Heading3"/>
      </w:pPr>
    </w:p>
    <w:p w14:paraId="77A1C7D4" w14:textId="38906128" w:rsidR="003D2692" w:rsidRPr="00B30C37" w:rsidRDefault="003D2692" w:rsidP="005D52F9">
      <w:pPr>
        <w:pStyle w:val="Heading3"/>
      </w:pPr>
      <w:r w:rsidRPr="00B30C37">
        <w:t xml:space="preserve">In 2018, the National Council of Child Support Directors (NCCSD) established an Employer Lump Sum Collaboration Workgroup and decided to host an Employer Symposium immediately after </w:t>
      </w:r>
      <w:r w:rsidR="005C21EE">
        <w:t>its</w:t>
      </w:r>
      <w:r w:rsidR="005C21EE" w:rsidRPr="00B30C37">
        <w:t xml:space="preserve"> </w:t>
      </w:r>
      <w:r w:rsidRPr="00B30C37">
        <w:t xml:space="preserve">annual conference in September 2019.  This </w:t>
      </w:r>
      <w:r w:rsidR="005C21EE">
        <w:t>s</w:t>
      </w:r>
      <w:r w:rsidR="005C21EE" w:rsidRPr="00B30C37">
        <w:t xml:space="preserve">ymposium </w:t>
      </w:r>
      <w:r w:rsidRPr="00B30C37">
        <w:t xml:space="preserve">was different from the others because many of the child support </w:t>
      </w:r>
      <w:r w:rsidR="005C21EE">
        <w:t>participant</w:t>
      </w:r>
      <w:r w:rsidRPr="00B30C37">
        <w:t xml:space="preserve">s were the </w:t>
      </w:r>
      <w:r w:rsidR="005C21EE">
        <w:t>d</w:t>
      </w:r>
      <w:r w:rsidR="005C21EE" w:rsidRPr="00B30C37">
        <w:t xml:space="preserve">irectors </w:t>
      </w:r>
      <w:r w:rsidRPr="00B30C37">
        <w:t xml:space="preserve">who are the decision makers for their programs.  </w:t>
      </w:r>
    </w:p>
    <w:p w14:paraId="13F986FA" w14:textId="121571DA" w:rsidR="003312ED" w:rsidRPr="00B30C37" w:rsidRDefault="00CF02D2" w:rsidP="00B30C37">
      <w:pPr>
        <w:pStyle w:val="Heading2"/>
      </w:pPr>
      <w:bookmarkStart w:id="4" w:name="_Toc21601739"/>
      <w:r w:rsidRPr="00B30C37">
        <w:t>Format</w:t>
      </w:r>
      <w:bookmarkEnd w:id="4"/>
      <w:r w:rsidRPr="00B30C37">
        <w:t xml:space="preserve"> </w:t>
      </w:r>
    </w:p>
    <w:tbl>
      <w:tblPr>
        <w:tblStyle w:val="TipTable"/>
        <w:tblW w:w="4740" w:type="pct"/>
        <w:tblLook w:val="04A0" w:firstRow="1" w:lastRow="0" w:firstColumn="1" w:lastColumn="0" w:noHBand="0" w:noVBand="1"/>
        <w:tblDescription w:val="Layout table"/>
      </w:tblPr>
      <w:tblGrid>
        <w:gridCol w:w="91"/>
        <w:gridCol w:w="8782"/>
      </w:tblGrid>
      <w:tr w:rsidR="005D4DC9" w:rsidRPr="00B30C37" w14:paraId="00D5B0E9" w14:textId="77777777" w:rsidTr="005D52F9">
        <w:tc>
          <w:tcPr>
            <w:cnfStyle w:val="001000000000" w:firstRow="0" w:lastRow="0" w:firstColumn="1" w:lastColumn="0" w:oddVBand="0" w:evenVBand="0" w:oddHBand="0" w:evenHBand="0" w:firstRowFirstColumn="0" w:firstRowLastColumn="0" w:lastRowFirstColumn="0" w:lastRowLastColumn="0"/>
            <w:tcW w:w="51" w:type="pct"/>
          </w:tcPr>
          <w:p w14:paraId="66BBD96B" w14:textId="158962D0" w:rsidR="005D4DC9" w:rsidRPr="00B30C37" w:rsidRDefault="005D4DC9" w:rsidP="00CF02D2">
            <w:pPr>
              <w:rPr>
                <w:sz w:val="24"/>
                <w:szCs w:val="24"/>
              </w:rPr>
            </w:pPr>
          </w:p>
        </w:tc>
        <w:tc>
          <w:tcPr>
            <w:tcW w:w="4949" w:type="pct"/>
          </w:tcPr>
          <w:p w14:paraId="2FB1D107" w14:textId="201877FD" w:rsidR="005D4DC9" w:rsidRDefault="00CF02D2" w:rsidP="005D52F9">
            <w:pPr>
              <w:cnfStyle w:val="000000000000" w:firstRow="0" w:lastRow="0" w:firstColumn="0" w:lastColumn="0" w:oddVBand="0" w:evenVBand="0" w:oddHBand="0" w:evenHBand="0" w:firstRowFirstColumn="0" w:firstRowLastColumn="0" w:lastRowFirstColumn="0" w:lastRowLastColumn="0"/>
              <w:rPr>
                <w:sz w:val="24"/>
                <w:szCs w:val="24"/>
              </w:rPr>
            </w:pPr>
            <w:r w:rsidRPr="00B30C37">
              <w:rPr>
                <w:sz w:val="24"/>
                <w:szCs w:val="24"/>
              </w:rPr>
              <w:t xml:space="preserve">The Employer Symposium was a one and a half-day session following the 2019 NCCSD annual conference. </w:t>
            </w:r>
          </w:p>
          <w:p w14:paraId="4F90CB57" w14:textId="32277B4C" w:rsidR="00B663BC" w:rsidRPr="00B30C37" w:rsidRDefault="00B663BC" w:rsidP="005D52F9">
            <w:pPr>
              <w:cnfStyle w:val="000000000000" w:firstRow="0" w:lastRow="0" w:firstColumn="0" w:lastColumn="0" w:oddVBand="0" w:evenVBand="0" w:oddHBand="0" w:evenHBand="0" w:firstRowFirstColumn="0" w:firstRowLastColumn="0" w:lastRowFirstColumn="0" w:lastRowLastColumn="0"/>
              <w:rPr>
                <w:sz w:val="24"/>
                <w:szCs w:val="24"/>
              </w:rPr>
            </w:pPr>
          </w:p>
        </w:tc>
      </w:tr>
    </w:tbl>
    <w:p w14:paraId="163D6FA4" w14:textId="0E39DC9D" w:rsidR="003312ED" w:rsidRPr="00B30C37" w:rsidRDefault="003312ED" w:rsidP="00CF02D2">
      <w:pPr>
        <w:pStyle w:val="ListBullet"/>
        <w:numPr>
          <w:ilvl w:val="0"/>
          <w:numId w:val="0"/>
        </w:numPr>
        <w:rPr>
          <w:sz w:val="24"/>
          <w:szCs w:val="24"/>
        </w:rPr>
      </w:pPr>
    </w:p>
    <w:p w14:paraId="2C6C1986" w14:textId="700A0C74" w:rsidR="003D2692" w:rsidRPr="00B30C37" w:rsidRDefault="003D2692" w:rsidP="005D52F9">
      <w:pPr>
        <w:pStyle w:val="Heading3"/>
      </w:pPr>
      <w:r w:rsidRPr="00B30C37">
        <w:t>Erin Fris</w:t>
      </w:r>
      <w:r w:rsidR="005C21EE">
        <w:t>c</w:t>
      </w:r>
      <w:r w:rsidRPr="00B30C37">
        <w:t>h,</w:t>
      </w:r>
      <w:r w:rsidRPr="00B30C37">
        <w:rPr>
          <w:color w:val="auto"/>
        </w:rPr>
        <w:t xml:space="preserve"> </w:t>
      </w:r>
      <w:r w:rsidRPr="00B30C37">
        <w:t xml:space="preserve">Michigan Chief Deputy Director for Opportunity and Scott Lekan, Commissioner of the Office of Child Support Enforcement welcomed participants and set the stage for the </w:t>
      </w:r>
      <w:r w:rsidR="005C21EE">
        <w:t>E</w:t>
      </w:r>
      <w:r w:rsidR="005C21EE" w:rsidRPr="00B30C37">
        <w:t xml:space="preserve">mployer </w:t>
      </w:r>
      <w:r w:rsidR="005C21EE">
        <w:t>S</w:t>
      </w:r>
      <w:r w:rsidR="005C21EE" w:rsidRPr="00B30C37">
        <w:t xml:space="preserve">ymposium </w:t>
      </w:r>
      <w:r w:rsidRPr="00B30C37">
        <w:t xml:space="preserve">to be an open forum to </w:t>
      </w:r>
      <w:r w:rsidR="0046433C">
        <w:t xml:space="preserve">encourage </w:t>
      </w:r>
      <w:r w:rsidRPr="00B30C37">
        <w:t>discussion</w:t>
      </w:r>
      <w:r w:rsidR="005C21EE">
        <w:t xml:space="preserve"> and</w:t>
      </w:r>
      <w:r w:rsidR="005C21EE" w:rsidRPr="00B30C37">
        <w:t xml:space="preserve"> </w:t>
      </w:r>
      <w:r w:rsidR="0046433C">
        <w:t>collaboration</w:t>
      </w:r>
      <w:r w:rsidRPr="00B30C37">
        <w:t xml:space="preserve"> and </w:t>
      </w:r>
      <w:r w:rsidR="005C21EE">
        <w:t xml:space="preserve">to </w:t>
      </w:r>
      <w:r w:rsidR="0046433C">
        <w:t>identify action items to accomplish the overall objective to improve communication and processes between stakeholders</w:t>
      </w:r>
      <w:r w:rsidRPr="00B30C37">
        <w:t xml:space="preserve">. </w:t>
      </w:r>
    </w:p>
    <w:p w14:paraId="42AC08A7" w14:textId="77777777" w:rsidR="00BF1559" w:rsidRPr="00B30C37" w:rsidRDefault="00BF1559" w:rsidP="00BF1559">
      <w:pPr>
        <w:rPr>
          <w:sz w:val="24"/>
          <w:szCs w:val="24"/>
        </w:rPr>
      </w:pPr>
    </w:p>
    <w:p w14:paraId="4A1BF608" w14:textId="4C8CB786" w:rsidR="003D2692" w:rsidRDefault="00BF1559" w:rsidP="005D52F9">
      <w:pPr>
        <w:pStyle w:val="Heading3"/>
      </w:pPr>
      <w:r w:rsidRPr="00B30C37">
        <w:t>R</w:t>
      </w:r>
      <w:r w:rsidR="003D2692" w:rsidRPr="00B30C37">
        <w:t xml:space="preserve">epresentatives from child support agencies, </w:t>
      </w:r>
      <w:r w:rsidR="002C450E">
        <w:t xml:space="preserve">including some of their vendors, </w:t>
      </w:r>
      <w:r w:rsidR="003D2692" w:rsidRPr="00B30C37">
        <w:t xml:space="preserve">employers and the </w:t>
      </w:r>
      <w:r w:rsidR="002C450E">
        <w:t>OCSE</w:t>
      </w:r>
      <w:r w:rsidR="003D2692" w:rsidRPr="00B30C37">
        <w:t xml:space="preserve"> </w:t>
      </w:r>
      <w:r w:rsidR="005C21EE">
        <w:t>led</w:t>
      </w:r>
      <w:r w:rsidR="005C21EE" w:rsidRPr="00B30C37">
        <w:t xml:space="preserve"> </w:t>
      </w:r>
      <w:r w:rsidR="003D2692" w:rsidRPr="00B30C37">
        <w:t xml:space="preserve">discussions and encouraged participant </w:t>
      </w:r>
      <w:r w:rsidR="00B22D47">
        <w:t xml:space="preserve">input, feedback </w:t>
      </w:r>
      <w:r w:rsidR="003D2692" w:rsidRPr="00B30C37">
        <w:t>and recommendations.</w:t>
      </w:r>
      <w:r w:rsidR="00282F26">
        <w:t xml:space="preserve">  The symposium agenda</w:t>
      </w:r>
      <w:r w:rsidR="006C565C">
        <w:t xml:space="preserve"> (</w:t>
      </w:r>
      <w:hyperlink w:anchor="_A-1:_Symposium_Agenda" w:history="1">
        <w:r w:rsidR="006C565C" w:rsidRPr="006C565C">
          <w:rPr>
            <w:rStyle w:val="Hyperlink"/>
          </w:rPr>
          <w:t>Appendix A:1</w:t>
        </w:r>
      </w:hyperlink>
      <w:r w:rsidR="006C565C">
        <w:t>)</w:t>
      </w:r>
      <w:r w:rsidR="00282F26">
        <w:t xml:space="preserve"> and handouts are in </w:t>
      </w:r>
      <w:hyperlink w:anchor="_Appendix_A_" w:history="1">
        <w:r w:rsidR="00EE3641" w:rsidRPr="00EE3641">
          <w:rPr>
            <w:rStyle w:val="Hyperlink"/>
          </w:rPr>
          <w:t>Ap</w:t>
        </w:r>
        <w:r w:rsidR="00EE3641">
          <w:rPr>
            <w:rStyle w:val="Hyperlink"/>
          </w:rPr>
          <w:t>p</w:t>
        </w:r>
        <w:r w:rsidR="00EE3641" w:rsidRPr="00EE3641">
          <w:rPr>
            <w:rStyle w:val="Hyperlink"/>
          </w:rPr>
          <w:t>endix A</w:t>
        </w:r>
      </w:hyperlink>
      <w:r w:rsidR="00EE3641">
        <w:t>.</w:t>
      </w:r>
    </w:p>
    <w:p w14:paraId="503AA62F" w14:textId="1AD62484" w:rsidR="00945FD9" w:rsidRDefault="00945FD9" w:rsidP="00945FD9"/>
    <w:p w14:paraId="24439C18" w14:textId="77777777" w:rsidR="00945FD9" w:rsidRPr="00945FD9" w:rsidRDefault="00945FD9" w:rsidP="00945FD9"/>
    <w:p w14:paraId="2D516EE9" w14:textId="40DB3DFC" w:rsidR="00046C14" w:rsidRPr="00046C14" w:rsidRDefault="00046C14" w:rsidP="00046C14">
      <w:pPr>
        <w:rPr>
          <w:sz w:val="24"/>
          <w:szCs w:val="24"/>
        </w:rPr>
      </w:pPr>
    </w:p>
    <w:p w14:paraId="3BE0A4A2" w14:textId="5B01FDB6" w:rsidR="00BF1559" w:rsidRPr="00B30C37" w:rsidRDefault="00BF1559" w:rsidP="00B30C37">
      <w:pPr>
        <w:pStyle w:val="Heading2"/>
      </w:pPr>
      <w:bookmarkStart w:id="5" w:name="_Toc21601740"/>
      <w:r w:rsidRPr="00B30C37">
        <w:t>Participants</w:t>
      </w:r>
      <w:bookmarkEnd w:id="5"/>
      <w:r w:rsidRPr="00B30C37">
        <w:t xml:space="preserve"> </w:t>
      </w:r>
    </w:p>
    <w:tbl>
      <w:tblPr>
        <w:tblStyle w:val="TipTable"/>
        <w:tblW w:w="4788" w:type="pct"/>
        <w:tblLook w:val="04A0" w:firstRow="1" w:lastRow="0" w:firstColumn="1" w:lastColumn="0" w:noHBand="0" w:noVBand="1"/>
        <w:tblDescription w:val="Layout table"/>
      </w:tblPr>
      <w:tblGrid>
        <w:gridCol w:w="179"/>
        <w:gridCol w:w="8784"/>
      </w:tblGrid>
      <w:tr w:rsidR="00BF1559" w:rsidRPr="00B30C37" w14:paraId="7F19FE22" w14:textId="77777777" w:rsidTr="005D52F9">
        <w:tc>
          <w:tcPr>
            <w:cnfStyle w:val="001000000000" w:firstRow="0" w:lastRow="0" w:firstColumn="1" w:lastColumn="0" w:oddVBand="0" w:evenVBand="0" w:oddHBand="0" w:evenHBand="0" w:firstRowFirstColumn="0" w:firstRowLastColumn="0" w:lastRowFirstColumn="0" w:lastRowLastColumn="0"/>
            <w:tcW w:w="100" w:type="pct"/>
          </w:tcPr>
          <w:p w14:paraId="3418A4BB" w14:textId="3C980F66" w:rsidR="00BF1559" w:rsidRPr="00B30C37" w:rsidRDefault="00BF1559" w:rsidP="00B663BC">
            <w:pPr>
              <w:rPr>
                <w:sz w:val="24"/>
                <w:szCs w:val="24"/>
              </w:rPr>
            </w:pPr>
          </w:p>
        </w:tc>
        <w:tc>
          <w:tcPr>
            <w:tcW w:w="4900" w:type="pct"/>
          </w:tcPr>
          <w:p w14:paraId="302C9B1C" w14:textId="617D53EA" w:rsidR="00BF1559" w:rsidRPr="00B30C37" w:rsidRDefault="00183CC1" w:rsidP="005D52F9">
            <w:pPr>
              <w:ind w:left="54" w:hanging="54"/>
              <w:cnfStyle w:val="000000000000" w:firstRow="0" w:lastRow="0" w:firstColumn="0" w:lastColumn="0" w:oddVBand="0" w:evenVBand="0" w:oddHBand="0" w:evenHBand="0" w:firstRowFirstColumn="0" w:firstRowLastColumn="0" w:lastRowFirstColumn="0" w:lastRowLastColumn="0"/>
              <w:rPr>
                <w:sz w:val="24"/>
                <w:szCs w:val="24"/>
              </w:rPr>
            </w:pPr>
            <w:r>
              <w:rPr>
                <w:color w:val="C00000"/>
                <w:sz w:val="24"/>
                <w:szCs w:val="24"/>
              </w:rPr>
              <w:t>73</w:t>
            </w:r>
            <w:r w:rsidR="00BF1559" w:rsidRPr="00B30C37">
              <w:rPr>
                <w:color w:val="C00000"/>
                <w:sz w:val="24"/>
                <w:szCs w:val="24"/>
              </w:rPr>
              <w:t xml:space="preserve"> </w:t>
            </w:r>
            <w:r w:rsidR="00BF1559" w:rsidRPr="00B30C37">
              <w:rPr>
                <w:sz w:val="24"/>
                <w:szCs w:val="24"/>
              </w:rPr>
              <w:t xml:space="preserve"> individuals participated in the symposium, including representatives from </w:t>
            </w:r>
            <w:r>
              <w:rPr>
                <w:color w:val="C00000"/>
                <w:sz w:val="24"/>
                <w:szCs w:val="24"/>
              </w:rPr>
              <w:t>31</w:t>
            </w:r>
            <w:r w:rsidR="00BF1559" w:rsidRPr="00B30C37">
              <w:rPr>
                <w:sz w:val="24"/>
                <w:szCs w:val="24"/>
              </w:rPr>
              <w:t xml:space="preserve"> states and territories,  </w:t>
            </w:r>
            <w:r>
              <w:rPr>
                <w:color w:val="C00000"/>
                <w:sz w:val="24"/>
                <w:szCs w:val="24"/>
              </w:rPr>
              <w:t>29</w:t>
            </w:r>
            <w:r w:rsidR="00BF1559" w:rsidRPr="00B30C37">
              <w:rPr>
                <w:sz w:val="24"/>
                <w:szCs w:val="24"/>
              </w:rPr>
              <w:t xml:space="preserve"> employers, </w:t>
            </w:r>
            <w:r>
              <w:rPr>
                <w:sz w:val="24"/>
                <w:szCs w:val="24"/>
              </w:rPr>
              <w:t xml:space="preserve">7 vendors </w:t>
            </w:r>
            <w:r w:rsidR="00BF1559" w:rsidRPr="00B30C37">
              <w:rPr>
                <w:sz w:val="24"/>
                <w:szCs w:val="24"/>
              </w:rPr>
              <w:t xml:space="preserve">and OCSE.  A table with the list of </w:t>
            </w:r>
            <w:r w:rsidR="005C21EE">
              <w:rPr>
                <w:sz w:val="24"/>
                <w:szCs w:val="24"/>
              </w:rPr>
              <w:t>participant</w:t>
            </w:r>
            <w:r w:rsidR="00BF1559" w:rsidRPr="00B30C37">
              <w:rPr>
                <w:sz w:val="24"/>
                <w:szCs w:val="24"/>
              </w:rPr>
              <w:t xml:space="preserve">s </w:t>
            </w:r>
            <w:r w:rsidR="005C21EE">
              <w:rPr>
                <w:sz w:val="24"/>
                <w:szCs w:val="24"/>
              </w:rPr>
              <w:t>is</w:t>
            </w:r>
            <w:r w:rsidR="005C21EE" w:rsidRPr="00B30C37">
              <w:rPr>
                <w:sz w:val="24"/>
                <w:szCs w:val="24"/>
              </w:rPr>
              <w:t xml:space="preserve"> </w:t>
            </w:r>
            <w:r w:rsidR="00BF1559" w:rsidRPr="00B30C37">
              <w:rPr>
                <w:sz w:val="24"/>
                <w:szCs w:val="24"/>
              </w:rPr>
              <w:t xml:space="preserve">in </w:t>
            </w:r>
            <w:hyperlink w:anchor="_Appendix_A_-List" w:history="1">
              <w:r w:rsidR="00BF1559" w:rsidRPr="00FD5B2E">
                <w:rPr>
                  <w:rStyle w:val="Hyperlink"/>
                  <w:sz w:val="24"/>
                  <w:szCs w:val="24"/>
                </w:rPr>
                <w:t xml:space="preserve">Appendix </w:t>
              </w:r>
            </w:hyperlink>
            <w:r w:rsidR="00B22D47">
              <w:rPr>
                <w:rStyle w:val="Hyperlink"/>
                <w:sz w:val="24"/>
                <w:szCs w:val="24"/>
              </w:rPr>
              <w:t>B</w:t>
            </w:r>
            <w:r w:rsidR="00BF1559" w:rsidRPr="00B30C37">
              <w:rPr>
                <w:sz w:val="24"/>
                <w:szCs w:val="24"/>
              </w:rPr>
              <w:t>.</w:t>
            </w:r>
          </w:p>
          <w:p w14:paraId="642C04C0" w14:textId="77777777" w:rsidR="00BF1559" w:rsidRDefault="00BF1559" w:rsidP="005D52F9">
            <w:pPr>
              <w:pStyle w:val="Heading3"/>
              <w:outlineLvl w:val="2"/>
              <w:cnfStyle w:val="000000000000" w:firstRow="0" w:lastRow="0" w:firstColumn="0" w:lastColumn="0" w:oddVBand="0" w:evenVBand="0" w:oddHBand="0" w:evenHBand="0" w:firstRowFirstColumn="0" w:firstRowLastColumn="0" w:lastRowFirstColumn="0" w:lastRowLastColumn="0"/>
            </w:pPr>
          </w:p>
          <w:p w14:paraId="4B0B0E7A" w14:textId="4390D0C9" w:rsidR="003E6E89" w:rsidRDefault="00B22D47" w:rsidP="008F1E4D">
            <w:pPr>
              <w:pStyle w:val="Heading3"/>
              <w:outlineLvl w:val="2"/>
              <w:cnfStyle w:val="000000000000" w:firstRow="0" w:lastRow="0" w:firstColumn="0" w:lastColumn="0" w:oddVBand="0" w:evenVBand="0" w:oddHBand="0" w:evenHBand="0" w:firstRowFirstColumn="0" w:firstRowLastColumn="0" w:lastRowFirstColumn="0" w:lastRowLastColumn="0"/>
            </w:pPr>
            <w:r>
              <w:t xml:space="preserve">Many of the child support agency </w:t>
            </w:r>
            <w:r w:rsidR="005C21EE">
              <w:t>participant</w:t>
            </w:r>
            <w:r w:rsidR="008F1E4D" w:rsidRPr="00B30C37">
              <w:t xml:space="preserve">s were the </w:t>
            </w:r>
            <w:r w:rsidR="005C21EE">
              <w:t>state child support d</w:t>
            </w:r>
            <w:r w:rsidR="005C21EE" w:rsidRPr="00B30C37">
              <w:t>irectors</w:t>
            </w:r>
            <w:r w:rsidR="008F1E4D" w:rsidRPr="00B30C37">
              <w:t xml:space="preserve">.  </w:t>
            </w:r>
            <w:r w:rsidR="001C0A9F">
              <w:t>A</w:t>
            </w:r>
            <w:r w:rsidR="003E6E89">
              <w:t xml:space="preserve"> variety</w:t>
            </w:r>
            <w:r w:rsidR="005C21EE">
              <w:t xml:space="preserve"> of</w:t>
            </w:r>
            <w:r w:rsidR="003E6E89">
              <w:t xml:space="preserve"> </w:t>
            </w:r>
            <w:r w:rsidR="001C0A9F">
              <w:t xml:space="preserve">employers </w:t>
            </w:r>
            <w:r>
              <w:t xml:space="preserve">ranging from large to small and payroll processors, including one who </w:t>
            </w:r>
            <w:r w:rsidR="003E6E89">
              <w:t xml:space="preserve">pays 1 in 5 </w:t>
            </w:r>
            <w:r>
              <w:t xml:space="preserve">individuals </w:t>
            </w:r>
            <w:r w:rsidR="003E6E89">
              <w:t>in the U</w:t>
            </w:r>
            <w:r>
              <w:t xml:space="preserve">nited </w:t>
            </w:r>
            <w:r w:rsidR="003E6E89">
              <w:t>S</w:t>
            </w:r>
            <w:r>
              <w:t>tates</w:t>
            </w:r>
            <w:r w:rsidR="003E6E89">
              <w:t xml:space="preserve">, </w:t>
            </w:r>
            <w:r>
              <w:t>attended.</w:t>
            </w:r>
          </w:p>
          <w:p w14:paraId="4620C4BC" w14:textId="34DADADD" w:rsidR="008F1E4D" w:rsidRPr="00B30C37" w:rsidRDefault="003E6E89" w:rsidP="008F1E4D">
            <w:pPr>
              <w:pStyle w:val="Heading3"/>
              <w:outlineLvl w:val="2"/>
              <w:cnfStyle w:val="000000000000" w:firstRow="0" w:lastRow="0" w:firstColumn="0" w:lastColumn="0" w:oddVBand="0" w:evenVBand="0" w:oddHBand="0" w:evenHBand="0" w:firstRowFirstColumn="0" w:firstRowLastColumn="0" w:lastRowFirstColumn="0" w:lastRowLastColumn="0"/>
            </w:pPr>
            <w:r>
              <w:t xml:space="preserve">  </w:t>
            </w:r>
          </w:p>
          <w:p w14:paraId="30747785" w14:textId="0DB1418A" w:rsidR="008F1E4D" w:rsidRPr="008F1E4D" w:rsidRDefault="008F1E4D" w:rsidP="008F1E4D">
            <w:pPr>
              <w:cnfStyle w:val="000000000000" w:firstRow="0" w:lastRow="0" w:firstColumn="0" w:lastColumn="0" w:oddVBand="0" w:evenVBand="0" w:oddHBand="0" w:evenHBand="0" w:firstRowFirstColumn="0" w:firstRowLastColumn="0" w:lastRowFirstColumn="0" w:lastRowLastColumn="0"/>
            </w:pPr>
          </w:p>
        </w:tc>
      </w:tr>
    </w:tbl>
    <w:p w14:paraId="12E862B6" w14:textId="66731ADB" w:rsidR="00CF02D2" w:rsidRPr="00B30C37" w:rsidRDefault="00CF02D2" w:rsidP="00B30C37">
      <w:pPr>
        <w:pStyle w:val="Heading2"/>
      </w:pPr>
      <w:bookmarkStart w:id="6" w:name="_Toc21601741"/>
      <w:r w:rsidRPr="00B30C37">
        <w:t xml:space="preserve">Recommendations from </w:t>
      </w:r>
      <w:r w:rsidR="000E2352">
        <w:t>Prior</w:t>
      </w:r>
      <w:r w:rsidRPr="00B30C37">
        <w:t xml:space="preserve"> Symposiums</w:t>
      </w:r>
      <w:r w:rsidR="00FA64A3">
        <w:t xml:space="preserve"> and Survey</w:t>
      </w:r>
      <w:bookmarkEnd w:id="6"/>
    </w:p>
    <w:tbl>
      <w:tblPr>
        <w:tblStyle w:val="TipTable"/>
        <w:tblW w:w="4740" w:type="pct"/>
        <w:tblLook w:val="04A0" w:firstRow="1" w:lastRow="0" w:firstColumn="1" w:lastColumn="0" w:noHBand="0" w:noVBand="1"/>
        <w:tblDescription w:val="Layout table"/>
      </w:tblPr>
      <w:tblGrid>
        <w:gridCol w:w="91"/>
        <w:gridCol w:w="8782"/>
      </w:tblGrid>
      <w:tr w:rsidR="005D4DC9" w:rsidRPr="00B30C37" w14:paraId="1E6E2776" w14:textId="77777777" w:rsidTr="005D52F9">
        <w:tc>
          <w:tcPr>
            <w:cnfStyle w:val="001000000000" w:firstRow="0" w:lastRow="0" w:firstColumn="1" w:lastColumn="0" w:oddVBand="0" w:evenVBand="0" w:oddHBand="0" w:evenHBand="0" w:firstRowFirstColumn="0" w:firstRowLastColumn="0" w:lastRowFirstColumn="0" w:lastRowLastColumn="0"/>
            <w:tcW w:w="51" w:type="pct"/>
          </w:tcPr>
          <w:p w14:paraId="25833808" w14:textId="26E29B94" w:rsidR="005D4DC9" w:rsidRPr="00B30C37" w:rsidRDefault="005D4DC9" w:rsidP="00CF02D2">
            <w:pPr>
              <w:rPr>
                <w:sz w:val="24"/>
                <w:szCs w:val="24"/>
              </w:rPr>
            </w:pPr>
          </w:p>
        </w:tc>
        <w:tc>
          <w:tcPr>
            <w:tcW w:w="4949" w:type="pct"/>
          </w:tcPr>
          <w:p w14:paraId="76D20B74" w14:textId="6881D661" w:rsidR="005D4DC9" w:rsidRDefault="005C21EE" w:rsidP="005D52F9">
            <w:pPr>
              <w:pStyle w:val="Heading3"/>
              <w:outlineLvl w:val="2"/>
              <w:cnfStyle w:val="000000000000" w:firstRow="0" w:lastRow="0" w:firstColumn="0" w:lastColumn="0" w:oddVBand="0" w:evenVBand="0" w:oddHBand="0" w:evenHBand="0" w:firstRowFirstColumn="0" w:firstRowLastColumn="0" w:lastRowFirstColumn="0" w:lastRowLastColumn="0"/>
            </w:pPr>
            <w:r>
              <w:t>Participant</w:t>
            </w:r>
            <w:r w:rsidR="00CF02D2" w:rsidRPr="00B30C37">
              <w:t xml:space="preserve">s reviewed recommendations from previous symposiums and voted on whether the recommendation should be </w:t>
            </w:r>
            <w:r>
              <w:t>considered further, marked as complete,</w:t>
            </w:r>
            <w:r w:rsidR="00CF02D2" w:rsidRPr="00B30C37">
              <w:t xml:space="preserve"> or closed out.  </w:t>
            </w:r>
          </w:p>
          <w:p w14:paraId="42189CC8" w14:textId="77777777" w:rsidR="00FA64A3" w:rsidRPr="00FA64A3" w:rsidRDefault="00FA64A3" w:rsidP="00FA64A3">
            <w:pPr>
              <w:cnfStyle w:val="000000000000" w:firstRow="0" w:lastRow="0" w:firstColumn="0" w:lastColumn="0" w:oddVBand="0" w:evenVBand="0" w:oddHBand="0" w:evenHBand="0" w:firstRowFirstColumn="0" w:firstRowLastColumn="0" w:lastRowFirstColumn="0" w:lastRowLastColumn="0"/>
            </w:pPr>
          </w:p>
          <w:p w14:paraId="082FFB9F" w14:textId="580A4172" w:rsidR="00FA64A3" w:rsidRDefault="0020732D" w:rsidP="00FA64A3">
            <w:pPr>
              <w:pStyle w:val="Heading3"/>
              <w:outlineLvl w:val="2"/>
              <w:cnfStyle w:val="000000000000" w:firstRow="0" w:lastRow="0" w:firstColumn="0" w:lastColumn="0" w:oddVBand="0" w:evenVBand="0" w:oddHBand="0" w:evenHBand="0" w:firstRowFirstColumn="0" w:firstRowLastColumn="0" w:lastRowFirstColumn="0" w:lastRowLastColumn="0"/>
            </w:pPr>
            <w:r>
              <w:t xml:space="preserve">Prior to the symposium, NCCSD sent </w:t>
            </w:r>
            <w:r w:rsidR="00FA64A3">
              <w:t xml:space="preserve">a survey </w:t>
            </w:r>
            <w:r>
              <w:t xml:space="preserve">to all </w:t>
            </w:r>
            <w:r w:rsidR="005C21EE">
              <w:t xml:space="preserve">state child support directors </w:t>
            </w:r>
            <w:r w:rsidR="00FA64A3">
              <w:t>to gather state</w:t>
            </w:r>
            <w:r w:rsidR="00D17D39">
              <w:t>-</w:t>
            </w:r>
            <w:r w:rsidR="00FA64A3">
              <w:t xml:space="preserve">specific </w:t>
            </w:r>
            <w:r>
              <w:t xml:space="preserve">information about </w:t>
            </w:r>
            <w:r w:rsidR="00FA64A3">
              <w:t>policy</w:t>
            </w:r>
            <w:r>
              <w:t>, procedures</w:t>
            </w:r>
            <w:r w:rsidR="00FA64A3">
              <w:t xml:space="preserve"> and statistics.  Th</w:t>
            </w:r>
            <w:r>
              <w:t>e</w:t>
            </w:r>
            <w:r w:rsidR="00FA64A3">
              <w:t xml:space="preserve"> survey </w:t>
            </w:r>
            <w:r>
              <w:t xml:space="preserve">identified </w:t>
            </w:r>
            <w:r w:rsidR="00FA64A3">
              <w:t>commonalities and differences</w:t>
            </w:r>
            <w:r>
              <w:t xml:space="preserve"> across states</w:t>
            </w:r>
            <w:r w:rsidR="00FA64A3">
              <w:t>.</w:t>
            </w:r>
            <w:r>
              <w:t xml:space="preserve">  </w:t>
            </w:r>
            <w:r w:rsidR="000E2352">
              <w:t>Presenters shared h</w:t>
            </w:r>
            <w:r>
              <w:t>ighlights from the survey results</w:t>
            </w:r>
            <w:r w:rsidR="000E2352">
              <w:t xml:space="preserve"> during discussion of each topic area.</w:t>
            </w:r>
          </w:p>
          <w:p w14:paraId="6565EF79" w14:textId="77777777" w:rsidR="00FA64A3" w:rsidRPr="00FA64A3" w:rsidRDefault="00FA64A3" w:rsidP="00FA64A3">
            <w:pPr>
              <w:cnfStyle w:val="000000000000" w:firstRow="0" w:lastRow="0" w:firstColumn="0" w:lastColumn="0" w:oddVBand="0" w:evenVBand="0" w:oddHBand="0" w:evenHBand="0" w:firstRowFirstColumn="0" w:firstRowLastColumn="0" w:lastRowFirstColumn="0" w:lastRowLastColumn="0"/>
            </w:pPr>
          </w:p>
          <w:p w14:paraId="360950D1" w14:textId="1C7D9612" w:rsidR="00FD5B2E" w:rsidRPr="00FD5B2E" w:rsidRDefault="00FA64A3" w:rsidP="00EE3641">
            <w:pPr>
              <w:pStyle w:val="Heading3"/>
              <w:outlineLvl w:val="2"/>
              <w:cnfStyle w:val="000000000000" w:firstRow="0" w:lastRow="0" w:firstColumn="0" w:lastColumn="0" w:oddVBand="0" w:evenVBand="0" w:oddHBand="0" w:evenHBand="0" w:firstRowFirstColumn="0" w:firstRowLastColumn="0" w:lastRowFirstColumn="0" w:lastRowLastColumn="0"/>
            </w:pPr>
            <w:r w:rsidRPr="00B30C37">
              <w:t xml:space="preserve">A table with the </w:t>
            </w:r>
            <w:r w:rsidR="000E2352">
              <w:t xml:space="preserve">prior symposium </w:t>
            </w:r>
            <w:r w:rsidRPr="00B30C37">
              <w:t xml:space="preserve">recommendations and results of the poll </w:t>
            </w:r>
            <w:r w:rsidR="005C21EE">
              <w:t>is</w:t>
            </w:r>
            <w:r w:rsidR="005C21EE" w:rsidRPr="00B30C37">
              <w:t xml:space="preserve"> </w:t>
            </w:r>
            <w:r w:rsidRPr="00B30C37">
              <w:t xml:space="preserve">in </w:t>
            </w:r>
            <w:hyperlink w:anchor="_Appendix_B_–Poll" w:history="1">
              <w:r w:rsidR="00EE3641" w:rsidRPr="00BE1734">
                <w:rPr>
                  <w:rStyle w:val="Hyperlink"/>
                </w:rPr>
                <w:t>Appendix C</w:t>
              </w:r>
            </w:hyperlink>
            <w:r>
              <w:t xml:space="preserve">.  </w:t>
            </w:r>
          </w:p>
        </w:tc>
      </w:tr>
    </w:tbl>
    <w:p w14:paraId="4B331565" w14:textId="37A41680" w:rsidR="003312ED" w:rsidRPr="00B30C37" w:rsidRDefault="00CF02D2" w:rsidP="00B30C37">
      <w:pPr>
        <w:pStyle w:val="Heading2"/>
      </w:pPr>
      <w:bookmarkStart w:id="7" w:name="_Toc21601742"/>
      <w:r w:rsidRPr="00B30C37">
        <w:t>Symposium Goals</w:t>
      </w:r>
      <w:bookmarkEnd w:id="7"/>
    </w:p>
    <w:tbl>
      <w:tblPr>
        <w:tblStyle w:val="TipTable"/>
        <w:tblW w:w="4740" w:type="pct"/>
        <w:tblLook w:val="04A0" w:firstRow="1" w:lastRow="0" w:firstColumn="1" w:lastColumn="0" w:noHBand="0" w:noVBand="1"/>
        <w:tblDescription w:val="Layout table"/>
      </w:tblPr>
      <w:tblGrid>
        <w:gridCol w:w="91"/>
        <w:gridCol w:w="8782"/>
      </w:tblGrid>
      <w:tr w:rsidR="005D4DC9" w:rsidRPr="00B30C37" w14:paraId="3FB6DE1D" w14:textId="77777777" w:rsidTr="00E03DA2">
        <w:tc>
          <w:tcPr>
            <w:cnfStyle w:val="001000000000" w:firstRow="0" w:lastRow="0" w:firstColumn="1" w:lastColumn="0" w:oddVBand="0" w:evenVBand="0" w:oddHBand="0" w:evenHBand="0" w:firstRowFirstColumn="0" w:firstRowLastColumn="0" w:lastRowFirstColumn="0" w:lastRowLastColumn="0"/>
            <w:tcW w:w="51" w:type="pct"/>
          </w:tcPr>
          <w:p w14:paraId="01C89F7C" w14:textId="072560C4" w:rsidR="005D4DC9" w:rsidRPr="00B30C37" w:rsidRDefault="005D4DC9" w:rsidP="00CF02D2">
            <w:pPr>
              <w:rPr>
                <w:sz w:val="24"/>
                <w:szCs w:val="24"/>
              </w:rPr>
            </w:pPr>
          </w:p>
        </w:tc>
        <w:tc>
          <w:tcPr>
            <w:tcW w:w="4949" w:type="pct"/>
          </w:tcPr>
          <w:p w14:paraId="048BAF15" w14:textId="18F2FA59" w:rsidR="005D4DC9" w:rsidRDefault="00CF02D2" w:rsidP="00E03DA2">
            <w:pPr>
              <w:cnfStyle w:val="000000000000" w:firstRow="0" w:lastRow="0" w:firstColumn="0" w:lastColumn="0" w:oddVBand="0" w:evenVBand="0" w:oddHBand="0" w:evenHBand="0" w:firstRowFirstColumn="0" w:firstRowLastColumn="0" w:lastRowFirstColumn="0" w:lastRowLastColumn="0"/>
              <w:rPr>
                <w:sz w:val="24"/>
                <w:szCs w:val="24"/>
              </w:rPr>
            </w:pPr>
            <w:r w:rsidRPr="00B30C37">
              <w:rPr>
                <w:sz w:val="24"/>
                <w:szCs w:val="24"/>
              </w:rPr>
              <w:t xml:space="preserve">Erin Frisch, NCCSD president, asked </w:t>
            </w:r>
            <w:r w:rsidR="005C21EE">
              <w:rPr>
                <w:sz w:val="24"/>
                <w:szCs w:val="24"/>
              </w:rPr>
              <w:t>participant</w:t>
            </w:r>
            <w:r w:rsidRPr="00B30C37">
              <w:rPr>
                <w:sz w:val="24"/>
                <w:szCs w:val="24"/>
              </w:rPr>
              <w:t>s to share what they hoped to accomplish during the Symposium</w:t>
            </w:r>
            <w:r w:rsidR="00BD5E72">
              <w:rPr>
                <w:sz w:val="24"/>
                <w:szCs w:val="24"/>
              </w:rPr>
              <w:t>.  The results</w:t>
            </w:r>
            <w:r w:rsidRPr="00B30C37">
              <w:rPr>
                <w:sz w:val="24"/>
                <w:szCs w:val="24"/>
              </w:rPr>
              <w:t xml:space="preserve"> are captured below: </w:t>
            </w:r>
          </w:p>
          <w:p w14:paraId="089B0FB9" w14:textId="3C68337A" w:rsidR="00B663BC" w:rsidRPr="00B30C37" w:rsidRDefault="00B663BC" w:rsidP="00E03DA2">
            <w:pPr>
              <w:cnfStyle w:val="000000000000" w:firstRow="0" w:lastRow="0" w:firstColumn="0" w:lastColumn="0" w:oddVBand="0" w:evenVBand="0" w:oddHBand="0" w:evenHBand="0" w:firstRowFirstColumn="0" w:firstRowLastColumn="0" w:lastRowFirstColumn="0" w:lastRowLastColumn="0"/>
              <w:rPr>
                <w:sz w:val="24"/>
                <w:szCs w:val="24"/>
              </w:rPr>
            </w:pPr>
          </w:p>
        </w:tc>
      </w:tr>
    </w:tbl>
    <w:p w14:paraId="5EE96344" w14:textId="77777777" w:rsidR="00CF02D2" w:rsidRPr="00B30C37" w:rsidRDefault="00CF02D2" w:rsidP="00CF02D2">
      <w:pPr>
        <w:pStyle w:val="ListParagraph"/>
        <w:numPr>
          <w:ilvl w:val="0"/>
          <w:numId w:val="17"/>
        </w:numPr>
        <w:rPr>
          <w:sz w:val="24"/>
          <w:szCs w:val="24"/>
        </w:rPr>
      </w:pPr>
      <w:r w:rsidRPr="00B30C37">
        <w:rPr>
          <w:sz w:val="24"/>
          <w:szCs w:val="24"/>
        </w:rPr>
        <w:t>Make employers aware of state resources available to them such as the Georgia Employer Hub</w:t>
      </w:r>
    </w:p>
    <w:p w14:paraId="3A9202BE" w14:textId="4DDE3117" w:rsidR="00CF02D2" w:rsidRPr="00B30C37" w:rsidRDefault="00CF02D2" w:rsidP="00CF02D2">
      <w:pPr>
        <w:pStyle w:val="ListParagraph"/>
        <w:numPr>
          <w:ilvl w:val="0"/>
          <w:numId w:val="17"/>
        </w:numPr>
        <w:rPr>
          <w:sz w:val="24"/>
          <w:szCs w:val="24"/>
        </w:rPr>
      </w:pPr>
      <w:r w:rsidRPr="00B30C37">
        <w:rPr>
          <w:sz w:val="24"/>
          <w:szCs w:val="24"/>
        </w:rPr>
        <w:t>Identify and address major pain points for employers such as</w:t>
      </w:r>
      <w:r w:rsidR="00B663BC">
        <w:rPr>
          <w:sz w:val="24"/>
          <w:szCs w:val="24"/>
        </w:rPr>
        <w:t>:</w:t>
      </w:r>
      <w:r w:rsidRPr="00B30C37">
        <w:rPr>
          <w:sz w:val="24"/>
          <w:szCs w:val="24"/>
        </w:rPr>
        <w:t xml:space="preserve"> </w:t>
      </w:r>
    </w:p>
    <w:p w14:paraId="0E80011A" w14:textId="77777777" w:rsidR="00CF02D2" w:rsidRPr="00B30C37" w:rsidRDefault="00CF02D2" w:rsidP="00CF02D2">
      <w:pPr>
        <w:pStyle w:val="ListParagraph"/>
        <w:numPr>
          <w:ilvl w:val="1"/>
          <w:numId w:val="18"/>
        </w:numPr>
        <w:rPr>
          <w:sz w:val="24"/>
          <w:szCs w:val="24"/>
        </w:rPr>
      </w:pPr>
      <w:r w:rsidRPr="00B30C37">
        <w:rPr>
          <w:sz w:val="24"/>
          <w:szCs w:val="24"/>
        </w:rPr>
        <w:t>Too many identifiers on IWOs (Case ID, Order ID, Remittance ID)—Can there be only one identifier?</w:t>
      </w:r>
    </w:p>
    <w:p w14:paraId="5FB70042" w14:textId="651711B5" w:rsidR="00CF02D2" w:rsidRPr="00B30C37" w:rsidRDefault="00CF02D2" w:rsidP="00CF02D2">
      <w:pPr>
        <w:pStyle w:val="ListParagraph"/>
        <w:numPr>
          <w:ilvl w:val="1"/>
          <w:numId w:val="18"/>
        </w:numPr>
        <w:rPr>
          <w:sz w:val="24"/>
          <w:szCs w:val="24"/>
        </w:rPr>
      </w:pPr>
      <w:r w:rsidRPr="00B30C37">
        <w:rPr>
          <w:sz w:val="24"/>
          <w:szCs w:val="24"/>
        </w:rPr>
        <w:t>Receiving returned payments from child support agencies without an identifier</w:t>
      </w:r>
      <w:r w:rsidR="00BE1734">
        <w:rPr>
          <w:sz w:val="24"/>
          <w:szCs w:val="24"/>
        </w:rPr>
        <w:t>.</w:t>
      </w:r>
      <w:r w:rsidRPr="00B30C37">
        <w:rPr>
          <w:sz w:val="24"/>
          <w:szCs w:val="24"/>
        </w:rPr>
        <w:t xml:space="preserve"> </w:t>
      </w:r>
    </w:p>
    <w:p w14:paraId="0A91DE90" w14:textId="2FC3E74A" w:rsidR="00CF02D2" w:rsidRPr="00B30C37" w:rsidRDefault="00CF02D2" w:rsidP="00CF02D2">
      <w:pPr>
        <w:pStyle w:val="ListParagraph"/>
        <w:numPr>
          <w:ilvl w:val="1"/>
          <w:numId w:val="18"/>
        </w:numPr>
        <w:rPr>
          <w:sz w:val="24"/>
          <w:szCs w:val="24"/>
        </w:rPr>
      </w:pPr>
      <w:r w:rsidRPr="00B30C37">
        <w:rPr>
          <w:sz w:val="24"/>
          <w:szCs w:val="24"/>
        </w:rPr>
        <w:t>Receiving IWOs that are not on the required, standard form—Non-IV-D orders seem to be the biggest issue</w:t>
      </w:r>
      <w:r w:rsidR="00BE1734">
        <w:rPr>
          <w:sz w:val="24"/>
          <w:szCs w:val="24"/>
        </w:rPr>
        <w:t>.</w:t>
      </w:r>
    </w:p>
    <w:p w14:paraId="1913F416" w14:textId="3C7AD896" w:rsidR="00CF02D2" w:rsidRPr="00B30C37" w:rsidRDefault="00CF02D2" w:rsidP="00CF02D2">
      <w:pPr>
        <w:pStyle w:val="ListParagraph"/>
        <w:numPr>
          <w:ilvl w:val="1"/>
          <w:numId w:val="18"/>
        </w:numPr>
        <w:rPr>
          <w:sz w:val="24"/>
          <w:szCs w:val="24"/>
        </w:rPr>
      </w:pPr>
      <w:r w:rsidRPr="00B30C37">
        <w:rPr>
          <w:sz w:val="24"/>
          <w:szCs w:val="24"/>
        </w:rPr>
        <w:t>Improving internal communication at the state level—</w:t>
      </w:r>
      <w:r w:rsidR="005C21EE">
        <w:rPr>
          <w:sz w:val="24"/>
          <w:szCs w:val="24"/>
        </w:rPr>
        <w:t>f</w:t>
      </w:r>
      <w:r w:rsidR="005C21EE" w:rsidRPr="00B30C37">
        <w:rPr>
          <w:sz w:val="24"/>
          <w:szCs w:val="24"/>
        </w:rPr>
        <w:t xml:space="preserve">or </w:t>
      </w:r>
      <w:r w:rsidRPr="00B30C37">
        <w:rPr>
          <w:sz w:val="24"/>
          <w:szCs w:val="24"/>
        </w:rPr>
        <w:t>example, ensuring all sta</w:t>
      </w:r>
      <w:r w:rsidR="000B21C1">
        <w:rPr>
          <w:sz w:val="24"/>
          <w:szCs w:val="24"/>
        </w:rPr>
        <w:t>ff know about the e-IWO process.</w:t>
      </w:r>
    </w:p>
    <w:p w14:paraId="2D87A531" w14:textId="62109170" w:rsidR="00CF02D2" w:rsidRPr="00B30C37" w:rsidRDefault="00CF02D2" w:rsidP="00CF02D2">
      <w:pPr>
        <w:pStyle w:val="ListParagraph"/>
        <w:numPr>
          <w:ilvl w:val="1"/>
          <w:numId w:val="18"/>
        </w:numPr>
        <w:rPr>
          <w:sz w:val="24"/>
          <w:szCs w:val="24"/>
        </w:rPr>
      </w:pPr>
      <w:r w:rsidRPr="00B30C37">
        <w:rPr>
          <w:sz w:val="24"/>
          <w:szCs w:val="24"/>
        </w:rPr>
        <w:t>Receiving paper IWOs when an employer is participating in e-IWO</w:t>
      </w:r>
      <w:r w:rsidR="000B21C1">
        <w:rPr>
          <w:sz w:val="24"/>
          <w:szCs w:val="24"/>
        </w:rPr>
        <w:t>.</w:t>
      </w:r>
    </w:p>
    <w:p w14:paraId="47D9214A" w14:textId="77777777" w:rsidR="00CF02D2" w:rsidRPr="00B30C37" w:rsidRDefault="00CF02D2" w:rsidP="00CF02D2">
      <w:pPr>
        <w:pStyle w:val="ListParagraph"/>
        <w:numPr>
          <w:ilvl w:val="0"/>
          <w:numId w:val="19"/>
        </w:numPr>
        <w:rPr>
          <w:sz w:val="24"/>
          <w:szCs w:val="24"/>
        </w:rPr>
      </w:pPr>
      <w:r w:rsidRPr="00B30C37">
        <w:rPr>
          <w:sz w:val="24"/>
          <w:szCs w:val="24"/>
        </w:rPr>
        <w:t>Discuss improvements to lump sum reporting and withholding</w:t>
      </w:r>
    </w:p>
    <w:p w14:paraId="6FDF0193" w14:textId="11DB819C" w:rsidR="00CF02D2" w:rsidRPr="00B30C37" w:rsidRDefault="000B21C1" w:rsidP="00CF02D2">
      <w:pPr>
        <w:pStyle w:val="ListParagraph"/>
        <w:numPr>
          <w:ilvl w:val="1"/>
          <w:numId w:val="19"/>
        </w:numPr>
        <w:ind w:left="1080"/>
        <w:rPr>
          <w:sz w:val="24"/>
          <w:szCs w:val="24"/>
        </w:rPr>
      </w:pPr>
      <w:r>
        <w:rPr>
          <w:sz w:val="24"/>
          <w:szCs w:val="24"/>
        </w:rPr>
        <w:t>Increase c</w:t>
      </w:r>
      <w:r w:rsidR="00CF02D2" w:rsidRPr="00B30C37">
        <w:rPr>
          <w:sz w:val="24"/>
          <w:szCs w:val="24"/>
        </w:rPr>
        <w:t>onsistency across states</w:t>
      </w:r>
      <w:r>
        <w:rPr>
          <w:sz w:val="24"/>
          <w:szCs w:val="24"/>
        </w:rPr>
        <w:t>.</w:t>
      </w:r>
    </w:p>
    <w:p w14:paraId="594C619B" w14:textId="706FFEC2" w:rsidR="00CF02D2" w:rsidRPr="00B30C37" w:rsidRDefault="00CF02D2" w:rsidP="00CF02D2">
      <w:pPr>
        <w:pStyle w:val="ListParagraph"/>
        <w:numPr>
          <w:ilvl w:val="1"/>
          <w:numId w:val="19"/>
        </w:numPr>
        <w:ind w:left="1080"/>
        <w:rPr>
          <w:sz w:val="24"/>
          <w:szCs w:val="24"/>
        </w:rPr>
      </w:pPr>
      <w:r w:rsidRPr="00B30C37">
        <w:rPr>
          <w:sz w:val="24"/>
          <w:szCs w:val="24"/>
        </w:rPr>
        <w:t>Standardized elements for information exchange</w:t>
      </w:r>
      <w:r w:rsidR="000B21C1">
        <w:rPr>
          <w:sz w:val="24"/>
          <w:szCs w:val="24"/>
        </w:rPr>
        <w:t>.</w:t>
      </w:r>
    </w:p>
    <w:p w14:paraId="6249653A" w14:textId="68BD9F0B" w:rsidR="00CF02D2" w:rsidRPr="00B30C37" w:rsidRDefault="00CF02D2" w:rsidP="00CF02D2">
      <w:pPr>
        <w:pStyle w:val="ListParagraph"/>
        <w:numPr>
          <w:ilvl w:val="1"/>
          <w:numId w:val="19"/>
        </w:numPr>
        <w:ind w:left="1080"/>
        <w:rPr>
          <w:sz w:val="24"/>
          <w:szCs w:val="24"/>
        </w:rPr>
      </w:pPr>
      <w:r w:rsidRPr="00B30C37">
        <w:rPr>
          <w:sz w:val="24"/>
          <w:szCs w:val="24"/>
        </w:rPr>
        <w:t xml:space="preserve">Potential </w:t>
      </w:r>
      <w:r w:rsidR="000B21C1">
        <w:rPr>
          <w:sz w:val="24"/>
          <w:szCs w:val="24"/>
        </w:rPr>
        <w:t xml:space="preserve">for </w:t>
      </w:r>
      <w:r w:rsidRPr="00B30C37">
        <w:rPr>
          <w:sz w:val="24"/>
          <w:szCs w:val="24"/>
        </w:rPr>
        <w:t>automation</w:t>
      </w:r>
      <w:r w:rsidR="000B21C1">
        <w:rPr>
          <w:sz w:val="24"/>
          <w:szCs w:val="24"/>
        </w:rPr>
        <w:t>.</w:t>
      </w:r>
      <w:r w:rsidRPr="00B30C37">
        <w:rPr>
          <w:sz w:val="24"/>
          <w:szCs w:val="24"/>
        </w:rPr>
        <w:t xml:space="preserve">  </w:t>
      </w:r>
    </w:p>
    <w:p w14:paraId="34BD4DD1" w14:textId="2870637A" w:rsidR="00CF02D2" w:rsidRPr="00B30C37" w:rsidRDefault="00CF02D2" w:rsidP="00CF02D2">
      <w:pPr>
        <w:pStyle w:val="ListParagraph"/>
        <w:numPr>
          <w:ilvl w:val="0"/>
          <w:numId w:val="19"/>
        </w:numPr>
        <w:rPr>
          <w:sz w:val="24"/>
          <w:szCs w:val="24"/>
        </w:rPr>
      </w:pPr>
      <w:r w:rsidRPr="00B30C37">
        <w:rPr>
          <w:sz w:val="24"/>
          <w:szCs w:val="24"/>
        </w:rPr>
        <w:t xml:space="preserve">Address non-IV-D </w:t>
      </w:r>
      <w:r w:rsidR="005C21EE">
        <w:rPr>
          <w:sz w:val="24"/>
          <w:szCs w:val="24"/>
        </w:rPr>
        <w:t xml:space="preserve">withholding </w:t>
      </w:r>
      <w:r w:rsidRPr="00B30C37">
        <w:rPr>
          <w:sz w:val="24"/>
          <w:szCs w:val="24"/>
        </w:rPr>
        <w:t>orders</w:t>
      </w:r>
    </w:p>
    <w:p w14:paraId="5D5F2C68" w14:textId="6BCF4498" w:rsidR="00CF02D2" w:rsidRPr="00B30C37" w:rsidRDefault="00CF02D2" w:rsidP="003E6E89">
      <w:pPr>
        <w:pStyle w:val="ListParagraph"/>
        <w:numPr>
          <w:ilvl w:val="1"/>
          <w:numId w:val="18"/>
        </w:numPr>
        <w:rPr>
          <w:sz w:val="24"/>
          <w:szCs w:val="24"/>
        </w:rPr>
      </w:pPr>
      <w:r w:rsidRPr="00B30C37">
        <w:rPr>
          <w:sz w:val="24"/>
          <w:szCs w:val="24"/>
        </w:rPr>
        <w:t xml:space="preserve">How to terminate non-IV-D </w:t>
      </w:r>
      <w:r w:rsidR="005C21EE">
        <w:rPr>
          <w:sz w:val="24"/>
          <w:szCs w:val="24"/>
        </w:rPr>
        <w:t xml:space="preserve">withholding </w:t>
      </w:r>
      <w:r w:rsidRPr="00B30C37">
        <w:rPr>
          <w:sz w:val="24"/>
          <w:szCs w:val="24"/>
        </w:rPr>
        <w:t>orders</w:t>
      </w:r>
      <w:r w:rsidR="000B21C1">
        <w:rPr>
          <w:sz w:val="24"/>
          <w:szCs w:val="24"/>
        </w:rPr>
        <w:t>?</w:t>
      </w:r>
      <w:r w:rsidRPr="00B30C37">
        <w:rPr>
          <w:sz w:val="24"/>
          <w:szCs w:val="24"/>
        </w:rPr>
        <w:t xml:space="preserve"> </w:t>
      </w:r>
    </w:p>
    <w:p w14:paraId="273777B0" w14:textId="03FDC735" w:rsidR="00CF02D2" w:rsidRPr="00B30C37" w:rsidRDefault="00CF02D2" w:rsidP="003E6E89">
      <w:pPr>
        <w:pStyle w:val="ListParagraph"/>
        <w:numPr>
          <w:ilvl w:val="1"/>
          <w:numId w:val="18"/>
        </w:numPr>
        <w:rPr>
          <w:sz w:val="24"/>
          <w:szCs w:val="24"/>
        </w:rPr>
      </w:pPr>
      <w:proofErr w:type="spellStart"/>
      <w:r w:rsidRPr="00B30C37">
        <w:rPr>
          <w:sz w:val="24"/>
          <w:szCs w:val="24"/>
        </w:rPr>
        <w:t>Opt</w:t>
      </w:r>
      <w:proofErr w:type="spellEnd"/>
      <w:r w:rsidRPr="00B30C37">
        <w:rPr>
          <w:sz w:val="24"/>
          <w:szCs w:val="24"/>
        </w:rPr>
        <w:t xml:space="preserve"> </w:t>
      </w:r>
      <w:r w:rsidR="000B21C1">
        <w:rPr>
          <w:sz w:val="24"/>
          <w:szCs w:val="24"/>
        </w:rPr>
        <w:t xml:space="preserve">in </w:t>
      </w:r>
      <w:r w:rsidRPr="00B30C37">
        <w:rPr>
          <w:sz w:val="24"/>
          <w:szCs w:val="24"/>
        </w:rPr>
        <w:t xml:space="preserve">vs. opt </w:t>
      </w:r>
      <w:r w:rsidR="000B21C1">
        <w:rPr>
          <w:sz w:val="24"/>
          <w:szCs w:val="24"/>
        </w:rPr>
        <w:t>out</w:t>
      </w:r>
      <w:r w:rsidRPr="00B30C37">
        <w:rPr>
          <w:sz w:val="24"/>
          <w:szCs w:val="24"/>
        </w:rPr>
        <w:t xml:space="preserve"> for IV-D services—increase IV-D caseload and increase the number of orders sent to employers via e-IWO </w:t>
      </w:r>
    </w:p>
    <w:p w14:paraId="15F74F9D" w14:textId="0B302C1B" w:rsidR="00CF02D2" w:rsidRPr="00B30C37" w:rsidRDefault="00CF02D2" w:rsidP="00CF02D2">
      <w:pPr>
        <w:pStyle w:val="ListParagraph"/>
        <w:numPr>
          <w:ilvl w:val="0"/>
          <w:numId w:val="19"/>
        </w:numPr>
        <w:rPr>
          <w:sz w:val="24"/>
          <w:szCs w:val="24"/>
        </w:rPr>
      </w:pPr>
      <w:r w:rsidRPr="00B30C37">
        <w:rPr>
          <w:sz w:val="24"/>
          <w:szCs w:val="24"/>
        </w:rPr>
        <w:t xml:space="preserve">Learn more about the </w:t>
      </w:r>
      <w:r w:rsidR="005C21EE">
        <w:rPr>
          <w:sz w:val="24"/>
          <w:szCs w:val="24"/>
        </w:rPr>
        <w:t>gig</w:t>
      </w:r>
      <w:r w:rsidR="005C21EE" w:rsidRPr="00B30C37">
        <w:rPr>
          <w:sz w:val="24"/>
          <w:szCs w:val="24"/>
        </w:rPr>
        <w:t xml:space="preserve"> </w:t>
      </w:r>
      <w:r w:rsidRPr="00B30C37">
        <w:rPr>
          <w:sz w:val="24"/>
          <w:szCs w:val="24"/>
        </w:rPr>
        <w:t xml:space="preserve">economy and on demand pay </w:t>
      </w:r>
    </w:p>
    <w:p w14:paraId="4BB6081C" w14:textId="6EB82C5B" w:rsidR="00CF02D2" w:rsidRPr="00B30C37" w:rsidRDefault="00CF02D2" w:rsidP="00CF02D2">
      <w:pPr>
        <w:pStyle w:val="ListParagraph"/>
        <w:numPr>
          <w:ilvl w:val="1"/>
          <w:numId w:val="19"/>
        </w:numPr>
        <w:ind w:left="1080"/>
        <w:rPr>
          <w:sz w:val="24"/>
          <w:szCs w:val="24"/>
        </w:rPr>
      </w:pPr>
      <w:r w:rsidRPr="00B30C37">
        <w:rPr>
          <w:sz w:val="24"/>
          <w:szCs w:val="24"/>
        </w:rPr>
        <w:t>Identifying independent contractors and address compliance issues for organizations not honoring IWOs for non-employees</w:t>
      </w:r>
      <w:r w:rsidR="000B21C1">
        <w:rPr>
          <w:sz w:val="24"/>
          <w:szCs w:val="24"/>
        </w:rPr>
        <w:t>.</w:t>
      </w:r>
    </w:p>
    <w:p w14:paraId="2161FE5A" w14:textId="12481D12" w:rsidR="00CF02D2" w:rsidRPr="00B30C37" w:rsidRDefault="00CF02D2" w:rsidP="00CF02D2">
      <w:pPr>
        <w:pStyle w:val="ListParagraph"/>
        <w:numPr>
          <w:ilvl w:val="0"/>
          <w:numId w:val="19"/>
        </w:numPr>
        <w:rPr>
          <w:sz w:val="24"/>
          <w:szCs w:val="24"/>
        </w:rPr>
      </w:pPr>
      <w:r w:rsidRPr="00B30C37">
        <w:rPr>
          <w:sz w:val="24"/>
          <w:szCs w:val="24"/>
        </w:rPr>
        <w:t xml:space="preserve">Identify ways to make complying with new hire reporting easier </w:t>
      </w:r>
      <w:r w:rsidR="00661DD4">
        <w:rPr>
          <w:sz w:val="24"/>
          <w:szCs w:val="24"/>
        </w:rPr>
        <w:t>and add more data elements</w:t>
      </w:r>
    </w:p>
    <w:p w14:paraId="476796EA" w14:textId="77777777" w:rsidR="00CF02D2" w:rsidRPr="00B30C37" w:rsidRDefault="00CF02D2" w:rsidP="00CF02D2">
      <w:pPr>
        <w:pStyle w:val="ListParagraph"/>
        <w:numPr>
          <w:ilvl w:val="0"/>
          <w:numId w:val="19"/>
        </w:numPr>
        <w:rPr>
          <w:sz w:val="24"/>
          <w:szCs w:val="24"/>
        </w:rPr>
      </w:pPr>
      <w:r w:rsidRPr="00B30C37">
        <w:rPr>
          <w:sz w:val="24"/>
          <w:szCs w:val="24"/>
        </w:rPr>
        <w:t xml:space="preserve">Simplify medical support compliance for employers </w:t>
      </w:r>
    </w:p>
    <w:p w14:paraId="6C156F23" w14:textId="77777777" w:rsidR="00CF02D2" w:rsidRPr="00B30C37" w:rsidRDefault="00CF02D2" w:rsidP="00CF02D2">
      <w:pPr>
        <w:pStyle w:val="ListParagraph"/>
        <w:numPr>
          <w:ilvl w:val="1"/>
          <w:numId w:val="19"/>
        </w:numPr>
        <w:ind w:left="1080"/>
        <w:rPr>
          <w:sz w:val="24"/>
          <w:szCs w:val="24"/>
        </w:rPr>
      </w:pPr>
      <w:r w:rsidRPr="00B30C37">
        <w:rPr>
          <w:sz w:val="24"/>
          <w:szCs w:val="24"/>
        </w:rPr>
        <w:t xml:space="preserve">Struggling with calculations (section 125 implications) </w:t>
      </w:r>
    </w:p>
    <w:p w14:paraId="4B7F27F4" w14:textId="20E1DFAD" w:rsidR="00CF02D2" w:rsidRPr="00B30C37" w:rsidRDefault="00CF02D2" w:rsidP="00CF02D2">
      <w:pPr>
        <w:pStyle w:val="ListParagraph"/>
        <w:numPr>
          <w:ilvl w:val="1"/>
          <w:numId w:val="19"/>
        </w:numPr>
        <w:ind w:left="1080"/>
        <w:rPr>
          <w:sz w:val="24"/>
          <w:szCs w:val="24"/>
        </w:rPr>
      </w:pPr>
      <w:r w:rsidRPr="00B30C37">
        <w:rPr>
          <w:sz w:val="24"/>
          <w:szCs w:val="24"/>
        </w:rPr>
        <w:t>Automating the National Medical Support Notice (NMSN)</w:t>
      </w:r>
    </w:p>
    <w:p w14:paraId="6043E2AB" w14:textId="07D51BB7" w:rsidR="00325CBB" w:rsidRDefault="00CF02D2" w:rsidP="00CF02D2">
      <w:pPr>
        <w:pStyle w:val="ListParagraph"/>
        <w:numPr>
          <w:ilvl w:val="1"/>
          <w:numId w:val="19"/>
        </w:numPr>
        <w:ind w:left="1080"/>
        <w:rPr>
          <w:sz w:val="24"/>
          <w:szCs w:val="24"/>
        </w:rPr>
      </w:pPr>
      <w:r w:rsidRPr="00B30C37">
        <w:rPr>
          <w:sz w:val="24"/>
          <w:szCs w:val="24"/>
        </w:rPr>
        <w:t>Releasing</w:t>
      </w:r>
      <w:r w:rsidR="000B21C1">
        <w:rPr>
          <w:sz w:val="24"/>
          <w:szCs w:val="24"/>
        </w:rPr>
        <w:t xml:space="preserve">/terminating </w:t>
      </w:r>
      <w:r w:rsidRPr="00B30C37">
        <w:rPr>
          <w:sz w:val="24"/>
          <w:szCs w:val="24"/>
        </w:rPr>
        <w:t>NMSN</w:t>
      </w:r>
    </w:p>
    <w:p w14:paraId="6573C7F4" w14:textId="1B6DDED4" w:rsidR="003312ED" w:rsidRPr="00B30C37" w:rsidRDefault="005C21EE" w:rsidP="00AA7BA0">
      <w:pPr>
        <w:pStyle w:val="ListParagraph"/>
        <w:numPr>
          <w:ilvl w:val="2"/>
          <w:numId w:val="19"/>
        </w:numPr>
        <w:rPr>
          <w:sz w:val="24"/>
          <w:szCs w:val="24"/>
        </w:rPr>
      </w:pPr>
      <w:r>
        <w:rPr>
          <w:sz w:val="24"/>
          <w:szCs w:val="24"/>
        </w:rPr>
        <w:t xml:space="preserve">As of </w:t>
      </w:r>
      <w:r w:rsidR="00325CBB">
        <w:rPr>
          <w:sz w:val="24"/>
          <w:szCs w:val="24"/>
        </w:rPr>
        <w:t>10/4/19</w:t>
      </w:r>
      <w:r>
        <w:rPr>
          <w:sz w:val="24"/>
          <w:szCs w:val="24"/>
        </w:rPr>
        <w:t>,</w:t>
      </w:r>
      <w:r w:rsidR="00325CBB">
        <w:rPr>
          <w:sz w:val="24"/>
          <w:szCs w:val="24"/>
        </w:rPr>
        <w:t xml:space="preserve"> the revised NMSN can be used to terminate medical support</w:t>
      </w:r>
      <w:r w:rsidR="00CF02D2" w:rsidRPr="00B30C37">
        <w:rPr>
          <w:rFonts w:cs="Calibri"/>
          <w:i/>
          <w:iCs/>
          <w:sz w:val="24"/>
          <w:szCs w:val="24"/>
        </w:rPr>
        <w:t xml:space="preserve">                                      </w:t>
      </w:r>
    </w:p>
    <w:p w14:paraId="25CACCDC" w14:textId="3528E2F9" w:rsidR="003312ED" w:rsidRPr="00B30C37" w:rsidRDefault="00CF02D2" w:rsidP="00B30C37">
      <w:pPr>
        <w:pStyle w:val="Heading2"/>
      </w:pPr>
      <w:bookmarkStart w:id="8" w:name="_Toc21601743"/>
      <w:r w:rsidRPr="00B30C37">
        <w:t>Discussion and Action Items</w:t>
      </w:r>
      <w:bookmarkEnd w:id="8"/>
    </w:p>
    <w:tbl>
      <w:tblPr>
        <w:tblStyle w:val="TipTable"/>
        <w:tblW w:w="4788" w:type="pct"/>
        <w:tblLook w:val="04A0" w:firstRow="1" w:lastRow="0" w:firstColumn="1" w:lastColumn="0" w:noHBand="0" w:noVBand="1"/>
        <w:tblDescription w:val="Layout table"/>
      </w:tblPr>
      <w:tblGrid>
        <w:gridCol w:w="179"/>
        <w:gridCol w:w="8784"/>
      </w:tblGrid>
      <w:tr w:rsidR="005D4DC9" w:rsidRPr="00B30C37" w14:paraId="4E4D9E57"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7021D901" w14:textId="65A94214" w:rsidR="005D4DC9" w:rsidRPr="00B30C37" w:rsidRDefault="005D4DC9" w:rsidP="00CF02D2">
            <w:pPr>
              <w:rPr>
                <w:sz w:val="24"/>
                <w:szCs w:val="24"/>
              </w:rPr>
            </w:pPr>
          </w:p>
        </w:tc>
        <w:tc>
          <w:tcPr>
            <w:tcW w:w="4900" w:type="pct"/>
          </w:tcPr>
          <w:p w14:paraId="67DB585F" w14:textId="610A3AAA" w:rsidR="00CF02D2" w:rsidRPr="00B30C37" w:rsidRDefault="00CF02D2" w:rsidP="00CF02D2">
            <w:pPr>
              <w:cnfStyle w:val="000000000000" w:firstRow="0" w:lastRow="0" w:firstColumn="0" w:lastColumn="0" w:oddVBand="0" w:evenVBand="0" w:oddHBand="0" w:evenHBand="0" w:firstRowFirstColumn="0" w:firstRowLastColumn="0" w:lastRowFirstColumn="0" w:lastRowLastColumn="0"/>
              <w:rPr>
                <w:sz w:val="24"/>
                <w:szCs w:val="24"/>
              </w:rPr>
            </w:pPr>
            <w:r w:rsidRPr="00B30C37">
              <w:rPr>
                <w:sz w:val="24"/>
                <w:szCs w:val="24"/>
              </w:rPr>
              <w:t xml:space="preserve">Symposium </w:t>
            </w:r>
            <w:r w:rsidR="005C21EE">
              <w:rPr>
                <w:sz w:val="24"/>
                <w:szCs w:val="24"/>
              </w:rPr>
              <w:t>participant</w:t>
            </w:r>
            <w:r w:rsidRPr="00B30C37">
              <w:rPr>
                <w:sz w:val="24"/>
                <w:szCs w:val="24"/>
              </w:rPr>
              <w:t xml:space="preserve">s discussed the following topic areas and identified possible enhancements to improve information, communication and/or data exchange and also highlighted best practices:  </w:t>
            </w:r>
          </w:p>
          <w:p w14:paraId="5D8EE755" w14:textId="436A1F5F" w:rsidR="005D4DC9" w:rsidRPr="00B30C37" w:rsidRDefault="005D4DC9" w:rsidP="00CF02D2">
            <w:pPr>
              <w:pStyle w:val="TipText"/>
              <w:cnfStyle w:val="000000000000" w:firstRow="0" w:lastRow="0" w:firstColumn="0" w:lastColumn="0" w:oddVBand="0" w:evenVBand="0" w:oddHBand="0" w:evenHBand="0" w:firstRowFirstColumn="0" w:firstRowLastColumn="0" w:lastRowFirstColumn="0" w:lastRowLastColumn="0"/>
              <w:rPr>
                <w:sz w:val="24"/>
                <w:szCs w:val="24"/>
              </w:rPr>
            </w:pPr>
          </w:p>
        </w:tc>
      </w:tr>
    </w:tbl>
    <w:p w14:paraId="5FA1938B" w14:textId="2CB70AB2" w:rsidR="00CF02D2" w:rsidRPr="00B30C37" w:rsidRDefault="00CF02D2" w:rsidP="00CF02D2">
      <w:pPr>
        <w:pStyle w:val="ListParagraph"/>
        <w:numPr>
          <w:ilvl w:val="0"/>
          <w:numId w:val="20"/>
        </w:numPr>
        <w:rPr>
          <w:sz w:val="24"/>
          <w:szCs w:val="24"/>
        </w:rPr>
      </w:pPr>
      <w:r w:rsidRPr="00B30C37">
        <w:rPr>
          <w:sz w:val="24"/>
          <w:szCs w:val="24"/>
        </w:rPr>
        <w:t xml:space="preserve">New </w:t>
      </w:r>
      <w:r w:rsidR="005C21EE">
        <w:rPr>
          <w:sz w:val="24"/>
          <w:szCs w:val="24"/>
        </w:rPr>
        <w:t>h</w:t>
      </w:r>
      <w:r w:rsidR="005C21EE" w:rsidRPr="00B30C37">
        <w:rPr>
          <w:sz w:val="24"/>
          <w:szCs w:val="24"/>
        </w:rPr>
        <w:t xml:space="preserve">ire </w:t>
      </w:r>
      <w:r w:rsidR="005C21EE">
        <w:rPr>
          <w:sz w:val="24"/>
          <w:szCs w:val="24"/>
        </w:rPr>
        <w:t>r</w:t>
      </w:r>
      <w:r w:rsidR="005C21EE" w:rsidRPr="00B30C37">
        <w:rPr>
          <w:sz w:val="24"/>
          <w:szCs w:val="24"/>
        </w:rPr>
        <w:t>eporting</w:t>
      </w:r>
    </w:p>
    <w:p w14:paraId="54A6231F" w14:textId="0522104E" w:rsidR="00CF02D2" w:rsidRPr="00B30C37" w:rsidRDefault="00CF02D2" w:rsidP="00CF02D2">
      <w:pPr>
        <w:pStyle w:val="ListParagraph"/>
        <w:numPr>
          <w:ilvl w:val="0"/>
          <w:numId w:val="20"/>
        </w:numPr>
        <w:rPr>
          <w:sz w:val="24"/>
          <w:szCs w:val="24"/>
        </w:rPr>
      </w:pPr>
      <w:r w:rsidRPr="00B30C37">
        <w:rPr>
          <w:sz w:val="24"/>
          <w:szCs w:val="24"/>
        </w:rPr>
        <w:t xml:space="preserve">Verification of </w:t>
      </w:r>
      <w:r w:rsidR="005C21EE">
        <w:rPr>
          <w:sz w:val="24"/>
          <w:szCs w:val="24"/>
        </w:rPr>
        <w:t>e</w:t>
      </w:r>
      <w:r w:rsidR="005C21EE" w:rsidRPr="00B30C37">
        <w:rPr>
          <w:sz w:val="24"/>
          <w:szCs w:val="24"/>
        </w:rPr>
        <w:t xml:space="preserve">mployment </w:t>
      </w:r>
      <w:r w:rsidRPr="00B30C37">
        <w:rPr>
          <w:sz w:val="24"/>
          <w:szCs w:val="24"/>
        </w:rPr>
        <w:t>(VOE)</w:t>
      </w:r>
    </w:p>
    <w:p w14:paraId="049E3E1F" w14:textId="64869CA0" w:rsidR="00CF02D2" w:rsidRPr="00B30C37" w:rsidRDefault="00CF02D2" w:rsidP="00CF02D2">
      <w:pPr>
        <w:pStyle w:val="ListParagraph"/>
        <w:numPr>
          <w:ilvl w:val="0"/>
          <w:numId w:val="20"/>
        </w:numPr>
        <w:rPr>
          <w:sz w:val="24"/>
          <w:szCs w:val="24"/>
        </w:rPr>
      </w:pPr>
      <w:r w:rsidRPr="00B30C37">
        <w:rPr>
          <w:sz w:val="24"/>
          <w:szCs w:val="24"/>
        </w:rPr>
        <w:t xml:space="preserve">Potential for a </w:t>
      </w:r>
      <w:r w:rsidR="005C21EE">
        <w:rPr>
          <w:sz w:val="24"/>
          <w:szCs w:val="24"/>
        </w:rPr>
        <w:t>n</w:t>
      </w:r>
      <w:r w:rsidR="005C21EE" w:rsidRPr="00B30C37">
        <w:rPr>
          <w:sz w:val="24"/>
          <w:szCs w:val="24"/>
        </w:rPr>
        <w:t xml:space="preserve">ational </w:t>
      </w:r>
      <w:r w:rsidR="005C21EE">
        <w:rPr>
          <w:sz w:val="24"/>
          <w:szCs w:val="24"/>
        </w:rPr>
        <w:t>e</w:t>
      </w:r>
      <w:r w:rsidR="005C21EE" w:rsidRPr="00B30C37">
        <w:rPr>
          <w:sz w:val="24"/>
          <w:szCs w:val="24"/>
        </w:rPr>
        <w:t xml:space="preserve">mployer </w:t>
      </w:r>
      <w:r w:rsidR="005C21EE">
        <w:rPr>
          <w:sz w:val="24"/>
          <w:szCs w:val="24"/>
        </w:rPr>
        <w:t>database</w:t>
      </w:r>
    </w:p>
    <w:p w14:paraId="45C1E747" w14:textId="1B338AD5" w:rsidR="00CF02D2" w:rsidRPr="00B30C37" w:rsidRDefault="00CF02D2" w:rsidP="00CF02D2">
      <w:pPr>
        <w:pStyle w:val="ListParagraph"/>
        <w:numPr>
          <w:ilvl w:val="0"/>
          <w:numId w:val="20"/>
        </w:numPr>
        <w:rPr>
          <w:sz w:val="24"/>
          <w:szCs w:val="24"/>
        </w:rPr>
      </w:pPr>
      <w:r w:rsidRPr="00B30C37">
        <w:rPr>
          <w:sz w:val="24"/>
          <w:szCs w:val="24"/>
        </w:rPr>
        <w:t xml:space="preserve">Forms and </w:t>
      </w:r>
      <w:r w:rsidR="005C21EE">
        <w:rPr>
          <w:sz w:val="24"/>
          <w:szCs w:val="24"/>
        </w:rPr>
        <w:t>a</w:t>
      </w:r>
      <w:r w:rsidR="005C21EE" w:rsidRPr="00B30C37">
        <w:rPr>
          <w:sz w:val="24"/>
          <w:szCs w:val="24"/>
        </w:rPr>
        <w:t>utomation</w:t>
      </w:r>
    </w:p>
    <w:p w14:paraId="3AD27B97" w14:textId="77777777" w:rsidR="00CF02D2" w:rsidRPr="00B30C37" w:rsidRDefault="00CF02D2" w:rsidP="003E6E89">
      <w:pPr>
        <w:pStyle w:val="ListParagraph"/>
        <w:numPr>
          <w:ilvl w:val="1"/>
          <w:numId w:val="18"/>
        </w:numPr>
        <w:rPr>
          <w:sz w:val="24"/>
          <w:szCs w:val="24"/>
        </w:rPr>
      </w:pPr>
      <w:r w:rsidRPr="00B30C37">
        <w:rPr>
          <w:sz w:val="24"/>
          <w:szCs w:val="24"/>
        </w:rPr>
        <w:t>IWO/e-IWO</w:t>
      </w:r>
    </w:p>
    <w:p w14:paraId="37DC1FCE" w14:textId="77777777" w:rsidR="00CF02D2" w:rsidRPr="00B30C37" w:rsidRDefault="00CF02D2" w:rsidP="003E6E89">
      <w:pPr>
        <w:pStyle w:val="ListParagraph"/>
        <w:numPr>
          <w:ilvl w:val="1"/>
          <w:numId w:val="18"/>
        </w:numPr>
        <w:rPr>
          <w:sz w:val="24"/>
          <w:szCs w:val="24"/>
        </w:rPr>
      </w:pPr>
      <w:r w:rsidRPr="00B30C37">
        <w:rPr>
          <w:sz w:val="24"/>
          <w:szCs w:val="24"/>
        </w:rPr>
        <w:t>NMSN</w:t>
      </w:r>
    </w:p>
    <w:p w14:paraId="12BCF469" w14:textId="04F620D4" w:rsidR="00CF02D2" w:rsidRPr="00B30C37" w:rsidRDefault="00CF02D2" w:rsidP="00CF02D2">
      <w:pPr>
        <w:pStyle w:val="ListParagraph"/>
        <w:numPr>
          <w:ilvl w:val="0"/>
          <w:numId w:val="20"/>
        </w:numPr>
        <w:rPr>
          <w:sz w:val="24"/>
          <w:szCs w:val="24"/>
        </w:rPr>
      </w:pPr>
      <w:r w:rsidRPr="00B30C37">
        <w:rPr>
          <w:sz w:val="24"/>
          <w:szCs w:val="24"/>
        </w:rPr>
        <w:t xml:space="preserve">Lump </w:t>
      </w:r>
      <w:r w:rsidR="005C21EE">
        <w:rPr>
          <w:sz w:val="24"/>
          <w:szCs w:val="24"/>
        </w:rPr>
        <w:t>s</w:t>
      </w:r>
      <w:r w:rsidR="005C21EE" w:rsidRPr="00B30C37">
        <w:rPr>
          <w:sz w:val="24"/>
          <w:szCs w:val="24"/>
        </w:rPr>
        <w:t xml:space="preserve">um </w:t>
      </w:r>
      <w:r w:rsidR="005C21EE">
        <w:rPr>
          <w:sz w:val="24"/>
          <w:szCs w:val="24"/>
        </w:rPr>
        <w:t>r</w:t>
      </w:r>
      <w:r w:rsidR="005C21EE" w:rsidRPr="00B30C37">
        <w:rPr>
          <w:sz w:val="24"/>
          <w:szCs w:val="24"/>
        </w:rPr>
        <w:t xml:space="preserve">eporting </w:t>
      </w:r>
      <w:r w:rsidRPr="00B30C37">
        <w:rPr>
          <w:sz w:val="24"/>
          <w:szCs w:val="24"/>
        </w:rPr>
        <w:t xml:space="preserve">and </w:t>
      </w:r>
      <w:r w:rsidR="005C21EE">
        <w:rPr>
          <w:sz w:val="24"/>
          <w:szCs w:val="24"/>
        </w:rPr>
        <w:t>w</w:t>
      </w:r>
      <w:r w:rsidR="005C21EE" w:rsidRPr="00B30C37">
        <w:rPr>
          <w:sz w:val="24"/>
          <w:szCs w:val="24"/>
        </w:rPr>
        <w:t>ithholding</w:t>
      </w:r>
    </w:p>
    <w:p w14:paraId="75F91A10" w14:textId="202D77A8" w:rsidR="00CF02D2" w:rsidRPr="00B30C37" w:rsidRDefault="00CF02D2" w:rsidP="00CF02D2">
      <w:pPr>
        <w:pStyle w:val="ListParagraph"/>
        <w:numPr>
          <w:ilvl w:val="0"/>
          <w:numId w:val="20"/>
        </w:numPr>
        <w:rPr>
          <w:sz w:val="24"/>
          <w:szCs w:val="24"/>
        </w:rPr>
      </w:pPr>
      <w:r w:rsidRPr="00B30C37">
        <w:rPr>
          <w:sz w:val="24"/>
          <w:szCs w:val="24"/>
        </w:rPr>
        <w:t xml:space="preserve">Improve </w:t>
      </w:r>
      <w:r w:rsidR="005C21EE">
        <w:rPr>
          <w:sz w:val="24"/>
          <w:szCs w:val="24"/>
        </w:rPr>
        <w:t>c</w:t>
      </w:r>
      <w:r w:rsidR="005C21EE" w:rsidRPr="00B30C37">
        <w:rPr>
          <w:sz w:val="24"/>
          <w:szCs w:val="24"/>
        </w:rPr>
        <w:t xml:space="preserve">ommunication </w:t>
      </w:r>
      <w:r w:rsidRPr="00B30C37">
        <w:rPr>
          <w:sz w:val="24"/>
          <w:szCs w:val="24"/>
        </w:rPr>
        <w:t xml:space="preserve">and </w:t>
      </w:r>
      <w:r w:rsidR="005C21EE">
        <w:rPr>
          <w:sz w:val="24"/>
          <w:szCs w:val="24"/>
        </w:rPr>
        <w:t>i</w:t>
      </w:r>
      <w:r w:rsidR="005C21EE" w:rsidRPr="00B30C37">
        <w:rPr>
          <w:sz w:val="24"/>
          <w:szCs w:val="24"/>
        </w:rPr>
        <w:t xml:space="preserve">nformation </w:t>
      </w:r>
      <w:r w:rsidR="005C21EE">
        <w:rPr>
          <w:sz w:val="24"/>
          <w:szCs w:val="24"/>
        </w:rPr>
        <w:t>e</w:t>
      </w:r>
      <w:r w:rsidR="005C21EE" w:rsidRPr="00B30C37">
        <w:rPr>
          <w:sz w:val="24"/>
          <w:szCs w:val="24"/>
        </w:rPr>
        <w:t>xchange</w:t>
      </w:r>
    </w:p>
    <w:p w14:paraId="7069C14F" w14:textId="0B5427B9" w:rsidR="00CF02D2" w:rsidRPr="00B30C37" w:rsidRDefault="00AA7BA0" w:rsidP="00CF02D2">
      <w:pPr>
        <w:pStyle w:val="ListParagraph"/>
        <w:numPr>
          <w:ilvl w:val="0"/>
          <w:numId w:val="20"/>
        </w:numPr>
        <w:rPr>
          <w:sz w:val="24"/>
          <w:szCs w:val="24"/>
        </w:rPr>
      </w:pPr>
      <w:r>
        <w:rPr>
          <w:sz w:val="24"/>
          <w:szCs w:val="24"/>
        </w:rPr>
        <w:t>Gig</w:t>
      </w:r>
      <w:r w:rsidR="009C76B9" w:rsidRPr="00B30C37">
        <w:rPr>
          <w:sz w:val="24"/>
          <w:szCs w:val="24"/>
        </w:rPr>
        <w:t xml:space="preserve"> </w:t>
      </w:r>
      <w:r w:rsidR="005C21EE">
        <w:rPr>
          <w:sz w:val="24"/>
          <w:szCs w:val="24"/>
        </w:rPr>
        <w:t>e</w:t>
      </w:r>
      <w:r w:rsidR="005C21EE" w:rsidRPr="00B30C37">
        <w:rPr>
          <w:sz w:val="24"/>
          <w:szCs w:val="24"/>
        </w:rPr>
        <w:t>conomy</w:t>
      </w:r>
    </w:p>
    <w:p w14:paraId="04BD8489" w14:textId="6DF16F88" w:rsidR="008F1E4D" w:rsidRPr="00B30C37" w:rsidRDefault="008F1E4D" w:rsidP="008F1E4D">
      <w:pPr>
        <w:pStyle w:val="Heading2"/>
      </w:pPr>
      <w:bookmarkStart w:id="9" w:name="_Toc21601744"/>
      <w:r>
        <w:t>Additional Presentations</w:t>
      </w:r>
      <w:bookmarkEnd w:id="9"/>
    </w:p>
    <w:tbl>
      <w:tblPr>
        <w:tblStyle w:val="TipTable"/>
        <w:tblW w:w="4788" w:type="pct"/>
        <w:tblLook w:val="04A0" w:firstRow="1" w:lastRow="0" w:firstColumn="1" w:lastColumn="0" w:noHBand="0" w:noVBand="1"/>
        <w:tblDescription w:val="Layout table"/>
      </w:tblPr>
      <w:tblGrid>
        <w:gridCol w:w="179"/>
        <w:gridCol w:w="8784"/>
      </w:tblGrid>
      <w:tr w:rsidR="008F1E4D" w:rsidRPr="00B30C37" w14:paraId="07BC745E" w14:textId="77777777" w:rsidTr="00945FD9">
        <w:tc>
          <w:tcPr>
            <w:cnfStyle w:val="001000000000" w:firstRow="0" w:lastRow="0" w:firstColumn="1" w:lastColumn="0" w:oddVBand="0" w:evenVBand="0" w:oddHBand="0" w:evenHBand="0" w:firstRowFirstColumn="0" w:firstRowLastColumn="0" w:lastRowFirstColumn="0" w:lastRowLastColumn="0"/>
            <w:tcW w:w="100" w:type="pct"/>
          </w:tcPr>
          <w:p w14:paraId="759230F7" w14:textId="77777777" w:rsidR="008F1E4D" w:rsidRPr="00B30C37" w:rsidRDefault="008F1E4D" w:rsidP="00945FD9">
            <w:pPr>
              <w:rPr>
                <w:sz w:val="24"/>
                <w:szCs w:val="24"/>
              </w:rPr>
            </w:pPr>
          </w:p>
        </w:tc>
        <w:tc>
          <w:tcPr>
            <w:tcW w:w="4900" w:type="pct"/>
          </w:tcPr>
          <w:p w14:paraId="1976EA39" w14:textId="77777777" w:rsidR="008F1E4D" w:rsidRDefault="008F1E4D" w:rsidP="003E6E8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New Hire Reporting – Two vendors presented best practices for new hire reporting.</w:t>
            </w:r>
            <w:r w:rsidR="003E6E89">
              <w:rPr>
                <w:sz w:val="24"/>
                <w:szCs w:val="24"/>
              </w:rPr>
              <w:t xml:space="preserve">  Some of the highlights from the presentation:</w:t>
            </w:r>
          </w:p>
          <w:p w14:paraId="75D1ABE5" w14:textId="1610B185" w:rsidR="003E6E89" w:rsidRPr="00B30C37" w:rsidRDefault="003E6E89" w:rsidP="003E6E89">
            <w:pPr>
              <w:cnfStyle w:val="000000000000" w:firstRow="0" w:lastRow="0" w:firstColumn="0" w:lastColumn="0" w:oddVBand="0" w:evenVBand="0" w:oddHBand="0" w:evenHBand="0" w:firstRowFirstColumn="0" w:firstRowLastColumn="0" w:lastRowFirstColumn="0" w:lastRowLastColumn="0"/>
              <w:rPr>
                <w:sz w:val="24"/>
                <w:szCs w:val="24"/>
              </w:rPr>
            </w:pPr>
          </w:p>
        </w:tc>
      </w:tr>
    </w:tbl>
    <w:p w14:paraId="30F96D0E" w14:textId="77777777" w:rsidR="003312ED" w:rsidRPr="00B30C37" w:rsidRDefault="003312ED" w:rsidP="00CF02D2">
      <w:pPr>
        <w:rPr>
          <w:sz w:val="24"/>
          <w:szCs w:val="24"/>
        </w:rPr>
      </w:pPr>
    </w:p>
    <w:p w14:paraId="33D23CD3" w14:textId="140537F8" w:rsidR="003E6E89" w:rsidRPr="003E6E89" w:rsidRDefault="003E6E89" w:rsidP="003E6E89">
      <w:pPr>
        <w:pStyle w:val="ListParagraph"/>
        <w:numPr>
          <w:ilvl w:val="0"/>
          <w:numId w:val="20"/>
        </w:numPr>
        <w:rPr>
          <w:b/>
          <w:bCs/>
          <w:caps/>
          <w:color w:val="244061" w:themeColor="accent1" w:themeShade="80"/>
          <w:sz w:val="24"/>
          <w:szCs w:val="24"/>
        </w:rPr>
      </w:pPr>
      <w:r>
        <w:rPr>
          <w:sz w:val="24"/>
          <w:szCs w:val="24"/>
        </w:rPr>
        <w:t>Handbook for employers</w:t>
      </w:r>
    </w:p>
    <w:p w14:paraId="06D0513D" w14:textId="3684A6D2" w:rsidR="003E6E89" w:rsidRPr="003E6E89" w:rsidRDefault="003E6E89" w:rsidP="003E6E89">
      <w:pPr>
        <w:pStyle w:val="ListParagraph"/>
        <w:numPr>
          <w:ilvl w:val="0"/>
          <w:numId w:val="20"/>
        </w:numPr>
        <w:rPr>
          <w:b/>
          <w:bCs/>
          <w:caps/>
          <w:color w:val="244061" w:themeColor="accent1" w:themeShade="80"/>
          <w:sz w:val="24"/>
          <w:szCs w:val="24"/>
        </w:rPr>
      </w:pPr>
      <w:r>
        <w:rPr>
          <w:sz w:val="24"/>
          <w:szCs w:val="24"/>
        </w:rPr>
        <w:t xml:space="preserve">Employer </w:t>
      </w:r>
      <w:r w:rsidR="003F4AEA">
        <w:rPr>
          <w:sz w:val="24"/>
          <w:szCs w:val="24"/>
        </w:rPr>
        <w:t>portals</w:t>
      </w:r>
      <w:r>
        <w:rPr>
          <w:sz w:val="24"/>
          <w:szCs w:val="24"/>
        </w:rPr>
        <w:tab/>
      </w:r>
      <w:r>
        <w:rPr>
          <w:sz w:val="24"/>
          <w:szCs w:val="24"/>
        </w:rPr>
        <w:tab/>
      </w:r>
    </w:p>
    <w:p w14:paraId="5C550AE4" w14:textId="25A6AC6B" w:rsidR="003E6E89" w:rsidRPr="003E6E89" w:rsidRDefault="003E6E89" w:rsidP="003E6E89">
      <w:pPr>
        <w:pStyle w:val="ListParagraph"/>
        <w:numPr>
          <w:ilvl w:val="1"/>
          <w:numId w:val="20"/>
        </w:numPr>
        <w:rPr>
          <w:b/>
          <w:bCs/>
          <w:caps/>
          <w:color w:val="244061" w:themeColor="accent1" w:themeShade="80"/>
          <w:sz w:val="24"/>
          <w:szCs w:val="24"/>
        </w:rPr>
      </w:pPr>
      <w:r>
        <w:rPr>
          <w:sz w:val="24"/>
          <w:szCs w:val="24"/>
        </w:rPr>
        <w:t>Chat feature on portal</w:t>
      </w:r>
    </w:p>
    <w:p w14:paraId="19205C21" w14:textId="1A008C20" w:rsidR="00BE1734" w:rsidRDefault="00BE1734" w:rsidP="003E6E89">
      <w:pPr>
        <w:pStyle w:val="ListParagraph"/>
        <w:numPr>
          <w:ilvl w:val="0"/>
          <w:numId w:val="20"/>
        </w:numPr>
        <w:rPr>
          <w:sz w:val="24"/>
          <w:szCs w:val="24"/>
        </w:rPr>
      </w:pPr>
      <w:r w:rsidRPr="00BE1734">
        <w:rPr>
          <w:sz w:val="24"/>
          <w:szCs w:val="24"/>
        </w:rPr>
        <w:t>Employer Participation Project</w:t>
      </w:r>
      <w:r>
        <w:rPr>
          <w:sz w:val="24"/>
          <w:szCs w:val="24"/>
        </w:rPr>
        <w:t xml:space="preserve"> </w:t>
      </w:r>
      <w:r w:rsidR="003F4AEA">
        <w:rPr>
          <w:sz w:val="24"/>
          <w:szCs w:val="24"/>
        </w:rPr>
        <w:t>reports</w:t>
      </w:r>
    </w:p>
    <w:p w14:paraId="084C34E8" w14:textId="2470DECE" w:rsidR="003E6E89" w:rsidRPr="00BE1734" w:rsidRDefault="003E6E89" w:rsidP="003E6E89">
      <w:pPr>
        <w:pStyle w:val="ListParagraph"/>
        <w:numPr>
          <w:ilvl w:val="0"/>
          <w:numId w:val="20"/>
        </w:numPr>
        <w:rPr>
          <w:sz w:val="24"/>
          <w:szCs w:val="24"/>
        </w:rPr>
      </w:pPr>
      <w:r>
        <w:rPr>
          <w:sz w:val="24"/>
          <w:szCs w:val="24"/>
        </w:rPr>
        <w:t>Address scrubbing</w:t>
      </w:r>
    </w:p>
    <w:p w14:paraId="49DB6D56" w14:textId="220C6631" w:rsidR="003E6E89" w:rsidRPr="003E6E89" w:rsidRDefault="003F4AEA" w:rsidP="003E6E89">
      <w:pPr>
        <w:pStyle w:val="ListParagraph"/>
        <w:numPr>
          <w:ilvl w:val="0"/>
          <w:numId w:val="20"/>
        </w:numPr>
        <w:rPr>
          <w:b/>
          <w:bCs/>
          <w:caps/>
          <w:color w:val="244061" w:themeColor="accent1" w:themeShade="80"/>
          <w:sz w:val="24"/>
          <w:szCs w:val="24"/>
        </w:rPr>
      </w:pPr>
      <w:r>
        <w:rPr>
          <w:sz w:val="24"/>
          <w:szCs w:val="24"/>
        </w:rPr>
        <w:t xml:space="preserve">Compliance </w:t>
      </w:r>
      <w:r w:rsidR="003E6E89">
        <w:rPr>
          <w:sz w:val="24"/>
          <w:szCs w:val="24"/>
        </w:rPr>
        <w:t>letters</w:t>
      </w:r>
    </w:p>
    <w:p w14:paraId="7D3D9C6E" w14:textId="40735411" w:rsidR="003E6E89" w:rsidRPr="003E6E89" w:rsidRDefault="003E6E89" w:rsidP="003E6E89">
      <w:pPr>
        <w:pStyle w:val="ListParagraph"/>
        <w:numPr>
          <w:ilvl w:val="0"/>
          <w:numId w:val="20"/>
        </w:numPr>
        <w:rPr>
          <w:b/>
          <w:bCs/>
          <w:caps/>
          <w:color w:val="244061" w:themeColor="accent1" w:themeShade="80"/>
          <w:sz w:val="24"/>
          <w:szCs w:val="24"/>
        </w:rPr>
      </w:pPr>
      <w:r>
        <w:rPr>
          <w:sz w:val="24"/>
          <w:szCs w:val="24"/>
        </w:rPr>
        <w:t>Target newly registered employers</w:t>
      </w:r>
    </w:p>
    <w:tbl>
      <w:tblPr>
        <w:tblStyle w:val="TipTable"/>
        <w:tblW w:w="4788" w:type="pct"/>
        <w:tblLook w:val="04A0" w:firstRow="1" w:lastRow="0" w:firstColumn="1" w:lastColumn="0" w:noHBand="0" w:noVBand="1"/>
        <w:tblDescription w:val="Layout table"/>
      </w:tblPr>
      <w:tblGrid>
        <w:gridCol w:w="179"/>
        <w:gridCol w:w="8784"/>
      </w:tblGrid>
      <w:tr w:rsidR="003E6E89" w:rsidRPr="00B30C37" w14:paraId="4E596BBA" w14:textId="77777777" w:rsidTr="00945FD9">
        <w:tc>
          <w:tcPr>
            <w:cnfStyle w:val="001000000000" w:firstRow="0" w:lastRow="0" w:firstColumn="1" w:lastColumn="0" w:oddVBand="0" w:evenVBand="0" w:oddHBand="0" w:evenHBand="0" w:firstRowFirstColumn="0" w:firstRowLastColumn="0" w:lastRowFirstColumn="0" w:lastRowLastColumn="0"/>
            <w:tcW w:w="100" w:type="pct"/>
          </w:tcPr>
          <w:p w14:paraId="4662D29D" w14:textId="77777777" w:rsidR="003E6E89" w:rsidRPr="00B30C37" w:rsidRDefault="003E6E89" w:rsidP="00945FD9">
            <w:pPr>
              <w:rPr>
                <w:sz w:val="24"/>
                <w:szCs w:val="24"/>
              </w:rPr>
            </w:pPr>
          </w:p>
        </w:tc>
        <w:tc>
          <w:tcPr>
            <w:tcW w:w="4900" w:type="pct"/>
          </w:tcPr>
          <w:p w14:paraId="5836A09C" w14:textId="6BE57E1B" w:rsidR="003E6E89" w:rsidRDefault="00AA7BA0" w:rsidP="00945FD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Gig</w:t>
            </w:r>
            <w:r w:rsidR="00385F39">
              <w:rPr>
                <w:sz w:val="24"/>
                <w:szCs w:val="24"/>
              </w:rPr>
              <w:t xml:space="preserve"> </w:t>
            </w:r>
            <w:r w:rsidR="003F4AEA">
              <w:rPr>
                <w:sz w:val="24"/>
                <w:szCs w:val="24"/>
              </w:rPr>
              <w:t xml:space="preserve">economy </w:t>
            </w:r>
            <w:r w:rsidR="003E6E89">
              <w:rPr>
                <w:sz w:val="24"/>
                <w:szCs w:val="24"/>
              </w:rPr>
              <w:t xml:space="preserve">– Daily Pay presentation – </w:t>
            </w:r>
            <w:r w:rsidR="003F4AEA">
              <w:rPr>
                <w:sz w:val="24"/>
                <w:szCs w:val="24"/>
              </w:rPr>
              <w:t xml:space="preserve">flyer </w:t>
            </w:r>
            <w:r w:rsidR="003E6E89">
              <w:rPr>
                <w:sz w:val="24"/>
                <w:szCs w:val="24"/>
              </w:rPr>
              <w:t xml:space="preserve">in </w:t>
            </w:r>
            <w:hyperlink w:anchor="_A-5:Daily_Pay" w:history="1">
              <w:r w:rsidR="006C565C" w:rsidRPr="006C565C">
                <w:rPr>
                  <w:rStyle w:val="Hyperlink"/>
                  <w:sz w:val="24"/>
                  <w:szCs w:val="24"/>
                </w:rPr>
                <w:t>Appendix A-5</w:t>
              </w:r>
            </w:hyperlink>
          </w:p>
          <w:p w14:paraId="42BC56C4" w14:textId="77777777" w:rsidR="003E6E89" w:rsidRPr="00B30C37" w:rsidRDefault="003E6E89" w:rsidP="00945FD9">
            <w:pPr>
              <w:cnfStyle w:val="000000000000" w:firstRow="0" w:lastRow="0" w:firstColumn="0" w:lastColumn="0" w:oddVBand="0" w:evenVBand="0" w:oddHBand="0" w:evenHBand="0" w:firstRowFirstColumn="0" w:firstRowLastColumn="0" w:lastRowFirstColumn="0" w:lastRowLastColumn="0"/>
              <w:rPr>
                <w:sz w:val="24"/>
                <w:szCs w:val="24"/>
              </w:rPr>
            </w:pPr>
          </w:p>
        </w:tc>
      </w:tr>
    </w:tbl>
    <w:p w14:paraId="2305341B" w14:textId="0937093E" w:rsidR="00CF02D2" w:rsidRDefault="00CF02D2" w:rsidP="00B30C37">
      <w:pPr>
        <w:pStyle w:val="Heading1"/>
      </w:pPr>
      <w:bookmarkStart w:id="10" w:name="_Toc21601745"/>
      <w:r w:rsidRPr="00B30C37">
        <w:t>Action Items by Topic Area</w:t>
      </w:r>
      <w:bookmarkEnd w:id="10"/>
    </w:p>
    <w:p w14:paraId="280753DE" w14:textId="1A4EA78A" w:rsidR="008F1E4D" w:rsidRPr="00B30C37" w:rsidRDefault="008F1E4D" w:rsidP="008F1E4D">
      <w:pPr>
        <w:rPr>
          <w:sz w:val="24"/>
          <w:szCs w:val="24"/>
        </w:rPr>
      </w:pPr>
      <w:r w:rsidRPr="00B30C37">
        <w:rPr>
          <w:sz w:val="24"/>
          <w:szCs w:val="24"/>
        </w:rPr>
        <w:t xml:space="preserve">Below is a summary of the action items by topic area identified during the </w:t>
      </w:r>
      <w:r w:rsidR="003F4AEA">
        <w:rPr>
          <w:sz w:val="24"/>
          <w:szCs w:val="24"/>
        </w:rPr>
        <w:t>s</w:t>
      </w:r>
      <w:r w:rsidR="003F4AEA" w:rsidRPr="00B30C37">
        <w:rPr>
          <w:sz w:val="24"/>
          <w:szCs w:val="24"/>
        </w:rPr>
        <w:t>ymposium</w:t>
      </w:r>
      <w:r w:rsidRPr="00B30C37">
        <w:rPr>
          <w:sz w:val="24"/>
          <w:szCs w:val="24"/>
        </w:rPr>
        <w:t xml:space="preserve">.  NCCSD will establish </w:t>
      </w:r>
      <w:r w:rsidR="003F4AEA" w:rsidRPr="00B30C37">
        <w:rPr>
          <w:sz w:val="24"/>
          <w:szCs w:val="24"/>
        </w:rPr>
        <w:t>a</w:t>
      </w:r>
      <w:r w:rsidR="003F4AEA">
        <w:rPr>
          <w:sz w:val="24"/>
          <w:szCs w:val="24"/>
        </w:rPr>
        <w:t xml:space="preserve"> Child Support-</w:t>
      </w:r>
      <w:r w:rsidRPr="00B30C37">
        <w:rPr>
          <w:sz w:val="24"/>
          <w:szCs w:val="24"/>
        </w:rPr>
        <w:t>Employer Collaboration Workgroup that will discuss the action items and determine next steps needed to accomplish them.</w:t>
      </w:r>
      <w:r w:rsidR="00C47DD1">
        <w:rPr>
          <w:sz w:val="24"/>
          <w:szCs w:val="24"/>
        </w:rPr>
        <w:t xml:space="preserve">  The </w:t>
      </w:r>
      <w:r w:rsidR="00FA07C4">
        <w:rPr>
          <w:sz w:val="24"/>
          <w:szCs w:val="24"/>
        </w:rPr>
        <w:t xml:space="preserve">list of </w:t>
      </w:r>
      <w:r w:rsidR="00C47DD1">
        <w:rPr>
          <w:sz w:val="24"/>
          <w:szCs w:val="24"/>
        </w:rPr>
        <w:t>workgr</w:t>
      </w:r>
      <w:r w:rsidR="00FA07C4">
        <w:rPr>
          <w:sz w:val="24"/>
          <w:szCs w:val="24"/>
        </w:rPr>
        <w:t>oup tasks and discussion topics</w:t>
      </w:r>
      <w:r w:rsidRPr="00B30C37">
        <w:rPr>
          <w:sz w:val="24"/>
          <w:szCs w:val="24"/>
        </w:rPr>
        <w:t xml:space="preserve"> </w:t>
      </w:r>
      <w:r w:rsidR="00FA07C4">
        <w:rPr>
          <w:sz w:val="24"/>
          <w:szCs w:val="24"/>
        </w:rPr>
        <w:t>is not all-inclusive, but rather may be used to initiate discussion for each action item.</w:t>
      </w:r>
      <w:r w:rsidRPr="00B30C37">
        <w:rPr>
          <w:sz w:val="24"/>
          <w:szCs w:val="24"/>
        </w:rPr>
        <w:t xml:space="preserve"> </w:t>
      </w:r>
    </w:p>
    <w:p w14:paraId="1F6A4579" w14:textId="77F196CF" w:rsidR="008F1E4D" w:rsidRDefault="008F1E4D" w:rsidP="008F1E4D"/>
    <w:p w14:paraId="0A3379AA" w14:textId="17F650AD" w:rsidR="00590BD3" w:rsidRDefault="00590BD3" w:rsidP="008F1E4D"/>
    <w:p w14:paraId="5F81AF7F" w14:textId="1DF0DF73" w:rsidR="00590BD3" w:rsidRDefault="00590BD3" w:rsidP="008F1E4D"/>
    <w:p w14:paraId="3CB90D27" w14:textId="57CAC8A4" w:rsidR="00590BD3" w:rsidRDefault="00590BD3" w:rsidP="008F1E4D"/>
    <w:p w14:paraId="1980101A" w14:textId="77777777" w:rsidR="00590BD3" w:rsidRPr="008F1E4D" w:rsidRDefault="00590BD3" w:rsidP="008F1E4D"/>
    <w:p w14:paraId="4CCD50DB" w14:textId="77777777" w:rsidR="006C565C" w:rsidRDefault="006C565C">
      <w:pPr>
        <w:spacing w:after="180" w:line="288" w:lineRule="auto"/>
        <w:rPr>
          <w:b/>
          <w:bCs/>
          <w:color w:val="365F91" w:themeColor="accent1" w:themeShade="BF"/>
          <w:sz w:val="28"/>
          <w:szCs w:val="28"/>
        </w:rPr>
      </w:pPr>
      <w:r>
        <w:br w:type="page"/>
      </w:r>
    </w:p>
    <w:p w14:paraId="0FE3713A" w14:textId="359268DA" w:rsidR="00CF02D2" w:rsidRPr="00B30C37" w:rsidRDefault="00CF02D2" w:rsidP="00B30C37">
      <w:pPr>
        <w:pStyle w:val="Heading2"/>
      </w:pPr>
      <w:bookmarkStart w:id="11" w:name="_Toc21601746"/>
      <w:r w:rsidRPr="00B30C37">
        <w:t>New Hire Reporting</w:t>
      </w:r>
      <w:bookmarkEnd w:id="11"/>
    </w:p>
    <w:tbl>
      <w:tblPr>
        <w:tblStyle w:val="TipTable"/>
        <w:tblW w:w="4740" w:type="pct"/>
        <w:tblLook w:val="04A0" w:firstRow="1" w:lastRow="0" w:firstColumn="1" w:lastColumn="0" w:noHBand="0" w:noVBand="1"/>
        <w:tblDescription w:val="Layout table"/>
      </w:tblPr>
      <w:tblGrid>
        <w:gridCol w:w="91"/>
        <w:gridCol w:w="8782"/>
      </w:tblGrid>
      <w:tr w:rsidR="00CF02D2" w:rsidRPr="00B30C37" w14:paraId="2EAEFF16" w14:textId="77777777" w:rsidTr="00E03DA2">
        <w:tc>
          <w:tcPr>
            <w:cnfStyle w:val="001000000000" w:firstRow="0" w:lastRow="0" w:firstColumn="1" w:lastColumn="0" w:oddVBand="0" w:evenVBand="0" w:oddHBand="0" w:evenHBand="0" w:firstRowFirstColumn="0" w:firstRowLastColumn="0" w:lastRowFirstColumn="0" w:lastRowLastColumn="0"/>
            <w:tcW w:w="51" w:type="pct"/>
          </w:tcPr>
          <w:p w14:paraId="662EE61E" w14:textId="1BE68A73" w:rsidR="00CF02D2" w:rsidRPr="00B30C37" w:rsidRDefault="00CF02D2" w:rsidP="00B663BC">
            <w:pPr>
              <w:rPr>
                <w:sz w:val="24"/>
                <w:szCs w:val="24"/>
              </w:rPr>
            </w:pPr>
          </w:p>
        </w:tc>
        <w:tc>
          <w:tcPr>
            <w:tcW w:w="4949" w:type="pct"/>
          </w:tcPr>
          <w:p w14:paraId="457C3B8E" w14:textId="1A1077F5" w:rsidR="00CF02D2" w:rsidRPr="00B30C37" w:rsidRDefault="00CF02D2" w:rsidP="00CF02D2">
            <w:pPr>
              <w:cnfStyle w:val="000000000000" w:firstRow="0" w:lastRow="0" w:firstColumn="0" w:lastColumn="0" w:oddVBand="0" w:evenVBand="0" w:oddHBand="0" w:evenHBand="0" w:firstRowFirstColumn="0" w:firstRowLastColumn="0" w:lastRowFirstColumn="0" w:lastRowLastColumn="0"/>
              <w:rPr>
                <w:sz w:val="24"/>
                <w:szCs w:val="24"/>
              </w:rPr>
            </w:pPr>
            <w:r w:rsidRPr="00B30C37">
              <w:rPr>
                <w:sz w:val="24"/>
                <w:szCs w:val="24"/>
              </w:rPr>
              <w:t>Action Item:  Review the data elements</w:t>
            </w:r>
            <w:r w:rsidR="006328C6">
              <w:rPr>
                <w:sz w:val="24"/>
                <w:szCs w:val="24"/>
              </w:rPr>
              <w:t xml:space="preserve"> </w:t>
            </w:r>
            <w:r w:rsidRPr="00B30C37">
              <w:rPr>
                <w:sz w:val="24"/>
                <w:szCs w:val="24"/>
              </w:rPr>
              <w:t>most states either request or require employers to provide</w:t>
            </w:r>
            <w:r w:rsidR="004414C8">
              <w:rPr>
                <w:sz w:val="24"/>
                <w:szCs w:val="24"/>
              </w:rPr>
              <w:t xml:space="preserve"> in addition to the federally required ones</w:t>
            </w:r>
            <w:r w:rsidRPr="00B30C37">
              <w:rPr>
                <w:sz w:val="24"/>
                <w:szCs w:val="24"/>
              </w:rPr>
              <w:t xml:space="preserve"> and determine the feasibility of requiring employers to provide the information within the new hire reporting timeframes.  </w:t>
            </w:r>
          </w:p>
          <w:p w14:paraId="79182777" w14:textId="77777777" w:rsidR="00CF02D2" w:rsidRPr="00B30C37" w:rsidRDefault="00CF02D2" w:rsidP="00B663BC">
            <w:pPr>
              <w:pStyle w:val="TipText"/>
              <w:cnfStyle w:val="000000000000" w:firstRow="0" w:lastRow="0" w:firstColumn="0" w:lastColumn="0" w:oddVBand="0" w:evenVBand="0" w:oddHBand="0" w:evenHBand="0" w:firstRowFirstColumn="0" w:firstRowLastColumn="0" w:lastRowFirstColumn="0" w:lastRowLastColumn="0"/>
              <w:rPr>
                <w:sz w:val="24"/>
                <w:szCs w:val="24"/>
              </w:rPr>
            </w:pPr>
          </w:p>
        </w:tc>
      </w:tr>
    </w:tbl>
    <w:p w14:paraId="64ACF960" w14:textId="77777777" w:rsidR="00CF02D2" w:rsidRPr="00B30C37" w:rsidRDefault="00CF02D2" w:rsidP="005D52F9">
      <w:pPr>
        <w:pStyle w:val="Heading3"/>
      </w:pPr>
    </w:p>
    <w:p w14:paraId="67CA43B9" w14:textId="77777777" w:rsidR="00CF02D2" w:rsidRPr="00B30C37" w:rsidRDefault="00CF02D2" w:rsidP="005D52F9">
      <w:pPr>
        <w:pStyle w:val="Heading3"/>
      </w:pPr>
      <w:r w:rsidRPr="00B30C37">
        <w:t>Workgroup Tasks and Discussion Topics:</w:t>
      </w:r>
    </w:p>
    <w:p w14:paraId="15F3EA35" w14:textId="3D8E24A5" w:rsidR="00CF02D2" w:rsidRPr="003E6E89" w:rsidRDefault="00CF02D2" w:rsidP="003E6E89">
      <w:pPr>
        <w:pStyle w:val="ListParagraph"/>
        <w:numPr>
          <w:ilvl w:val="0"/>
          <w:numId w:val="17"/>
        </w:numPr>
        <w:rPr>
          <w:sz w:val="24"/>
          <w:szCs w:val="24"/>
        </w:rPr>
      </w:pPr>
      <w:r w:rsidRPr="003E6E89">
        <w:rPr>
          <w:sz w:val="24"/>
          <w:szCs w:val="24"/>
        </w:rPr>
        <w:t xml:space="preserve">Identify data elements that may decrease the need for child support agencies to issue a </w:t>
      </w:r>
      <w:r w:rsidR="003F4AEA">
        <w:rPr>
          <w:sz w:val="24"/>
          <w:szCs w:val="24"/>
        </w:rPr>
        <w:t>VOE</w:t>
      </w:r>
      <w:r w:rsidRPr="003E6E89">
        <w:rPr>
          <w:sz w:val="24"/>
          <w:szCs w:val="24"/>
        </w:rPr>
        <w:t>.</w:t>
      </w:r>
    </w:p>
    <w:p w14:paraId="64489297" w14:textId="77777777" w:rsidR="00CF02D2" w:rsidRPr="00B30C37" w:rsidRDefault="00CF02D2" w:rsidP="003E6E89">
      <w:pPr>
        <w:pStyle w:val="ListParagraph"/>
        <w:numPr>
          <w:ilvl w:val="0"/>
          <w:numId w:val="17"/>
        </w:numPr>
        <w:rPr>
          <w:sz w:val="24"/>
          <w:szCs w:val="24"/>
        </w:rPr>
      </w:pPr>
      <w:r w:rsidRPr="00B30C37">
        <w:rPr>
          <w:sz w:val="24"/>
          <w:szCs w:val="24"/>
        </w:rPr>
        <w:t>Add employer contact information such as a team email address, as a required data element.</w:t>
      </w:r>
    </w:p>
    <w:p w14:paraId="190260F7" w14:textId="77777777" w:rsidR="00CF02D2" w:rsidRPr="00B30C37" w:rsidRDefault="00CF02D2" w:rsidP="003E6E89">
      <w:pPr>
        <w:pStyle w:val="ListParagraph"/>
        <w:numPr>
          <w:ilvl w:val="0"/>
          <w:numId w:val="17"/>
        </w:numPr>
        <w:rPr>
          <w:sz w:val="24"/>
          <w:szCs w:val="24"/>
        </w:rPr>
      </w:pPr>
      <w:r w:rsidRPr="00B30C37">
        <w:rPr>
          <w:sz w:val="24"/>
          <w:szCs w:val="24"/>
        </w:rPr>
        <w:t xml:space="preserve">Require employers to report the IWO address—currently it is an optional field.    </w:t>
      </w:r>
    </w:p>
    <w:p w14:paraId="44165F63" w14:textId="77777777" w:rsidR="00CF02D2" w:rsidRPr="00B30C37" w:rsidRDefault="00CF02D2" w:rsidP="003E6E89">
      <w:pPr>
        <w:pStyle w:val="ListParagraph"/>
        <w:numPr>
          <w:ilvl w:val="0"/>
          <w:numId w:val="17"/>
        </w:numPr>
        <w:rPr>
          <w:sz w:val="24"/>
          <w:szCs w:val="24"/>
        </w:rPr>
      </w:pPr>
      <w:r w:rsidRPr="00B30C37">
        <w:rPr>
          <w:sz w:val="24"/>
          <w:szCs w:val="24"/>
        </w:rPr>
        <w:t xml:space="preserve">Add a field to the NDNH to accept an indicator from SDNHs that identify independent contractors. </w:t>
      </w:r>
    </w:p>
    <w:p w14:paraId="0F4F58A2" w14:textId="3476710E" w:rsidR="00CF02D2" w:rsidRDefault="00C15E70" w:rsidP="003E6E89">
      <w:pPr>
        <w:pStyle w:val="ListParagraph"/>
        <w:numPr>
          <w:ilvl w:val="0"/>
          <w:numId w:val="17"/>
        </w:numPr>
        <w:rPr>
          <w:sz w:val="24"/>
          <w:szCs w:val="24"/>
        </w:rPr>
      </w:pPr>
      <w:r>
        <w:rPr>
          <w:sz w:val="24"/>
          <w:szCs w:val="24"/>
        </w:rPr>
        <w:t>Add</w:t>
      </w:r>
      <w:r w:rsidRPr="00B30C37">
        <w:rPr>
          <w:sz w:val="24"/>
          <w:szCs w:val="24"/>
        </w:rPr>
        <w:t xml:space="preserve"> </w:t>
      </w:r>
      <w:r w:rsidR="00CF02D2" w:rsidRPr="00B30C37">
        <w:rPr>
          <w:sz w:val="24"/>
          <w:szCs w:val="24"/>
        </w:rPr>
        <w:t>employer-provided medical insurance indicator both at the employer and employee level</w:t>
      </w:r>
      <w:r w:rsidR="00AA7BA0">
        <w:rPr>
          <w:sz w:val="24"/>
          <w:szCs w:val="24"/>
        </w:rPr>
        <w:t xml:space="preserve"> in the New Hire record</w:t>
      </w:r>
      <w:r w:rsidR="00CF02D2" w:rsidRPr="00B30C37">
        <w:rPr>
          <w:sz w:val="24"/>
          <w:szCs w:val="24"/>
        </w:rPr>
        <w:t xml:space="preserve">. </w:t>
      </w:r>
    </w:p>
    <w:p w14:paraId="2FFFCBC9" w14:textId="736B0209" w:rsidR="00DF3578" w:rsidRDefault="00DF3578" w:rsidP="00DF3578">
      <w:pPr>
        <w:pStyle w:val="ListParagraph"/>
        <w:numPr>
          <w:ilvl w:val="0"/>
          <w:numId w:val="17"/>
        </w:numPr>
        <w:rPr>
          <w:sz w:val="24"/>
          <w:szCs w:val="24"/>
        </w:rPr>
      </w:pPr>
      <w:r w:rsidRPr="003E6E89">
        <w:rPr>
          <w:sz w:val="24"/>
          <w:szCs w:val="24"/>
        </w:rPr>
        <w:t>Collaborate with other state agencies</w:t>
      </w:r>
      <w:r>
        <w:rPr>
          <w:sz w:val="24"/>
          <w:szCs w:val="24"/>
        </w:rPr>
        <w:t xml:space="preserve"> communicating with employers</w:t>
      </w:r>
      <w:r w:rsidRPr="003E6E89">
        <w:rPr>
          <w:sz w:val="24"/>
          <w:szCs w:val="24"/>
        </w:rPr>
        <w:t xml:space="preserve"> </w:t>
      </w:r>
      <w:r>
        <w:rPr>
          <w:sz w:val="24"/>
          <w:szCs w:val="24"/>
        </w:rPr>
        <w:t xml:space="preserve">to </w:t>
      </w:r>
      <w:r w:rsidRPr="003E6E89">
        <w:rPr>
          <w:sz w:val="24"/>
          <w:szCs w:val="24"/>
        </w:rPr>
        <w:t xml:space="preserve">provide information about </w:t>
      </w:r>
      <w:r>
        <w:rPr>
          <w:sz w:val="24"/>
          <w:szCs w:val="24"/>
        </w:rPr>
        <w:t>their roles and responsibilities in the child support program such as new hire reporting, income withholding and responding to NMSNs regarding health insurance.</w:t>
      </w:r>
      <w:r w:rsidRPr="003E6E89">
        <w:rPr>
          <w:sz w:val="24"/>
          <w:szCs w:val="24"/>
        </w:rPr>
        <w:t xml:space="preserve"> </w:t>
      </w:r>
    </w:p>
    <w:p w14:paraId="6B3A0E4D" w14:textId="2699E811" w:rsidR="004915A3" w:rsidRPr="003E6E89" w:rsidRDefault="004915A3" w:rsidP="00DF3578">
      <w:pPr>
        <w:pStyle w:val="ListParagraph"/>
        <w:numPr>
          <w:ilvl w:val="0"/>
          <w:numId w:val="17"/>
        </w:numPr>
        <w:rPr>
          <w:sz w:val="24"/>
          <w:szCs w:val="24"/>
        </w:rPr>
      </w:pPr>
      <w:r>
        <w:rPr>
          <w:sz w:val="24"/>
          <w:szCs w:val="24"/>
        </w:rPr>
        <w:t xml:space="preserve">Establish as a best practice for employers to use a check list to identify responsibilities associated with the child support program when there is turnover in payroll and/or human resources. </w:t>
      </w:r>
    </w:p>
    <w:p w14:paraId="3E7D9371" w14:textId="77777777" w:rsidR="00CF02D2" w:rsidRPr="00B30C37" w:rsidRDefault="00CF02D2" w:rsidP="00CF02D2">
      <w:pPr>
        <w:pStyle w:val="ListParagraph"/>
        <w:ind w:left="2160"/>
        <w:rPr>
          <w:sz w:val="24"/>
          <w:szCs w:val="24"/>
        </w:rPr>
      </w:pPr>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178ADEAC"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4571ED83" w14:textId="2B00F282" w:rsidR="00CF02D2" w:rsidRPr="00B30C37" w:rsidRDefault="00CF02D2" w:rsidP="00B663BC">
            <w:pPr>
              <w:rPr>
                <w:sz w:val="24"/>
                <w:szCs w:val="24"/>
              </w:rPr>
            </w:pPr>
          </w:p>
        </w:tc>
        <w:tc>
          <w:tcPr>
            <w:tcW w:w="4900" w:type="pct"/>
          </w:tcPr>
          <w:p w14:paraId="57850141" w14:textId="77777777" w:rsidR="00CF02D2" w:rsidRPr="00B30C37" w:rsidRDefault="00CF02D2" w:rsidP="00E03DA2">
            <w:pPr>
              <w:cnfStyle w:val="000000000000" w:firstRow="0" w:lastRow="0" w:firstColumn="0" w:lastColumn="0" w:oddVBand="0" w:evenVBand="0" w:oddHBand="0" w:evenHBand="0" w:firstRowFirstColumn="0" w:firstRowLastColumn="0" w:lastRowFirstColumn="0" w:lastRowLastColumn="0"/>
              <w:rPr>
                <w:sz w:val="24"/>
                <w:szCs w:val="24"/>
              </w:rPr>
            </w:pPr>
            <w:r w:rsidRPr="00B30C37">
              <w:rPr>
                <w:sz w:val="24"/>
                <w:szCs w:val="24"/>
              </w:rPr>
              <w:t>Action Item:  Pursue legislation to allow employer new hire reporting to OCSE (one stop for employers).</w:t>
            </w:r>
          </w:p>
          <w:p w14:paraId="3EE2A2C3" w14:textId="77777777" w:rsidR="00CF02D2" w:rsidRPr="00B30C37" w:rsidRDefault="00CF02D2" w:rsidP="00B663BC">
            <w:pPr>
              <w:pStyle w:val="TipText"/>
              <w:cnfStyle w:val="000000000000" w:firstRow="0" w:lastRow="0" w:firstColumn="0" w:lastColumn="0" w:oddVBand="0" w:evenVBand="0" w:oddHBand="0" w:evenHBand="0" w:firstRowFirstColumn="0" w:firstRowLastColumn="0" w:lastRowFirstColumn="0" w:lastRowLastColumn="0"/>
              <w:rPr>
                <w:sz w:val="24"/>
                <w:szCs w:val="24"/>
              </w:rPr>
            </w:pPr>
          </w:p>
        </w:tc>
      </w:tr>
    </w:tbl>
    <w:p w14:paraId="1B29549C" w14:textId="77777777" w:rsidR="00CF02D2" w:rsidRPr="00B30C37" w:rsidRDefault="00CF02D2" w:rsidP="005D52F9">
      <w:pPr>
        <w:pStyle w:val="Heading3"/>
      </w:pPr>
    </w:p>
    <w:p w14:paraId="34672385" w14:textId="2351FB7B" w:rsidR="00CF02D2" w:rsidRPr="00B30C37" w:rsidRDefault="00CF02D2" w:rsidP="005D52F9">
      <w:pPr>
        <w:pStyle w:val="Heading3"/>
      </w:pPr>
      <w:r w:rsidRPr="00B30C37">
        <w:t>Workgroup Tasks and Discussion Topics:</w:t>
      </w:r>
    </w:p>
    <w:p w14:paraId="73CA677A" w14:textId="77777777" w:rsidR="00CF02D2" w:rsidRPr="003E6E89" w:rsidRDefault="00CF02D2" w:rsidP="003E6E89">
      <w:pPr>
        <w:pStyle w:val="ListParagraph"/>
        <w:numPr>
          <w:ilvl w:val="0"/>
          <w:numId w:val="17"/>
        </w:numPr>
        <w:rPr>
          <w:sz w:val="24"/>
          <w:szCs w:val="24"/>
        </w:rPr>
      </w:pPr>
      <w:r w:rsidRPr="003E6E89">
        <w:rPr>
          <w:sz w:val="24"/>
          <w:szCs w:val="24"/>
        </w:rPr>
        <w:t>Identify the pros and cons associated with this action item.</w:t>
      </w:r>
    </w:p>
    <w:p w14:paraId="36F09C12" w14:textId="77777777" w:rsidR="00CF02D2" w:rsidRPr="003E6E89" w:rsidRDefault="00CF02D2" w:rsidP="003E6E89">
      <w:pPr>
        <w:pStyle w:val="ListParagraph"/>
        <w:numPr>
          <w:ilvl w:val="0"/>
          <w:numId w:val="17"/>
        </w:numPr>
        <w:rPr>
          <w:sz w:val="24"/>
          <w:szCs w:val="24"/>
        </w:rPr>
      </w:pPr>
      <w:r w:rsidRPr="003E6E89">
        <w:rPr>
          <w:sz w:val="24"/>
          <w:szCs w:val="24"/>
        </w:rPr>
        <w:t>Determine what entity(</w:t>
      </w:r>
      <w:proofErr w:type="spellStart"/>
      <w:r w:rsidRPr="003E6E89">
        <w:rPr>
          <w:sz w:val="24"/>
          <w:szCs w:val="24"/>
        </w:rPr>
        <w:t>ies</w:t>
      </w:r>
      <w:proofErr w:type="spellEnd"/>
      <w:r w:rsidRPr="003E6E89">
        <w:rPr>
          <w:sz w:val="24"/>
          <w:szCs w:val="24"/>
        </w:rPr>
        <w:t>) would pursue legislation.</w:t>
      </w:r>
    </w:p>
    <w:p w14:paraId="47A035FB" w14:textId="50FC6257" w:rsidR="00CF02D2" w:rsidRPr="003E6E89" w:rsidRDefault="00CF02D2" w:rsidP="003E6E89">
      <w:pPr>
        <w:pStyle w:val="ListParagraph"/>
        <w:numPr>
          <w:ilvl w:val="0"/>
          <w:numId w:val="17"/>
        </w:numPr>
        <w:rPr>
          <w:sz w:val="24"/>
          <w:szCs w:val="24"/>
        </w:rPr>
      </w:pPr>
      <w:r w:rsidRPr="003E6E89">
        <w:rPr>
          <w:sz w:val="24"/>
          <w:szCs w:val="24"/>
        </w:rPr>
        <w:t>Discuss impact on child support agencies, other stakeholders</w:t>
      </w:r>
      <w:r w:rsidR="003F4AEA">
        <w:rPr>
          <w:sz w:val="24"/>
          <w:szCs w:val="24"/>
        </w:rPr>
        <w:t>,</w:t>
      </w:r>
      <w:r w:rsidRPr="003E6E89">
        <w:rPr>
          <w:sz w:val="24"/>
          <w:szCs w:val="24"/>
        </w:rPr>
        <w:t xml:space="preserve"> and OCSE</w:t>
      </w:r>
      <w:r w:rsidR="000B21C1">
        <w:rPr>
          <w:sz w:val="24"/>
          <w:szCs w:val="24"/>
        </w:rPr>
        <w:t>.</w:t>
      </w:r>
    </w:p>
    <w:p w14:paraId="02E248AC" w14:textId="4EBB623E" w:rsidR="00CF02D2" w:rsidRPr="00B30C37" w:rsidRDefault="00CF02D2" w:rsidP="00B30C37">
      <w:pPr>
        <w:pStyle w:val="Heading2"/>
      </w:pPr>
      <w:bookmarkStart w:id="12" w:name="_Toc21601747"/>
      <w:r w:rsidRPr="00B30C37">
        <w:t>Verification of Employment (VOE)</w:t>
      </w:r>
      <w:bookmarkEnd w:id="12"/>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3B77A542"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600179E8" w14:textId="7469640B" w:rsidR="00CF02D2" w:rsidRPr="00B30C37" w:rsidRDefault="00CF02D2" w:rsidP="00B663BC">
            <w:pPr>
              <w:rPr>
                <w:sz w:val="24"/>
                <w:szCs w:val="24"/>
              </w:rPr>
            </w:pPr>
          </w:p>
        </w:tc>
        <w:tc>
          <w:tcPr>
            <w:tcW w:w="4900" w:type="pct"/>
          </w:tcPr>
          <w:p w14:paraId="077B9A5F" w14:textId="77777777"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Action Item:  Simplify, streamline and automate the VOE process.</w:t>
            </w:r>
          </w:p>
          <w:p w14:paraId="4AE482B8" w14:textId="442CD887" w:rsidR="00CF02D2" w:rsidRPr="00B30C37" w:rsidRDefault="00CF02D2" w:rsidP="00CF02D2">
            <w:pPr>
              <w:cnfStyle w:val="000000000000" w:firstRow="0" w:lastRow="0" w:firstColumn="0" w:lastColumn="0" w:oddVBand="0" w:evenVBand="0" w:oddHBand="0" w:evenHBand="0" w:firstRowFirstColumn="0" w:firstRowLastColumn="0" w:lastRowFirstColumn="0" w:lastRowLastColumn="0"/>
              <w:rPr>
                <w:sz w:val="24"/>
                <w:szCs w:val="24"/>
              </w:rPr>
            </w:pPr>
          </w:p>
        </w:tc>
      </w:tr>
    </w:tbl>
    <w:p w14:paraId="3E0A9A18" w14:textId="251D7A8A" w:rsidR="00CF02D2" w:rsidRPr="00B30C37" w:rsidRDefault="00CF02D2" w:rsidP="005D52F9">
      <w:pPr>
        <w:pStyle w:val="Heading3"/>
      </w:pPr>
    </w:p>
    <w:p w14:paraId="37C6599F" w14:textId="77777777" w:rsidR="00CF02D2" w:rsidRPr="00B30C37" w:rsidRDefault="00CF02D2" w:rsidP="005D52F9">
      <w:pPr>
        <w:pStyle w:val="Heading3"/>
      </w:pPr>
      <w:r w:rsidRPr="00B30C37">
        <w:t>Workgroup Tasks and Discussion Topics:</w:t>
      </w:r>
    </w:p>
    <w:p w14:paraId="4F68FD81" w14:textId="77777777" w:rsidR="00CF02D2" w:rsidRPr="003E6E89" w:rsidRDefault="00CF02D2" w:rsidP="003E6E89">
      <w:pPr>
        <w:pStyle w:val="ListParagraph"/>
        <w:numPr>
          <w:ilvl w:val="0"/>
          <w:numId w:val="17"/>
        </w:numPr>
        <w:rPr>
          <w:sz w:val="24"/>
          <w:szCs w:val="24"/>
        </w:rPr>
      </w:pPr>
      <w:r w:rsidRPr="003E6E89">
        <w:rPr>
          <w:sz w:val="24"/>
          <w:szCs w:val="24"/>
        </w:rPr>
        <w:t>Review existing automated data available to child support agencies.</w:t>
      </w:r>
    </w:p>
    <w:p w14:paraId="09D2286A" w14:textId="1120A529" w:rsidR="00CF02D2" w:rsidRPr="003E6E89" w:rsidRDefault="00CF02D2" w:rsidP="003E6E89">
      <w:pPr>
        <w:pStyle w:val="ListParagraph"/>
        <w:numPr>
          <w:ilvl w:val="0"/>
          <w:numId w:val="17"/>
        </w:numPr>
        <w:rPr>
          <w:sz w:val="24"/>
          <w:szCs w:val="24"/>
        </w:rPr>
      </w:pPr>
      <w:r w:rsidRPr="003E6E89">
        <w:rPr>
          <w:sz w:val="24"/>
          <w:szCs w:val="24"/>
        </w:rPr>
        <w:t xml:space="preserve">Create </w:t>
      </w:r>
      <w:r w:rsidR="003F4AEA">
        <w:rPr>
          <w:sz w:val="24"/>
          <w:szCs w:val="24"/>
        </w:rPr>
        <w:t>VOEs</w:t>
      </w:r>
      <w:r w:rsidR="003F4AEA" w:rsidRPr="003E6E89">
        <w:rPr>
          <w:sz w:val="24"/>
          <w:szCs w:val="24"/>
        </w:rPr>
        <w:t xml:space="preserve"> </w:t>
      </w:r>
      <w:r w:rsidRPr="003E6E89">
        <w:rPr>
          <w:sz w:val="24"/>
          <w:szCs w:val="24"/>
        </w:rPr>
        <w:t>for specific purposes</w:t>
      </w:r>
      <w:r w:rsidR="00F14822">
        <w:rPr>
          <w:sz w:val="24"/>
          <w:szCs w:val="24"/>
        </w:rPr>
        <w:t xml:space="preserve"> and look at ways to simplify or limit the data needed</w:t>
      </w:r>
      <w:r w:rsidRPr="003E6E89">
        <w:rPr>
          <w:sz w:val="24"/>
          <w:szCs w:val="24"/>
        </w:rPr>
        <w:t>.</w:t>
      </w:r>
      <w:r w:rsidR="006C565C">
        <w:rPr>
          <w:sz w:val="24"/>
          <w:szCs w:val="24"/>
        </w:rPr>
        <w:t xml:space="preserve"> Review the Standard Verification of Employment Response Form. </w:t>
      </w:r>
      <w:hyperlink w:anchor="_A-3:_-_Standard" w:history="1">
        <w:r w:rsidR="006C565C" w:rsidRPr="006C565C">
          <w:rPr>
            <w:rStyle w:val="Hyperlink"/>
            <w:sz w:val="24"/>
            <w:szCs w:val="24"/>
          </w:rPr>
          <w:t>Appendix A:3</w:t>
        </w:r>
      </w:hyperlink>
    </w:p>
    <w:p w14:paraId="5E652939" w14:textId="5CEFE758" w:rsidR="00CF02D2" w:rsidRPr="003E6E89" w:rsidRDefault="00CF02D2" w:rsidP="003E6E89">
      <w:pPr>
        <w:pStyle w:val="ListParagraph"/>
        <w:numPr>
          <w:ilvl w:val="0"/>
          <w:numId w:val="17"/>
        </w:numPr>
        <w:rPr>
          <w:sz w:val="24"/>
          <w:szCs w:val="24"/>
        </w:rPr>
      </w:pPr>
      <w:r w:rsidRPr="003E6E89">
        <w:rPr>
          <w:sz w:val="24"/>
          <w:szCs w:val="24"/>
        </w:rPr>
        <w:t>Use the OCSE Child Support portal to exchange information.</w:t>
      </w:r>
      <w:r w:rsidR="006C565C">
        <w:rPr>
          <w:sz w:val="24"/>
          <w:szCs w:val="24"/>
        </w:rPr>
        <w:t xml:space="preserve"> </w:t>
      </w:r>
      <w:hyperlink w:anchor="_A-4:_OCSE_Child" w:history="1">
        <w:r w:rsidR="006C565C" w:rsidRPr="006C565C">
          <w:rPr>
            <w:rStyle w:val="Hyperlink"/>
            <w:sz w:val="24"/>
            <w:szCs w:val="24"/>
          </w:rPr>
          <w:t>Appendix A:4</w:t>
        </w:r>
      </w:hyperlink>
    </w:p>
    <w:p w14:paraId="69EB4AD1" w14:textId="77777777" w:rsidR="00CF02D2" w:rsidRPr="003E6E89" w:rsidRDefault="00CF02D2" w:rsidP="003E6E89">
      <w:pPr>
        <w:pStyle w:val="ListParagraph"/>
        <w:numPr>
          <w:ilvl w:val="0"/>
          <w:numId w:val="17"/>
        </w:numPr>
        <w:rPr>
          <w:sz w:val="24"/>
          <w:szCs w:val="24"/>
        </w:rPr>
      </w:pPr>
      <w:r w:rsidRPr="003E6E89">
        <w:rPr>
          <w:sz w:val="24"/>
          <w:szCs w:val="24"/>
        </w:rPr>
        <w:t xml:space="preserve">Use e-IWO model for VOE information exchange.  </w:t>
      </w:r>
    </w:p>
    <w:p w14:paraId="2464453F" w14:textId="77777777" w:rsidR="00CF02D2" w:rsidRPr="00B30C37" w:rsidRDefault="00CF02D2" w:rsidP="00B30C37">
      <w:pPr>
        <w:pStyle w:val="Heading2"/>
      </w:pPr>
      <w:bookmarkStart w:id="13" w:name="_Toc21601748"/>
      <w:r w:rsidRPr="00B30C37">
        <w:t>National Employer Database</w:t>
      </w:r>
      <w:bookmarkEnd w:id="13"/>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03206C82"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67612E21" w14:textId="4EB2B936" w:rsidR="00CF02D2" w:rsidRPr="00B30C37" w:rsidRDefault="00CF02D2" w:rsidP="00B663BC">
            <w:pPr>
              <w:rPr>
                <w:sz w:val="24"/>
                <w:szCs w:val="24"/>
              </w:rPr>
            </w:pPr>
          </w:p>
        </w:tc>
        <w:tc>
          <w:tcPr>
            <w:tcW w:w="4900" w:type="pct"/>
          </w:tcPr>
          <w:p w14:paraId="26FBA61E" w14:textId="3B385ABC"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 xml:space="preserve">Action Item:  Establish a national employer database that includes information about employers </w:t>
            </w:r>
            <w:r w:rsidR="003F4AEA">
              <w:t xml:space="preserve">that </w:t>
            </w:r>
            <w:r w:rsidRPr="00B30C37">
              <w:t xml:space="preserve">child support agencies need to direct communication and documents to the right address and reach the appropriate employer contact. </w:t>
            </w:r>
          </w:p>
          <w:p w14:paraId="52DCFE9B" w14:textId="77777777" w:rsidR="00CF02D2" w:rsidRPr="00B30C37" w:rsidRDefault="00CF02D2" w:rsidP="00B663BC">
            <w:pPr>
              <w:cnfStyle w:val="000000000000" w:firstRow="0" w:lastRow="0" w:firstColumn="0" w:lastColumn="0" w:oddVBand="0" w:evenVBand="0" w:oddHBand="0" w:evenHBand="0" w:firstRowFirstColumn="0" w:firstRowLastColumn="0" w:lastRowFirstColumn="0" w:lastRowLastColumn="0"/>
              <w:rPr>
                <w:sz w:val="24"/>
                <w:szCs w:val="24"/>
              </w:rPr>
            </w:pPr>
          </w:p>
        </w:tc>
      </w:tr>
    </w:tbl>
    <w:p w14:paraId="271829B8" w14:textId="64030EAF" w:rsidR="00CF02D2" w:rsidRPr="00B30C37" w:rsidRDefault="00CF02D2" w:rsidP="00CF02D2">
      <w:pPr>
        <w:rPr>
          <w:sz w:val="24"/>
          <w:szCs w:val="24"/>
        </w:rPr>
      </w:pPr>
    </w:p>
    <w:p w14:paraId="79857F72" w14:textId="77777777" w:rsidR="00CF02D2" w:rsidRPr="00B30C37" w:rsidRDefault="00CF02D2" w:rsidP="005D52F9">
      <w:pPr>
        <w:pStyle w:val="Heading3"/>
      </w:pPr>
      <w:r w:rsidRPr="00B30C37">
        <w:t>Workgroup Tasks and Discussion Topics:</w:t>
      </w:r>
    </w:p>
    <w:p w14:paraId="7FFECBA8" w14:textId="2757377D" w:rsidR="00FA07C4" w:rsidRDefault="00FA07C4" w:rsidP="003E6E89">
      <w:pPr>
        <w:pStyle w:val="ListParagraph"/>
        <w:numPr>
          <w:ilvl w:val="0"/>
          <w:numId w:val="17"/>
        </w:numPr>
        <w:rPr>
          <w:sz w:val="24"/>
          <w:szCs w:val="24"/>
        </w:rPr>
      </w:pPr>
      <w:r>
        <w:rPr>
          <w:sz w:val="24"/>
          <w:szCs w:val="24"/>
        </w:rPr>
        <w:t>Explore options to manage employer information across states.</w:t>
      </w:r>
    </w:p>
    <w:p w14:paraId="57F877AD" w14:textId="36E0FA11" w:rsidR="00FA07C4" w:rsidRDefault="00FA07C4" w:rsidP="003E6E89">
      <w:pPr>
        <w:pStyle w:val="ListParagraph"/>
        <w:numPr>
          <w:ilvl w:val="0"/>
          <w:numId w:val="17"/>
        </w:numPr>
        <w:rPr>
          <w:sz w:val="24"/>
          <w:szCs w:val="24"/>
        </w:rPr>
      </w:pPr>
      <w:r>
        <w:rPr>
          <w:sz w:val="24"/>
          <w:szCs w:val="24"/>
        </w:rPr>
        <w:t>Discuss known issues with information discrepancies reported for a single FEIN</w:t>
      </w:r>
    </w:p>
    <w:p w14:paraId="19C4F1BA" w14:textId="387A6B92" w:rsidR="00FA07C4" w:rsidRDefault="00FA07C4" w:rsidP="00FA07C4">
      <w:pPr>
        <w:pStyle w:val="ListParagraph"/>
        <w:numPr>
          <w:ilvl w:val="1"/>
          <w:numId w:val="17"/>
        </w:numPr>
        <w:rPr>
          <w:sz w:val="24"/>
          <w:szCs w:val="24"/>
        </w:rPr>
      </w:pPr>
      <w:r>
        <w:rPr>
          <w:sz w:val="24"/>
          <w:szCs w:val="24"/>
        </w:rPr>
        <w:t>Name and address variations</w:t>
      </w:r>
    </w:p>
    <w:p w14:paraId="17F4AE01" w14:textId="4A8D0BEC" w:rsidR="00FA07C4" w:rsidRDefault="00FA07C4" w:rsidP="00FA07C4">
      <w:pPr>
        <w:pStyle w:val="ListParagraph"/>
        <w:numPr>
          <w:ilvl w:val="1"/>
          <w:numId w:val="17"/>
        </w:numPr>
        <w:rPr>
          <w:sz w:val="24"/>
          <w:szCs w:val="24"/>
        </w:rPr>
      </w:pPr>
      <w:r>
        <w:rPr>
          <w:sz w:val="24"/>
          <w:szCs w:val="24"/>
        </w:rPr>
        <w:t xml:space="preserve">Completely different </w:t>
      </w:r>
      <w:r w:rsidR="007C26BF">
        <w:rPr>
          <w:sz w:val="24"/>
          <w:szCs w:val="24"/>
        </w:rPr>
        <w:t xml:space="preserve">names and </w:t>
      </w:r>
      <w:r>
        <w:rPr>
          <w:sz w:val="24"/>
          <w:szCs w:val="24"/>
        </w:rPr>
        <w:t>addresses</w:t>
      </w:r>
    </w:p>
    <w:p w14:paraId="449B0A60" w14:textId="4BC8E473" w:rsidR="00FA07C4" w:rsidRDefault="00FA07C4" w:rsidP="003E6E89">
      <w:pPr>
        <w:pStyle w:val="ListParagraph"/>
        <w:numPr>
          <w:ilvl w:val="0"/>
          <w:numId w:val="17"/>
        </w:numPr>
        <w:rPr>
          <w:sz w:val="24"/>
          <w:szCs w:val="24"/>
        </w:rPr>
      </w:pPr>
      <w:r>
        <w:rPr>
          <w:sz w:val="24"/>
          <w:szCs w:val="24"/>
        </w:rPr>
        <w:t>Storing multiple address and contact types for a single FEIN, for example:</w:t>
      </w:r>
    </w:p>
    <w:p w14:paraId="2F4F4518" w14:textId="36A11D20" w:rsidR="00FA07C4" w:rsidRDefault="00FA07C4" w:rsidP="00FA07C4">
      <w:pPr>
        <w:pStyle w:val="ListParagraph"/>
        <w:numPr>
          <w:ilvl w:val="1"/>
          <w:numId w:val="17"/>
        </w:numPr>
        <w:rPr>
          <w:sz w:val="24"/>
          <w:szCs w:val="24"/>
        </w:rPr>
      </w:pPr>
      <w:r>
        <w:rPr>
          <w:sz w:val="24"/>
          <w:szCs w:val="24"/>
        </w:rPr>
        <w:t>IWO</w:t>
      </w:r>
    </w:p>
    <w:p w14:paraId="5DE729F8" w14:textId="62E3F513" w:rsidR="00FA07C4" w:rsidRDefault="00FA07C4" w:rsidP="00FA07C4">
      <w:pPr>
        <w:pStyle w:val="ListParagraph"/>
        <w:numPr>
          <w:ilvl w:val="1"/>
          <w:numId w:val="17"/>
        </w:numPr>
        <w:rPr>
          <w:sz w:val="24"/>
          <w:szCs w:val="24"/>
        </w:rPr>
      </w:pPr>
      <w:r>
        <w:rPr>
          <w:sz w:val="24"/>
          <w:szCs w:val="24"/>
        </w:rPr>
        <w:t>NMSN</w:t>
      </w:r>
    </w:p>
    <w:p w14:paraId="5E3DC08D" w14:textId="51313719" w:rsidR="00FA07C4" w:rsidRDefault="00FA07C4" w:rsidP="00FA07C4">
      <w:pPr>
        <w:pStyle w:val="ListParagraph"/>
        <w:numPr>
          <w:ilvl w:val="1"/>
          <w:numId w:val="17"/>
        </w:numPr>
        <w:rPr>
          <w:sz w:val="24"/>
          <w:szCs w:val="24"/>
        </w:rPr>
      </w:pPr>
      <w:r>
        <w:rPr>
          <w:sz w:val="24"/>
          <w:szCs w:val="24"/>
        </w:rPr>
        <w:t>VOE</w:t>
      </w:r>
    </w:p>
    <w:p w14:paraId="117731BA" w14:textId="5FCC8870" w:rsidR="00CF02D2" w:rsidRPr="003E6E89" w:rsidRDefault="00CF02D2" w:rsidP="003E6E89">
      <w:pPr>
        <w:pStyle w:val="ListParagraph"/>
        <w:numPr>
          <w:ilvl w:val="0"/>
          <w:numId w:val="17"/>
        </w:numPr>
        <w:rPr>
          <w:sz w:val="24"/>
          <w:szCs w:val="24"/>
        </w:rPr>
      </w:pPr>
      <w:r w:rsidRPr="003E6E89">
        <w:rPr>
          <w:sz w:val="24"/>
          <w:szCs w:val="24"/>
        </w:rPr>
        <w:t>Reporting new hires and quarterly wages using the same FEIN.</w:t>
      </w:r>
    </w:p>
    <w:p w14:paraId="64574223" w14:textId="7AC1B7B6" w:rsidR="00CF02D2" w:rsidRPr="00B30C37" w:rsidRDefault="00CF02D2" w:rsidP="003E6E89">
      <w:pPr>
        <w:pStyle w:val="ListParagraph"/>
        <w:numPr>
          <w:ilvl w:val="0"/>
          <w:numId w:val="17"/>
        </w:numPr>
        <w:rPr>
          <w:rFonts w:cs="Calibri"/>
          <w:color w:val="000000"/>
          <w:sz w:val="24"/>
          <w:szCs w:val="24"/>
          <w:lang w:eastAsia="ja-JP"/>
        </w:rPr>
      </w:pPr>
      <w:r w:rsidRPr="003E6E89">
        <w:rPr>
          <w:sz w:val="24"/>
          <w:szCs w:val="24"/>
        </w:rPr>
        <w:t>Linking FEINs for parent</w:t>
      </w:r>
      <w:r w:rsidRPr="00B30C37">
        <w:rPr>
          <w:rFonts w:cs="Calibri"/>
          <w:color w:val="000000"/>
          <w:sz w:val="24"/>
          <w:szCs w:val="24"/>
          <w:lang w:eastAsia="ja-JP"/>
        </w:rPr>
        <w:t>/subsidiary and third party/customer relationships</w:t>
      </w:r>
      <w:r w:rsidR="00BD59DA" w:rsidRPr="00B30C37">
        <w:rPr>
          <w:rFonts w:cs="Calibri"/>
          <w:color w:val="000000"/>
          <w:sz w:val="24"/>
          <w:szCs w:val="24"/>
          <w:lang w:eastAsia="ja-JP"/>
        </w:rPr>
        <w:t>.</w:t>
      </w:r>
    </w:p>
    <w:p w14:paraId="3106CEEA" w14:textId="29956159" w:rsidR="00CF02D2" w:rsidRPr="00B30C37" w:rsidRDefault="00CF02D2" w:rsidP="00B30C37">
      <w:pPr>
        <w:pStyle w:val="Heading2"/>
      </w:pPr>
      <w:bookmarkStart w:id="14" w:name="_Toc21601749"/>
      <w:r w:rsidRPr="00B30C37">
        <w:t>Forms and Automation</w:t>
      </w:r>
      <w:bookmarkEnd w:id="14"/>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5B690168"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0361C8F5" w14:textId="6988822F" w:rsidR="00CF02D2" w:rsidRPr="00B30C37" w:rsidRDefault="00CF02D2" w:rsidP="00B663BC">
            <w:pPr>
              <w:rPr>
                <w:sz w:val="24"/>
                <w:szCs w:val="24"/>
              </w:rPr>
            </w:pPr>
          </w:p>
        </w:tc>
        <w:tc>
          <w:tcPr>
            <w:tcW w:w="4900" w:type="pct"/>
          </w:tcPr>
          <w:p w14:paraId="54189F53" w14:textId="77777777"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Action Item:  Increase the number of IWOs (both IV-D and non-IV-D) sent electronically to employers.</w:t>
            </w:r>
          </w:p>
          <w:p w14:paraId="5FE12583" w14:textId="77777777" w:rsidR="00CF02D2" w:rsidRPr="00B30C37" w:rsidRDefault="00CF02D2" w:rsidP="00B663BC">
            <w:pPr>
              <w:cnfStyle w:val="000000000000" w:firstRow="0" w:lastRow="0" w:firstColumn="0" w:lastColumn="0" w:oddVBand="0" w:evenVBand="0" w:oddHBand="0" w:evenHBand="0" w:firstRowFirstColumn="0" w:firstRowLastColumn="0" w:lastRowFirstColumn="0" w:lastRowLastColumn="0"/>
              <w:rPr>
                <w:sz w:val="24"/>
                <w:szCs w:val="24"/>
              </w:rPr>
            </w:pPr>
          </w:p>
        </w:tc>
      </w:tr>
    </w:tbl>
    <w:p w14:paraId="62C44B9A" w14:textId="77777777" w:rsidR="00CF02D2" w:rsidRPr="00B30C37" w:rsidRDefault="00CF02D2" w:rsidP="00CF02D2">
      <w:pPr>
        <w:rPr>
          <w:sz w:val="24"/>
          <w:szCs w:val="24"/>
        </w:rPr>
      </w:pPr>
    </w:p>
    <w:p w14:paraId="4D0D0A08" w14:textId="77777777" w:rsidR="00CF02D2" w:rsidRPr="00B30C37" w:rsidRDefault="00CF02D2" w:rsidP="005D52F9">
      <w:pPr>
        <w:pStyle w:val="Heading3"/>
      </w:pPr>
      <w:r w:rsidRPr="00B30C37">
        <w:t>Workgroup Tasks and Discussion Topics:</w:t>
      </w:r>
    </w:p>
    <w:p w14:paraId="0846B6D7" w14:textId="55D462EA" w:rsidR="00CF02D2" w:rsidRPr="003E6E89" w:rsidRDefault="00FA07C4" w:rsidP="003E6E89">
      <w:pPr>
        <w:pStyle w:val="ListParagraph"/>
        <w:numPr>
          <w:ilvl w:val="0"/>
          <w:numId w:val="17"/>
        </w:numPr>
        <w:rPr>
          <w:sz w:val="24"/>
          <w:szCs w:val="24"/>
        </w:rPr>
      </w:pPr>
      <w:r>
        <w:rPr>
          <w:rFonts w:cs="Calibri"/>
          <w:color w:val="000000"/>
          <w:sz w:val="24"/>
          <w:szCs w:val="24"/>
          <w:lang w:eastAsia="ja-JP"/>
        </w:rPr>
        <w:t xml:space="preserve">States adopting an </w:t>
      </w:r>
      <w:r w:rsidR="00CF02D2" w:rsidRPr="003E6E89">
        <w:rPr>
          <w:sz w:val="24"/>
          <w:szCs w:val="24"/>
        </w:rPr>
        <w:t>opt</w:t>
      </w:r>
      <w:r w:rsidR="001C2AC3">
        <w:rPr>
          <w:sz w:val="24"/>
          <w:szCs w:val="24"/>
        </w:rPr>
        <w:t>-</w:t>
      </w:r>
      <w:r w:rsidR="00CF02D2" w:rsidRPr="003E6E89">
        <w:rPr>
          <w:sz w:val="24"/>
          <w:szCs w:val="24"/>
        </w:rPr>
        <w:t>out</w:t>
      </w:r>
      <w:r w:rsidR="00C15E70">
        <w:rPr>
          <w:sz w:val="24"/>
          <w:szCs w:val="24"/>
        </w:rPr>
        <w:t xml:space="preserve"> </w:t>
      </w:r>
      <w:r>
        <w:rPr>
          <w:sz w:val="24"/>
          <w:szCs w:val="24"/>
        </w:rPr>
        <w:t>vs. opt</w:t>
      </w:r>
      <w:r w:rsidR="001C2AC3">
        <w:rPr>
          <w:sz w:val="24"/>
          <w:szCs w:val="24"/>
        </w:rPr>
        <w:t>-</w:t>
      </w:r>
      <w:r>
        <w:rPr>
          <w:sz w:val="24"/>
          <w:szCs w:val="24"/>
        </w:rPr>
        <w:t xml:space="preserve">in process </w:t>
      </w:r>
      <w:r w:rsidR="00C15E70">
        <w:rPr>
          <w:sz w:val="24"/>
          <w:szCs w:val="24"/>
        </w:rPr>
        <w:t>for</w:t>
      </w:r>
      <w:r w:rsidR="00CF02D2" w:rsidRPr="003E6E89">
        <w:rPr>
          <w:sz w:val="24"/>
          <w:szCs w:val="24"/>
        </w:rPr>
        <w:t xml:space="preserve"> IV-D services</w:t>
      </w:r>
      <w:r w:rsidR="001C2AC3">
        <w:rPr>
          <w:sz w:val="24"/>
          <w:szCs w:val="24"/>
        </w:rPr>
        <w:t>.</w:t>
      </w:r>
      <w:r w:rsidR="00C15E70">
        <w:rPr>
          <w:sz w:val="24"/>
          <w:szCs w:val="24"/>
        </w:rPr>
        <w:t xml:space="preserve"> </w:t>
      </w:r>
    </w:p>
    <w:p w14:paraId="1BE11918" w14:textId="73FF435B" w:rsidR="00CF02D2" w:rsidRPr="003E6E89" w:rsidRDefault="00C57D53" w:rsidP="003E6E89">
      <w:pPr>
        <w:pStyle w:val="ListParagraph"/>
        <w:numPr>
          <w:ilvl w:val="0"/>
          <w:numId w:val="17"/>
        </w:numPr>
        <w:rPr>
          <w:sz w:val="24"/>
          <w:szCs w:val="24"/>
        </w:rPr>
      </w:pPr>
      <w:r>
        <w:rPr>
          <w:sz w:val="24"/>
          <w:szCs w:val="24"/>
        </w:rPr>
        <w:t>Allow s</w:t>
      </w:r>
      <w:r w:rsidR="00CF02D2" w:rsidRPr="003E6E89">
        <w:rPr>
          <w:sz w:val="24"/>
          <w:szCs w:val="24"/>
        </w:rPr>
        <w:t xml:space="preserve">tates </w:t>
      </w:r>
      <w:r>
        <w:rPr>
          <w:sz w:val="24"/>
          <w:szCs w:val="24"/>
        </w:rPr>
        <w:t>to</w:t>
      </w:r>
      <w:r w:rsidRPr="003E6E89">
        <w:rPr>
          <w:sz w:val="24"/>
          <w:szCs w:val="24"/>
        </w:rPr>
        <w:t xml:space="preserve"> </w:t>
      </w:r>
      <w:r w:rsidR="00CF02D2" w:rsidRPr="003E6E89">
        <w:rPr>
          <w:sz w:val="24"/>
          <w:szCs w:val="24"/>
        </w:rPr>
        <w:t>issue IWOs for non-IV-D orders</w:t>
      </w:r>
      <w:r>
        <w:rPr>
          <w:sz w:val="24"/>
          <w:szCs w:val="24"/>
        </w:rPr>
        <w:t xml:space="preserve"> as a limited service</w:t>
      </w:r>
      <w:r w:rsidR="001C2AC3">
        <w:rPr>
          <w:sz w:val="24"/>
          <w:szCs w:val="24"/>
        </w:rPr>
        <w:t>.</w:t>
      </w:r>
    </w:p>
    <w:p w14:paraId="258C7008" w14:textId="0FF4361E" w:rsidR="00CF02D2" w:rsidRPr="00B30C37" w:rsidRDefault="00CF02D2" w:rsidP="003E6E89">
      <w:pPr>
        <w:pStyle w:val="ListParagraph"/>
        <w:numPr>
          <w:ilvl w:val="0"/>
          <w:numId w:val="17"/>
        </w:numPr>
        <w:rPr>
          <w:rFonts w:cstheme="minorHAnsi"/>
          <w:sz w:val="24"/>
          <w:szCs w:val="24"/>
        </w:rPr>
      </w:pPr>
      <w:r w:rsidRPr="003E6E89">
        <w:rPr>
          <w:sz w:val="24"/>
          <w:szCs w:val="24"/>
        </w:rPr>
        <w:t>Allow courts and attorneys</w:t>
      </w:r>
      <w:r w:rsidRPr="00B30C37">
        <w:rPr>
          <w:rFonts w:cstheme="minorHAnsi"/>
          <w:sz w:val="24"/>
          <w:szCs w:val="24"/>
        </w:rPr>
        <w:t xml:space="preserve"> to</w:t>
      </w:r>
      <w:r w:rsidR="00AE360F">
        <w:rPr>
          <w:rFonts w:cstheme="minorHAnsi"/>
          <w:sz w:val="24"/>
          <w:szCs w:val="24"/>
        </w:rPr>
        <w:t xml:space="preserve"> use</w:t>
      </w:r>
      <w:r w:rsidRPr="00B30C37">
        <w:rPr>
          <w:rFonts w:cstheme="minorHAnsi"/>
          <w:sz w:val="24"/>
          <w:szCs w:val="24"/>
        </w:rPr>
        <w:t xml:space="preserve"> e-IWO</w:t>
      </w:r>
      <w:r w:rsidR="001C2AC3">
        <w:rPr>
          <w:rFonts w:cstheme="minorHAnsi"/>
          <w:sz w:val="24"/>
          <w:szCs w:val="24"/>
        </w:rPr>
        <w:t>.</w:t>
      </w:r>
      <w:r w:rsidR="00934D54">
        <w:rPr>
          <w:rFonts w:cstheme="minorHAnsi"/>
          <w:sz w:val="24"/>
          <w:szCs w:val="24"/>
        </w:rPr>
        <w:t xml:space="preserve"> </w:t>
      </w:r>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1EA30044"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5D4C5436" w14:textId="5E8B6B13" w:rsidR="00CF02D2" w:rsidRPr="00B30C37" w:rsidRDefault="00CF02D2" w:rsidP="00B663BC">
            <w:pPr>
              <w:rPr>
                <w:sz w:val="24"/>
                <w:szCs w:val="24"/>
              </w:rPr>
            </w:pPr>
          </w:p>
        </w:tc>
        <w:tc>
          <w:tcPr>
            <w:tcW w:w="4900" w:type="pct"/>
          </w:tcPr>
          <w:p w14:paraId="5ADF3DC0" w14:textId="77777777"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Action Item:  Improve IWO termination.</w:t>
            </w:r>
          </w:p>
          <w:p w14:paraId="57C794C4" w14:textId="77777777" w:rsidR="00CF02D2" w:rsidRPr="00B30C37" w:rsidRDefault="00CF02D2" w:rsidP="00B663BC">
            <w:pPr>
              <w:cnfStyle w:val="000000000000" w:firstRow="0" w:lastRow="0" w:firstColumn="0" w:lastColumn="0" w:oddVBand="0" w:evenVBand="0" w:oddHBand="0" w:evenHBand="0" w:firstRowFirstColumn="0" w:firstRowLastColumn="0" w:lastRowFirstColumn="0" w:lastRowLastColumn="0"/>
              <w:rPr>
                <w:sz w:val="24"/>
                <w:szCs w:val="24"/>
              </w:rPr>
            </w:pPr>
          </w:p>
        </w:tc>
      </w:tr>
    </w:tbl>
    <w:p w14:paraId="2B14DEB7" w14:textId="77777777" w:rsidR="00CF02D2" w:rsidRPr="00B30C37" w:rsidRDefault="00CF02D2" w:rsidP="005D52F9">
      <w:pPr>
        <w:pStyle w:val="Heading3"/>
      </w:pPr>
    </w:p>
    <w:p w14:paraId="3D92AD7C" w14:textId="77777777" w:rsidR="00CF02D2" w:rsidRPr="00B30C37" w:rsidRDefault="00CF02D2" w:rsidP="005D52F9">
      <w:pPr>
        <w:pStyle w:val="Heading3"/>
      </w:pPr>
      <w:r w:rsidRPr="00B30C37">
        <w:t>Workgroup Tasks and Discussion Topics:</w:t>
      </w:r>
    </w:p>
    <w:p w14:paraId="3F1639BA" w14:textId="206F266D" w:rsidR="00CF02D2" w:rsidRPr="003E6E89" w:rsidRDefault="00CF02D2" w:rsidP="003E6E89">
      <w:pPr>
        <w:pStyle w:val="ListParagraph"/>
        <w:numPr>
          <w:ilvl w:val="0"/>
          <w:numId w:val="17"/>
        </w:numPr>
        <w:rPr>
          <w:sz w:val="24"/>
          <w:szCs w:val="24"/>
        </w:rPr>
      </w:pPr>
      <w:r w:rsidRPr="003E6E89">
        <w:rPr>
          <w:sz w:val="24"/>
          <w:szCs w:val="24"/>
        </w:rPr>
        <w:t>Requir</w:t>
      </w:r>
      <w:r w:rsidR="008143F8">
        <w:rPr>
          <w:sz w:val="24"/>
          <w:szCs w:val="24"/>
        </w:rPr>
        <w:t>e</w:t>
      </w:r>
      <w:r w:rsidRPr="003E6E89">
        <w:rPr>
          <w:sz w:val="24"/>
          <w:szCs w:val="24"/>
        </w:rPr>
        <w:t xml:space="preserve"> states to use the IWO to terminate an existing IWO</w:t>
      </w:r>
      <w:r w:rsidR="007C26BF">
        <w:rPr>
          <w:sz w:val="24"/>
          <w:szCs w:val="24"/>
        </w:rPr>
        <w:t>.</w:t>
      </w:r>
    </w:p>
    <w:p w14:paraId="52B15994" w14:textId="4948D706" w:rsidR="00CF02D2" w:rsidRPr="00B30C37" w:rsidRDefault="008143F8" w:rsidP="003E6E89">
      <w:pPr>
        <w:pStyle w:val="ListParagraph"/>
        <w:numPr>
          <w:ilvl w:val="0"/>
          <w:numId w:val="17"/>
        </w:numPr>
        <w:rPr>
          <w:rFonts w:cstheme="minorHAnsi"/>
          <w:sz w:val="24"/>
          <w:szCs w:val="24"/>
        </w:rPr>
      </w:pPr>
      <w:r>
        <w:rPr>
          <w:sz w:val="24"/>
          <w:szCs w:val="24"/>
        </w:rPr>
        <w:t>Use</w:t>
      </w:r>
      <w:r w:rsidR="00CF02D2" w:rsidRPr="003E6E89">
        <w:rPr>
          <w:sz w:val="24"/>
          <w:szCs w:val="24"/>
        </w:rPr>
        <w:t xml:space="preserve"> the EFT termination indicator in</w:t>
      </w:r>
      <w:r w:rsidR="00CF02D2" w:rsidRPr="00B30C37">
        <w:rPr>
          <w:rFonts w:cs="Calibri"/>
          <w:color w:val="000000"/>
          <w:sz w:val="24"/>
          <w:szCs w:val="24"/>
          <w:lang w:eastAsia="ja-JP"/>
        </w:rPr>
        <w:t xml:space="preserve"> the NACHA </w:t>
      </w:r>
      <w:r>
        <w:rPr>
          <w:rFonts w:cs="Calibri"/>
          <w:color w:val="000000"/>
          <w:sz w:val="24"/>
          <w:szCs w:val="24"/>
          <w:lang w:eastAsia="ja-JP"/>
        </w:rPr>
        <w:t xml:space="preserve">payment </w:t>
      </w:r>
      <w:r w:rsidR="00CF02D2" w:rsidRPr="00B30C37">
        <w:rPr>
          <w:rFonts w:cs="Calibri"/>
          <w:color w:val="000000"/>
          <w:sz w:val="24"/>
          <w:szCs w:val="24"/>
          <w:lang w:eastAsia="ja-JP"/>
        </w:rPr>
        <w:t xml:space="preserve">record </w:t>
      </w:r>
      <w:r w:rsidR="00CF02D2" w:rsidRPr="00B30C37">
        <w:rPr>
          <w:rFonts w:cstheme="minorHAnsi"/>
          <w:sz w:val="24"/>
          <w:szCs w:val="24"/>
        </w:rPr>
        <w:t>to notify states about employee terminations</w:t>
      </w:r>
      <w:r w:rsidR="007C26BF">
        <w:rPr>
          <w:rFonts w:cstheme="minorHAnsi"/>
          <w:sz w:val="24"/>
          <w:szCs w:val="24"/>
        </w:rPr>
        <w:t>.</w:t>
      </w:r>
    </w:p>
    <w:tbl>
      <w:tblPr>
        <w:tblStyle w:val="TipTable"/>
        <w:tblW w:w="4788" w:type="pct"/>
        <w:tblLook w:val="04A0" w:firstRow="1" w:lastRow="0" w:firstColumn="1" w:lastColumn="0" w:noHBand="0" w:noVBand="1"/>
        <w:tblDescription w:val="Layout table"/>
      </w:tblPr>
      <w:tblGrid>
        <w:gridCol w:w="179"/>
        <w:gridCol w:w="8784"/>
      </w:tblGrid>
      <w:tr w:rsidR="00CF02D2" w:rsidRPr="00B30C37" w14:paraId="37D499B0" w14:textId="77777777" w:rsidTr="00E03DA2">
        <w:tc>
          <w:tcPr>
            <w:cnfStyle w:val="001000000000" w:firstRow="0" w:lastRow="0" w:firstColumn="1" w:lastColumn="0" w:oddVBand="0" w:evenVBand="0" w:oddHBand="0" w:evenHBand="0" w:firstRowFirstColumn="0" w:firstRowLastColumn="0" w:lastRowFirstColumn="0" w:lastRowLastColumn="0"/>
            <w:tcW w:w="100" w:type="pct"/>
          </w:tcPr>
          <w:p w14:paraId="03105801" w14:textId="628374BD" w:rsidR="00CF02D2" w:rsidRPr="00B30C37" w:rsidRDefault="00CF02D2" w:rsidP="00B663BC">
            <w:pPr>
              <w:rPr>
                <w:sz w:val="24"/>
                <w:szCs w:val="24"/>
              </w:rPr>
            </w:pPr>
          </w:p>
        </w:tc>
        <w:tc>
          <w:tcPr>
            <w:tcW w:w="4900" w:type="pct"/>
          </w:tcPr>
          <w:p w14:paraId="127681D9" w14:textId="77777777"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Action Item:  Increase and improve form automation.</w:t>
            </w:r>
          </w:p>
          <w:p w14:paraId="7892EE80" w14:textId="77777777" w:rsidR="00CF02D2" w:rsidRPr="00B30C37" w:rsidRDefault="00CF02D2" w:rsidP="00B663BC">
            <w:pPr>
              <w:cnfStyle w:val="000000000000" w:firstRow="0" w:lastRow="0" w:firstColumn="0" w:lastColumn="0" w:oddVBand="0" w:evenVBand="0" w:oddHBand="0" w:evenHBand="0" w:firstRowFirstColumn="0" w:firstRowLastColumn="0" w:lastRowFirstColumn="0" w:lastRowLastColumn="0"/>
              <w:rPr>
                <w:sz w:val="24"/>
                <w:szCs w:val="24"/>
              </w:rPr>
            </w:pPr>
          </w:p>
        </w:tc>
      </w:tr>
    </w:tbl>
    <w:p w14:paraId="7B479D5A" w14:textId="77777777" w:rsidR="00934D54" w:rsidRDefault="00934D54" w:rsidP="005D52F9">
      <w:pPr>
        <w:pStyle w:val="Heading3"/>
      </w:pPr>
    </w:p>
    <w:p w14:paraId="6E87C4B5" w14:textId="24982170" w:rsidR="00CF02D2" w:rsidRPr="00B30C37" w:rsidRDefault="00CF02D2" w:rsidP="005D52F9">
      <w:pPr>
        <w:pStyle w:val="Heading3"/>
      </w:pPr>
      <w:r w:rsidRPr="00B30C37">
        <w:t>Workgroup Tasks and Discussion Topics:</w:t>
      </w:r>
    </w:p>
    <w:p w14:paraId="6992535B" w14:textId="77777777" w:rsidR="00CF02D2" w:rsidRPr="003E6E89" w:rsidRDefault="00CF02D2" w:rsidP="003E6E89">
      <w:pPr>
        <w:pStyle w:val="ListParagraph"/>
        <w:numPr>
          <w:ilvl w:val="0"/>
          <w:numId w:val="17"/>
        </w:numPr>
        <w:rPr>
          <w:sz w:val="24"/>
          <w:szCs w:val="24"/>
        </w:rPr>
      </w:pPr>
      <w:r w:rsidRPr="003E6E89">
        <w:rPr>
          <w:sz w:val="24"/>
          <w:szCs w:val="24"/>
        </w:rPr>
        <w:t>Identify steps child support agencies can take to ensure e-IWO employers receive orders electronically and only electronically.</w:t>
      </w:r>
    </w:p>
    <w:p w14:paraId="2D94B0C9" w14:textId="77777777" w:rsidR="00CF02D2" w:rsidRPr="00B30C37" w:rsidRDefault="00CF02D2" w:rsidP="003E6E89">
      <w:pPr>
        <w:pStyle w:val="ListParagraph"/>
        <w:numPr>
          <w:ilvl w:val="1"/>
          <w:numId w:val="18"/>
        </w:numPr>
        <w:rPr>
          <w:sz w:val="24"/>
          <w:szCs w:val="24"/>
        </w:rPr>
      </w:pPr>
      <w:r w:rsidRPr="00B30C37">
        <w:rPr>
          <w:sz w:val="24"/>
          <w:szCs w:val="24"/>
        </w:rPr>
        <w:t>Ensure IWOs have employer FEINs</w:t>
      </w:r>
    </w:p>
    <w:p w14:paraId="3C4EE9FC" w14:textId="26676F95" w:rsidR="00CF02D2" w:rsidRPr="00B30C37" w:rsidRDefault="003A4D72" w:rsidP="003E6E89">
      <w:pPr>
        <w:pStyle w:val="ListParagraph"/>
        <w:numPr>
          <w:ilvl w:val="1"/>
          <w:numId w:val="18"/>
        </w:numPr>
        <w:rPr>
          <w:sz w:val="24"/>
          <w:szCs w:val="24"/>
        </w:rPr>
      </w:pPr>
      <w:r>
        <w:rPr>
          <w:sz w:val="24"/>
          <w:szCs w:val="24"/>
        </w:rPr>
        <w:t>Ensure</w:t>
      </w:r>
      <w:r w:rsidR="00CF02D2" w:rsidRPr="00B30C37">
        <w:rPr>
          <w:sz w:val="24"/>
          <w:szCs w:val="24"/>
        </w:rPr>
        <w:t xml:space="preserve"> staff</w:t>
      </w:r>
      <w:r>
        <w:rPr>
          <w:sz w:val="24"/>
          <w:szCs w:val="24"/>
        </w:rPr>
        <w:t xml:space="preserve"> are knowledgeable</w:t>
      </w:r>
      <w:r w:rsidR="00CF02D2" w:rsidRPr="00B30C37">
        <w:rPr>
          <w:sz w:val="24"/>
          <w:szCs w:val="24"/>
        </w:rPr>
        <w:t xml:space="preserve"> about e-IWO</w:t>
      </w:r>
    </w:p>
    <w:p w14:paraId="3A732FA8" w14:textId="67387B7C" w:rsidR="00CF02D2" w:rsidRPr="00B30C37" w:rsidRDefault="00CF02D2" w:rsidP="003E6E89">
      <w:pPr>
        <w:pStyle w:val="ListParagraph"/>
        <w:numPr>
          <w:ilvl w:val="1"/>
          <w:numId w:val="18"/>
        </w:numPr>
        <w:rPr>
          <w:sz w:val="24"/>
          <w:szCs w:val="24"/>
        </w:rPr>
      </w:pPr>
      <w:r w:rsidRPr="00B30C37">
        <w:rPr>
          <w:sz w:val="24"/>
          <w:szCs w:val="24"/>
        </w:rPr>
        <w:t>Process e-IWO terminations</w:t>
      </w:r>
      <w:r w:rsidR="00D01D1A">
        <w:rPr>
          <w:sz w:val="24"/>
          <w:szCs w:val="24"/>
        </w:rPr>
        <w:t xml:space="preserve"> effectively</w:t>
      </w:r>
      <w:r w:rsidRPr="00B30C37">
        <w:rPr>
          <w:sz w:val="24"/>
          <w:szCs w:val="24"/>
        </w:rPr>
        <w:t xml:space="preserve"> in the child support system</w:t>
      </w:r>
    </w:p>
    <w:p w14:paraId="6FF801F7" w14:textId="2C6CD9DB" w:rsidR="00CF02D2" w:rsidRPr="003E6E89" w:rsidRDefault="00CF02D2" w:rsidP="003E6E89">
      <w:pPr>
        <w:pStyle w:val="ListParagraph"/>
        <w:numPr>
          <w:ilvl w:val="0"/>
          <w:numId w:val="17"/>
        </w:numPr>
        <w:rPr>
          <w:sz w:val="24"/>
          <w:szCs w:val="24"/>
        </w:rPr>
      </w:pPr>
      <w:r w:rsidRPr="003E6E89">
        <w:rPr>
          <w:sz w:val="24"/>
          <w:szCs w:val="24"/>
        </w:rPr>
        <w:t>Automat</w:t>
      </w:r>
      <w:r w:rsidR="008D3B58">
        <w:rPr>
          <w:sz w:val="24"/>
          <w:szCs w:val="24"/>
        </w:rPr>
        <w:t>e</w:t>
      </w:r>
      <w:r w:rsidRPr="003E6E89">
        <w:rPr>
          <w:sz w:val="24"/>
          <w:szCs w:val="24"/>
        </w:rPr>
        <w:t xml:space="preserve"> the </w:t>
      </w:r>
      <w:r w:rsidR="003F4AEA">
        <w:rPr>
          <w:sz w:val="24"/>
          <w:szCs w:val="24"/>
        </w:rPr>
        <w:t>NMSN</w:t>
      </w:r>
      <w:r w:rsidR="007C26BF">
        <w:rPr>
          <w:sz w:val="24"/>
          <w:szCs w:val="24"/>
        </w:rPr>
        <w:t xml:space="preserve"> following the e-IWO model.</w:t>
      </w:r>
      <w:r w:rsidRPr="003E6E89">
        <w:rPr>
          <w:sz w:val="24"/>
          <w:szCs w:val="24"/>
        </w:rPr>
        <w:t xml:space="preserve"> </w:t>
      </w:r>
    </w:p>
    <w:p w14:paraId="18705AF1" w14:textId="7CE658F8" w:rsidR="00CF02D2" w:rsidRPr="00B30C37" w:rsidRDefault="00CF02D2" w:rsidP="00B30C37">
      <w:pPr>
        <w:pStyle w:val="Heading2"/>
      </w:pPr>
      <w:bookmarkStart w:id="15" w:name="_Toc21601750"/>
      <w:r w:rsidRPr="00B30C37">
        <w:t>Lump Sum Reporting and Withholding</w:t>
      </w:r>
      <w:bookmarkEnd w:id="15"/>
    </w:p>
    <w:tbl>
      <w:tblPr>
        <w:tblStyle w:val="TipTable"/>
        <w:tblW w:w="4836" w:type="pct"/>
        <w:tblLook w:val="04A0" w:firstRow="1" w:lastRow="0" w:firstColumn="1" w:lastColumn="0" w:noHBand="0" w:noVBand="1"/>
        <w:tblDescription w:val="Layout table"/>
      </w:tblPr>
      <w:tblGrid>
        <w:gridCol w:w="270"/>
        <w:gridCol w:w="8783"/>
      </w:tblGrid>
      <w:tr w:rsidR="00CF02D2" w:rsidRPr="00B30C37" w14:paraId="6F5F9A77" w14:textId="77777777" w:rsidTr="00E03DA2">
        <w:tc>
          <w:tcPr>
            <w:cnfStyle w:val="001000000000" w:firstRow="0" w:lastRow="0" w:firstColumn="1" w:lastColumn="0" w:oddVBand="0" w:evenVBand="0" w:oddHBand="0" w:evenHBand="0" w:firstRowFirstColumn="0" w:firstRowLastColumn="0" w:lastRowFirstColumn="0" w:lastRowLastColumn="0"/>
            <w:tcW w:w="149" w:type="pct"/>
          </w:tcPr>
          <w:p w14:paraId="7FBB8562" w14:textId="4ADE45F7" w:rsidR="00CF02D2" w:rsidRPr="00B30C37" w:rsidRDefault="00CF02D2" w:rsidP="00B663BC">
            <w:pPr>
              <w:rPr>
                <w:sz w:val="24"/>
                <w:szCs w:val="24"/>
              </w:rPr>
            </w:pPr>
          </w:p>
        </w:tc>
        <w:tc>
          <w:tcPr>
            <w:tcW w:w="4851" w:type="pct"/>
          </w:tcPr>
          <w:p w14:paraId="4B306B70" w14:textId="77777777" w:rsidR="00CF02D2" w:rsidRPr="00B30C37" w:rsidRDefault="00CF02D2" w:rsidP="005D52F9">
            <w:pPr>
              <w:pStyle w:val="Heading3"/>
              <w:outlineLvl w:val="2"/>
              <w:cnfStyle w:val="000000000000" w:firstRow="0" w:lastRow="0" w:firstColumn="0" w:lastColumn="0" w:oddVBand="0" w:evenVBand="0" w:oddHBand="0" w:evenHBand="0" w:firstRowFirstColumn="0" w:firstRowLastColumn="0" w:lastRowFirstColumn="0" w:lastRowLastColumn="0"/>
            </w:pPr>
            <w:r w:rsidRPr="00B30C37">
              <w:t>Action Item:  Improve the lump sum reporting and withholding process for child support agencies and employers.</w:t>
            </w:r>
          </w:p>
          <w:p w14:paraId="069DD0CA" w14:textId="77777777" w:rsidR="00CF02D2" w:rsidRPr="00B30C37" w:rsidRDefault="00CF02D2" w:rsidP="00B663BC">
            <w:pPr>
              <w:cnfStyle w:val="000000000000" w:firstRow="0" w:lastRow="0" w:firstColumn="0" w:lastColumn="0" w:oddVBand="0" w:evenVBand="0" w:oddHBand="0" w:evenHBand="0" w:firstRowFirstColumn="0" w:firstRowLastColumn="0" w:lastRowFirstColumn="0" w:lastRowLastColumn="0"/>
              <w:rPr>
                <w:sz w:val="24"/>
                <w:szCs w:val="24"/>
              </w:rPr>
            </w:pPr>
          </w:p>
        </w:tc>
      </w:tr>
    </w:tbl>
    <w:p w14:paraId="04F3E426" w14:textId="77777777" w:rsidR="00CF02D2" w:rsidRPr="00B30C37" w:rsidRDefault="00CF02D2" w:rsidP="005D52F9">
      <w:pPr>
        <w:pStyle w:val="Heading3"/>
      </w:pPr>
      <w:r w:rsidRPr="00B30C37">
        <w:t>Workgroup Tasks and Discussion Topics:</w:t>
      </w:r>
    </w:p>
    <w:p w14:paraId="1B8431F1" w14:textId="77777777" w:rsidR="00CF02D2" w:rsidRPr="003E6E89" w:rsidRDefault="00CF02D2" w:rsidP="003E6E89">
      <w:pPr>
        <w:pStyle w:val="ListParagraph"/>
        <w:numPr>
          <w:ilvl w:val="0"/>
          <w:numId w:val="17"/>
        </w:numPr>
        <w:rPr>
          <w:sz w:val="24"/>
          <w:szCs w:val="24"/>
        </w:rPr>
      </w:pPr>
      <w:r w:rsidRPr="003E6E89">
        <w:rPr>
          <w:sz w:val="24"/>
          <w:szCs w:val="24"/>
        </w:rPr>
        <w:t>Review NCCSD’s Employer Lump Sum Collaboration Workgroup’s accomplishments and identify follow-up and new activities needed to improve the process.</w:t>
      </w:r>
    </w:p>
    <w:p w14:paraId="397C9D81" w14:textId="1CB87D5E" w:rsidR="00CF02D2" w:rsidRPr="003E6E89" w:rsidRDefault="00001230" w:rsidP="003E6E89">
      <w:pPr>
        <w:pStyle w:val="ListParagraph"/>
        <w:numPr>
          <w:ilvl w:val="0"/>
          <w:numId w:val="17"/>
        </w:numPr>
        <w:rPr>
          <w:sz w:val="24"/>
          <w:szCs w:val="24"/>
        </w:rPr>
      </w:pPr>
      <w:r>
        <w:rPr>
          <w:sz w:val="24"/>
          <w:szCs w:val="24"/>
        </w:rPr>
        <w:t>Create</w:t>
      </w:r>
      <w:r w:rsidR="00CF02D2" w:rsidRPr="003E6E89">
        <w:rPr>
          <w:sz w:val="24"/>
          <w:szCs w:val="24"/>
        </w:rPr>
        <w:t xml:space="preserve"> a simplified</w:t>
      </w:r>
      <w:r w:rsidR="00934D54">
        <w:rPr>
          <w:sz w:val="24"/>
          <w:szCs w:val="24"/>
        </w:rPr>
        <w:t>, uniform</w:t>
      </w:r>
      <w:r w:rsidR="00CF02D2" w:rsidRPr="003E6E89">
        <w:rPr>
          <w:sz w:val="24"/>
          <w:szCs w:val="24"/>
        </w:rPr>
        <w:t xml:space="preserve"> lump sum notice for child support agencies to issue to employers</w:t>
      </w:r>
      <w:r w:rsidR="003D3E3D">
        <w:rPr>
          <w:sz w:val="24"/>
          <w:szCs w:val="24"/>
        </w:rPr>
        <w:t>.</w:t>
      </w:r>
    </w:p>
    <w:p w14:paraId="07F47515" w14:textId="03E5CAF7" w:rsidR="003D2692" w:rsidRPr="00B30C37" w:rsidRDefault="00632433" w:rsidP="003E6E89">
      <w:pPr>
        <w:pStyle w:val="ListParagraph"/>
        <w:numPr>
          <w:ilvl w:val="0"/>
          <w:numId w:val="17"/>
        </w:numPr>
        <w:rPr>
          <w:sz w:val="24"/>
          <w:szCs w:val="24"/>
        </w:rPr>
      </w:pPr>
      <w:r>
        <w:rPr>
          <w:sz w:val="24"/>
          <w:szCs w:val="24"/>
        </w:rPr>
        <w:t>Respond with the same case number/identifier sent by the employer when using Lump Sum</w:t>
      </w:r>
      <w:r w:rsidR="003D2692" w:rsidRPr="003E6E89">
        <w:rPr>
          <w:sz w:val="24"/>
          <w:szCs w:val="24"/>
        </w:rPr>
        <w:t xml:space="preserve"> Reporting</w:t>
      </w:r>
      <w:r w:rsidR="003D3E3D">
        <w:rPr>
          <w:sz w:val="24"/>
          <w:szCs w:val="24"/>
        </w:rPr>
        <w:t>/Debt Inquiry.</w:t>
      </w:r>
      <w:r w:rsidR="003D2692" w:rsidRPr="00B30C37">
        <w:rPr>
          <w:sz w:val="24"/>
          <w:szCs w:val="24"/>
        </w:rPr>
        <w:t xml:space="preserve"> </w:t>
      </w:r>
    </w:p>
    <w:p w14:paraId="45D2EBB4" w14:textId="3EC04AF1" w:rsidR="00A251F1" w:rsidRPr="00B30C37" w:rsidRDefault="00A251F1" w:rsidP="00A251F1">
      <w:pPr>
        <w:pStyle w:val="Heading2"/>
      </w:pPr>
      <w:bookmarkStart w:id="16" w:name="_Toc21601751"/>
      <w:r>
        <w:t>Improve Communication and Information Exchange</w:t>
      </w:r>
      <w:bookmarkEnd w:id="16"/>
    </w:p>
    <w:tbl>
      <w:tblPr>
        <w:tblStyle w:val="TipTable"/>
        <w:tblW w:w="4836" w:type="pct"/>
        <w:tblLook w:val="04A0" w:firstRow="1" w:lastRow="0" w:firstColumn="1" w:lastColumn="0" w:noHBand="0" w:noVBand="1"/>
        <w:tblDescription w:val="Layout table"/>
      </w:tblPr>
      <w:tblGrid>
        <w:gridCol w:w="270"/>
        <w:gridCol w:w="8783"/>
      </w:tblGrid>
      <w:tr w:rsidR="00A251F1" w:rsidRPr="00B30C37" w14:paraId="1BF82D04" w14:textId="77777777" w:rsidTr="008732B4">
        <w:tc>
          <w:tcPr>
            <w:cnfStyle w:val="001000000000" w:firstRow="0" w:lastRow="0" w:firstColumn="1" w:lastColumn="0" w:oddVBand="0" w:evenVBand="0" w:oddHBand="0" w:evenHBand="0" w:firstRowFirstColumn="0" w:firstRowLastColumn="0" w:lastRowFirstColumn="0" w:lastRowLastColumn="0"/>
            <w:tcW w:w="149" w:type="pct"/>
          </w:tcPr>
          <w:p w14:paraId="1957AECE" w14:textId="77777777" w:rsidR="00A251F1" w:rsidRPr="00B30C37" w:rsidRDefault="00A251F1" w:rsidP="008732B4">
            <w:pPr>
              <w:rPr>
                <w:sz w:val="24"/>
                <w:szCs w:val="24"/>
              </w:rPr>
            </w:pPr>
          </w:p>
        </w:tc>
        <w:tc>
          <w:tcPr>
            <w:tcW w:w="4851" w:type="pct"/>
          </w:tcPr>
          <w:p w14:paraId="53D9C34A" w14:textId="12077812" w:rsidR="00A251F1" w:rsidRPr="00B30C37" w:rsidRDefault="00A251F1" w:rsidP="008732B4">
            <w:pPr>
              <w:pStyle w:val="Heading3"/>
              <w:outlineLvl w:val="2"/>
              <w:cnfStyle w:val="000000000000" w:firstRow="0" w:lastRow="0" w:firstColumn="0" w:lastColumn="0" w:oddVBand="0" w:evenVBand="0" w:oddHBand="0" w:evenHBand="0" w:firstRowFirstColumn="0" w:firstRowLastColumn="0" w:lastRowFirstColumn="0" w:lastRowLastColumn="0"/>
            </w:pPr>
            <w:r w:rsidRPr="00B30C37">
              <w:t xml:space="preserve">Action Item:  Improve </w:t>
            </w:r>
            <w:r>
              <w:t xml:space="preserve">overall communication and information exchange between stakeholders including </w:t>
            </w:r>
            <w:r w:rsidRPr="00B30C37">
              <w:t>child support agencies</w:t>
            </w:r>
            <w:r>
              <w:t xml:space="preserve">, </w:t>
            </w:r>
            <w:r w:rsidRPr="00B30C37">
              <w:t>employers</w:t>
            </w:r>
            <w:r>
              <w:t>, federal benefit agencies such as SSA and OCSE.</w:t>
            </w:r>
          </w:p>
          <w:p w14:paraId="6425DF66" w14:textId="77777777" w:rsidR="00A251F1" w:rsidRPr="00B30C37" w:rsidRDefault="00A251F1" w:rsidP="008732B4">
            <w:pPr>
              <w:cnfStyle w:val="000000000000" w:firstRow="0" w:lastRow="0" w:firstColumn="0" w:lastColumn="0" w:oddVBand="0" w:evenVBand="0" w:oddHBand="0" w:evenHBand="0" w:firstRowFirstColumn="0" w:firstRowLastColumn="0" w:lastRowFirstColumn="0" w:lastRowLastColumn="0"/>
              <w:rPr>
                <w:sz w:val="24"/>
                <w:szCs w:val="24"/>
              </w:rPr>
            </w:pPr>
          </w:p>
        </w:tc>
      </w:tr>
    </w:tbl>
    <w:p w14:paraId="0CC03B07" w14:textId="77777777" w:rsidR="00A251F1" w:rsidRDefault="00A251F1" w:rsidP="00A251F1">
      <w:pPr>
        <w:pStyle w:val="Heading3"/>
      </w:pPr>
    </w:p>
    <w:p w14:paraId="3D4A3BB3" w14:textId="7B768459" w:rsidR="00A251F1" w:rsidRPr="00B30C37" w:rsidRDefault="00A251F1" w:rsidP="00A251F1">
      <w:pPr>
        <w:pStyle w:val="Heading3"/>
      </w:pPr>
      <w:r w:rsidRPr="00B30C37">
        <w:t>Workgroup Tasks and Discussion Topics:</w:t>
      </w:r>
    </w:p>
    <w:p w14:paraId="6127D35F" w14:textId="109DA0A1" w:rsidR="006B2D03" w:rsidRDefault="006B2D03" w:rsidP="00A251F1">
      <w:pPr>
        <w:pStyle w:val="ListParagraph"/>
        <w:numPr>
          <w:ilvl w:val="0"/>
          <w:numId w:val="17"/>
        </w:numPr>
        <w:rPr>
          <w:sz w:val="24"/>
          <w:szCs w:val="24"/>
        </w:rPr>
      </w:pPr>
      <w:r>
        <w:rPr>
          <w:sz w:val="24"/>
          <w:szCs w:val="24"/>
        </w:rPr>
        <w:t>Consider recommending/highlighting Georgia’s non-IV-D/court liaison with the child support agency as a best practice other agencies may want to implement.</w:t>
      </w:r>
    </w:p>
    <w:p w14:paraId="0A27F671" w14:textId="51055CFC" w:rsidR="006B2D03" w:rsidRDefault="006B2D03" w:rsidP="006B2D03">
      <w:pPr>
        <w:pStyle w:val="ListParagraph"/>
        <w:numPr>
          <w:ilvl w:val="1"/>
          <w:numId w:val="17"/>
        </w:numPr>
        <w:rPr>
          <w:sz w:val="24"/>
          <w:szCs w:val="24"/>
        </w:rPr>
      </w:pPr>
      <w:r>
        <w:rPr>
          <w:sz w:val="24"/>
          <w:szCs w:val="24"/>
        </w:rPr>
        <w:t>Judicial point of contact to assist participants, courts, attorney and employers navigate non-IV-D orders.</w:t>
      </w:r>
    </w:p>
    <w:p w14:paraId="4AA12BBB" w14:textId="59A1290A" w:rsidR="00A251F1" w:rsidRDefault="00A251F1" w:rsidP="00A251F1">
      <w:pPr>
        <w:pStyle w:val="ListParagraph"/>
        <w:numPr>
          <w:ilvl w:val="0"/>
          <w:numId w:val="17"/>
        </w:numPr>
        <w:rPr>
          <w:sz w:val="24"/>
          <w:szCs w:val="24"/>
        </w:rPr>
      </w:pPr>
      <w:r>
        <w:rPr>
          <w:sz w:val="24"/>
          <w:szCs w:val="24"/>
        </w:rPr>
        <w:t xml:space="preserve">Identify alternatives to encrypted and secure e-mail exchange since many stakeholders have issues using these methods to </w:t>
      </w:r>
      <w:r w:rsidR="00874E8E">
        <w:rPr>
          <w:sz w:val="24"/>
          <w:szCs w:val="24"/>
        </w:rPr>
        <w:t>send</w:t>
      </w:r>
      <w:r>
        <w:rPr>
          <w:sz w:val="24"/>
          <w:szCs w:val="24"/>
        </w:rPr>
        <w:t xml:space="preserve"> PII. </w:t>
      </w:r>
    </w:p>
    <w:p w14:paraId="23491568" w14:textId="66EE76BB" w:rsidR="00B270B2" w:rsidRDefault="00B270B2" w:rsidP="00A251F1">
      <w:pPr>
        <w:pStyle w:val="ListParagraph"/>
        <w:numPr>
          <w:ilvl w:val="0"/>
          <w:numId w:val="17"/>
        </w:numPr>
        <w:rPr>
          <w:sz w:val="24"/>
          <w:szCs w:val="24"/>
        </w:rPr>
      </w:pPr>
      <w:r>
        <w:rPr>
          <w:sz w:val="24"/>
          <w:szCs w:val="24"/>
        </w:rPr>
        <w:t xml:space="preserve">Discuss enhancements to OCSE’s </w:t>
      </w:r>
      <w:r w:rsidR="003F4AEA">
        <w:rPr>
          <w:sz w:val="24"/>
          <w:szCs w:val="24"/>
        </w:rPr>
        <w:t xml:space="preserve">portal </w:t>
      </w:r>
      <w:r>
        <w:rPr>
          <w:sz w:val="24"/>
          <w:szCs w:val="24"/>
        </w:rPr>
        <w:t>and identify types of documents and information that could be exchanged.</w:t>
      </w:r>
    </w:p>
    <w:p w14:paraId="621441F5" w14:textId="654DCB68" w:rsidR="00B270B2" w:rsidRDefault="00B270B2" w:rsidP="00B270B2">
      <w:pPr>
        <w:pStyle w:val="ListParagraph"/>
        <w:numPr>
          <w:ilvl w:val="1"/>
          <w:numId w:val="17"/>
        </w:numPr>
        <w:rPr>
          <w:sz w:val="24"/>
          <w:szCs w:val="24"/>
        </w:rPr>
      </w:pPr>
      <w:r>
        <w:rPr>
          <w:sz w:val="24"/>
          <w:szCs w:val="24"/>
        </w:rPr>
        <w:t xml:space="preserve">Consider expanding e-IWO to smaller employers by allowing e-IWO download and acknowledgment upload on the </w:t>
      </w:r>
      <w:r w:rsidR="003F4AEA">
        <w:rPr>
          <w:sz w:val="24"/>
          <w:szCs w:val="24"/>
        </w:rPr>
        <w:t>portal</w:t>
      </w:r>
      <w:r>
        <w:rPr>
          <w:sz w:val="24"/>
          <w:szCs w:val="24"/>
        </w:rPr>
        <w:t>.</w:t>
      </w:r>
    </w:p>
    <w:p w14:paraId="135C97B2" w14:textId="74814F10" w:rsidR="00DF3578" w:rsidRDefault="00DF3578" w:rsidP="00DF3578">
      <w:pPr>
        <w:pStyle w:val="ListParagraph"/>
        <w:numPr>
          <w:ilvl w:val="0"/>
          <w:numId w:val="17"/>
        </w:numPr>
        <w:rPr>
          <w:sz w:val="24"/>
          <w:szCs w:val="24"/>
        </w:rPr>
      </w:pPr>
      <w:r>
        <w:rPr>
          <w:sz w:val="24"/>
          <w:szCs w:val="24"/>
        </w:rPr>
        <w:t xml:space="preserve">Explore ways to increase the number of employers using OCSE’s </w:t>
      </w:r>
      <w:r w:rsidR="003F4AEA">
        <w:rPr>
          <w:sz w:val="24"/>
          <w:szCs w:val="24"/>
        </w:rPr>
        <w:t xml:space="preserve">portal </w:t>
      </w:r>
      <w:r>
        <w:rPr>
          <w:sz w:val="24"/>
          <w:szCs w:val="24"/>
        </w:rPr>
        <w:t>to provide and certify information about their organization, at least annually, that is shared with child support agencies.</w:t>
      </w:r>
    </w:p>
    <w:p w14:paraId="02C9FBFE" w14:textId="52174D6E" w:rsidR="00DF3578" w:rsidRDefault="00DF3578" w:rsidP="00DF3578">
      <w:pPr>
        <w:pStyle w:val="ListParagraph"/>
        <w:numPr>
          <w:ilvl w:val="1"/>
          <w:numId w:val="17"/>
        </w:numPr>
        <w:rPr>
          <w:sz w:val="24"/>
          <w:szCs w:val="24"/>
        </w:rPr>
      </w:pPr>
      <w:r>
        <w:rPr>
          <w:sz w:val="24"/>
          <w:szCs w:val="24"/>
        </w:rPr>
        <w:t>May decrease the number of VOEs issued by child support agencies if employers provided information about health insurance availability through their organization.</w:t>
      </w:r>
    </w:p>
    <w:p w14:paraId="1A91603D" w14:textId="792D9138" w:rsidR="00590BD3" w:rsidRPr="00B30C37" w:rsidRDefault="00590BD3" w:rsidP="00590BD3">
      <w:pPr>
        <w:pStyle w:val="Heading2"/>
      </w:pPr>
      <w:bookmarkStart w:id="17" w:name="_Toc21601752"/>
      <w:r>
        <w:t>GIG Economy</w:t>
      </w:r>
      <w:bookmarkEnd w:id="17"/>
    </w:p>
    <w:tbl>
      <w:tblPr>
        <w:tblStyle w:val="TipTable"/>
        <w:tblW w:w="4836" w:type="pct"/>
        <w:tblLook w:val="04A0" w:firstRow="1" w:lastRow="0" w:firstColumn="1" w:lastColumn="0" w:noHBand="0" w:noVBand="1"/>
        <w:tblDescription w:val="Layout table"/>
      </w:tblPr>
      <w:tblGrid>
        <w:gridCol w:w="270"/>
        <w:gridCol w:w="8783"/>
      </w:tblGrid>
      <w:tr w:rsidR="00590BD3" w:rsidRPr="00B30C37" w14:paraId="16ADF786" w14:textId="77777777" w:rsidTr="008732B4">
        <w:tc>
          <w:tcPr>
            <w:cnfStyle w:val="001000000000" w:firstRow="0" w:lastRow="0" w:firstColumn="1" w:lastColumn="0" w:oddVBand="0" w:evenVBand="0" w:oddHBand="0" w:evenHBand="0" w:firstRowFirstColumn="0" w:firstRowLastColumn="0" w:lastRowFirstColumn="0" w:lastRowLastColumn="0"/>
            <w:tcW w:w="149" w:type="pct"/>
          </w:tcPr>
          <w:p w14:paraId="4E0473A3" w14:textId="77777777" w:rsidR="00590BD3" w:rsidRPr="00B30C37" w:rsidRDefault="00590BD3" w:rsidP="008732B4">
            <w:pPr>
              <w:rPr>
                <w:sz w:val="24"/>
                <w:szCs w:val="24"/>
              </w:rPr>
            </w:pPr>
          </w:p>
        </w:tc>
        <w:tc>
          <w:tcPr>
            <w:tcW w:w="4851" w:type="pct"/>
          </w:tcPr>
          <w:p w14:paraId="1BD508D0" w14:textId="5DD5DA23" w:rsidR="00590BD3" w:rsidRPr="00B30C37" w:rsidRDefault="00590BD3" w:rsidP="008732B4">
            <w:pPr>
              <w:pStyle w:val="Heading3"/>
              <w:outlineLvl w:val="2"/>
              <w:cnfStyle w:val="000000000000" w:firstRow="0" w:lastRow="0" w:firstColumn="0" w:lastColumn="0" w:oddVBand="0" w:evenVBand="0" w:oddHBand="0" w:evenHBand="0" w:firstRowFirstColumn="0" w:firstRowLastColumn="0" w:lastRowFirstColumn="0" w:lastRowLastColumn="0"/>
            </w:pPr>
            <w:r w:rsidRPr="00B30C37">
              <w:t xml:space="preserve">Action Item:  </w:t>
            </w:r>
            <w:r w:rsidR="00FF61E8">
              <w:t xml:space="preserve">Determine if there is a need to </w:t>
            </w:r>
            <w:r w:rsidR="0028612A">
              <w:t>seek legislation either at the state or federal level to require organizations to report independent contractors and other types of non-employees a</w:t>
            </w:r>
            <w:r w:rsidR="00E4732B">
              <w:t>s new hires.  Note:  There are 17 s</w:t>
            </w:r>
            <w:r w:rsidR="0028612A">
              <w:t>tates that currently have legislation requiring organizations to report independent contractors as new hires.</w:t>
            </w:r>
          </w:p>
          <w:p w14:paraId="56BFC9CF" w14:textId="77777777" w:rsidR="00590BD3" w:rsidRPr="00B30C37" w:rsidRDefault="00590BD3" w:rsidP="008732B4">
            <w:pPr>
              <w:cnfStyle w:val="000000000000" w:firstRow="0" w:lastRow="0" w:firstColumn="0" w:lastColumn="0" w:oddVBand="0" w:evenVBand="0" w:oddHBand="0" w:evenHBand="0" w:firstRowFirstColumn="0" w:firstRowLastColumn="0" w:lastRowFirstColumn="0" w:lastRowLastColumn="0"/>
              <w:rPr>
                <w:sz w:val="24"/>
                <w:szCs w:val="24"/>
              </w:rPr>
            </w:pPr>
          </w:p>
        </w:tc>
      </w:tr>
    </w:tbl>
    <w:p w14:paraId="0935177F" w14:textId="77777777" w:rsidR="0028612A" w:rsidRDefault="0028612A" w:rsidP="0028612A">
      <w:pPr>
        <w:pStyle w:val="Heading3"/>
      </w:pPr>
    </w:p>
    <w:p w14:paraId="52B50DB6" w14:textId="382F49F5" w:rsidR="0028612A" w:rsidRPr="00B30C37" w:rsidRDefault="0028612A" w:rsidP="0028612A">
      <w:pPr>
        <w:pStyle w:val="Heading3"/>
      </w:pPr>
      <w:r w:rsidRPr="00B30C37">
        <w:t>Workgroup Tasks and Discussion Topics:</w:t>
      </w:r>
    </w:p>
    <w:p w14:paraId="3E18494F" w14:textId="5FFA6B64" w:rsidR="00B03304" w:rsidRDefault="00512555" w:rsidP="0028612A">
      <w:pPr>
        <w:pStyle w:val="ListParagraph"/>
        <w:numPr>
          <w:ilvl w:val="0"/>
          <w:numId w:val="17"/>
        </w:numPr>
        <w:rPr>
          <w:sz w:val="24"/>
          <w:szCs w:val="24"/>
        </w:rPr>
      </w:pPr>
      <w:r>
        <w:rPr>
          <w:sz w:val="24"/>
          <w:szCs w:val="24"/>
        </w:rPr>
        <w:t xml:space="preserve">Share issues/barriers states addressed when they attempted to pass legislation. </w:t>
      </w:r>
    </w:p>
    <w:p w14:paraId="06DBE52C" w14:textId="377928A0" w:rsidR="0028612A" w:rsidRDefault="0028612A" w:rsidP="0028612A">
      <w:pPr>
        <w:pStyle w:val="ListParagraph"/>
        <w:numPr>
          <w:ilvl w:val="0"/>
          <w:numId w:val="17"/>
        </w:numPr>
        <w:rPr>
          <w:sz w:val="24"/>
          <w:szCs w:val="24"/>
        </w:rPr>
      </w:pPr>
      <w:r>
        <w:rPr>
          <w:sz w:val="24"/>
          <w:szCs w:val="24"/>
        </w:rPr>
        <w:t>Consider adding an indicator to the NDNH to identify independent contractors when the SDNH provides the indicator. (Also captured in New Hire Topic area.)</w:t>
      </w:r>
    </w:p>
    <w:p w14:paraId="462F4C2C" w14:textId="77777777" w:rsidR="00BD1CF1" w:rsidRDefault="00512555" w:rsidP="0028612A">
      <w:pPr>
        <w:pStyle w:val="ListParagraph"/>
        <w:numPr>
          <w:ilvl w:val="0"/>
          <w:numId w:val="17"/>
        </w:numPr>
        <w:rPr>
          <w:sz w:val="24"/>
          <w:szCs w:val="24"/>
        </w:rPr>
      </w:pPr>
      <w:r>
        <w:rPr>
          <w:sz w:val="24"/>
          <w:szCs w:val="24"/>
        </w:rPr>
        <w:t>Verify on-demand pay/same-day pay does not impact child support payments.</w:t>
      </w:r>
    </w:p>
    <w:p w14:paraId="6C520679" w14:textId="10035FE0" w:rsidR="00CF02D2" w:rsidRPr="00B30C37" w:rsidRDefault="00682A08" w:rsidP="00682A08">
      <w:pPr>
        <w:pStyle w:val="Heading1"/>
      </w:pPr>
      <w:bookmarkStart w:id="18" w:name="_Toc21601753"/>
      <w:r>
        <w:t>miscellaneous action items</w:t>
      </w:r>
      <w:bookmarkEnd w:id="18"/>
    </w:p>
    <w:tbl>
      <w:tblPr>
        <w:tblStyle w:val="ListTable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000B60" w14:paraId="0E52B0AD" w14:textId="77777777" w:rsidTr="00000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EA8E0E6" w14:textId="1EF83AA0" w:rsidR="00000B60" w:rsidRDefault="00000B60" w:rsidP="00000B60">
            <w:pPr>
              <w:rPr>
                <w:sz w:val="24"/>
                <w:szCs w:val="24"/>
              </w:rPr>
            </w:pPr>
            <w:r>
              <w:rPr>
                <w:sz w:val="24"/>
                <w:szCs w:val="24"/>
              </w:rPr>
              <w:t>Action Item</w:t>
            </w:r>
          </w:p>
        </w:tc>
        <w:tc>
          <w:tcPr>
            <w:tcW w:w="3117" w:type="dxa"/>
          </w:tcPr>
          <w:p w14:paraId="3FC8AA33" w14:textId="389762BD" w:rsidR="00000B60" w:rsidRDefault="00000B60" w:rsidP="00000B6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Responsible Party</w:t>
            </w:r>
          </w:p>
        </w:tc>
        <w:tc>
          <w:tcPr>
            <w:tcW w:w="3117" w:type="dxa"/>
          </w:tcPr>
          <w:p w14:paraId="10364DC8" w14:textId="61858E74" w:rsidR="00000B60" w:rsidRDefault="00000B60" w:rsidP="00000B60">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000B60" w14:paraId="743F5C47" w14:textId="77777777" w:rsidTr="00000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550871C" w14:textId="2F6E8FB5" w:rsidR="00000B60" w:rsidRPr="00000B60" w:rsidRDefault="00000B60" w:rsidP="00000B60">
            <w:pPr>
              <w:rPr>
                <w:b w:val="0"/>
                <w:sz w:val="24"/>
                <w:szCs w:val="24"/>
              </w:rPr>
            </w:pPr>
            <w:r>
              <w:rPr>
                <w:b w:val="0"/>
                <w:sz w:val="24"/>
                <w:szCs w:val="24"/>
              </w:rPr>
              <w:t>Provide a copy of the checklist used to identify employer responsibilities associated with the child support program to OCSE.</w:t>
            </w:r>
          </w:p>
        </w:tc>
        <w:tc>
          <w:tcPr>
            <w:tcW w:w="3117" w:type="dxa"/>
          </w:tcPr>
          <w:p w14:paraId="4D5C01BB" w14:textId="5DE4C90C" w:rsidR="00000B60" w:rsidRDefault="00000B60" w:rsidP="00000B6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Sam McAtee, McLean Co, Inc.</w:t>
            </w:r>
          </w:p>
        </w:tc>
        <w:tc>
          <w:tcPr>
            <w:tcW w:w="3117" w:type="dxa"/>
          </w:tcPr>
          <w:p w14:paraId="5DBB447D" w14:textId="0525979D" w:rsidR="00000B60" w:rsidRDefault="00000B60" w:rsidP="00000B6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Completed </w:t>
            </w:r>
          </w:p>
        </w:tc>
      </w:tr>
      <w:tr w:rsidR="00000B60" w14:paraId="5A0D8BAC" w14:textId="77777777" w:rsidTr="00000B60">
        <w:tc>
          <w:tcPr>
            <w:cnfStyle w:val="001000000000" w:firstRow="0" w:lastRow="0" w:firstColumn="1" w:lastColumn="0" w:oddVBand="0" w:evenVBand="0" w:oddHBand="0" w:evenHBand="0" w:firstRowFirstColumn="0" w:firstRowLastColumn="0" w:lastRowFirstColumn="0" w:lastRowLastColumn="0"/>
            <w:tcW w:w="3116" w:type="dxa"/>
          </w:tcPr>
          <w:p w14:paraId="3DC40D13" w14:textId="1FC30370" w:rsidR="00000B60" w:rsidRPr="00000B60" w:rsidRDefault="00000B60" w:rsidP="00000B60">
            <w:pPr>
              <w:rPr>
                <w:b w:val="0"/>
                <w:sz w:val="24"/>
                <w:szCs w:val="24"/>
              </w:rPr>
            </w:pPr>
            <w:r w:rsidRPr="00000B60">
              <w:rPr>
                <w:b w:val="0"/>
                <w:sz w:val="24"/>
                <w:szCs w:val="24"/>
              </w:rPr>
              <w:t>Provide a list of OCSE</w:t>
            </w:r>
            <w:r>
              <w:rPr>
                <w:b w:val="0"/>
                <w:sz w:val="24"/>
                <w:szCs w:val="24"/>
              </w:rPr>
              <w:t xml:space="preserve"> reports discussed during the </w:t>
            </w:r>
            <w:r w:rsidR="003F4AEA">
              <w:rPr>
                <w:b w:val="0"/>
                <w:sz w:val="24"/>
                <w:szCs w:val="24"/>
              </w:rPr>
              <w:t xml:space="preserve">symposium </w:t>
            </w:r>
            <w:r>
              <w:rPr>
                <w:b w:val="0"/>
                <w:sz w:val="24"/>
                <w:szCs w:val="24"/>
              </w:rPr>
              <w:t>to NCCSD.</w:t>
            </w:r>
          </w:p>
        </w:tc>
        <w:tc>
          <w:tcPr>
            <w:tcW w:w="3117" w:type="dxa"/>
          </w:tcPr>
          <w:p w14:paraId="2536605B" w14:textId="52EA7A28" w:rsidR="00000B60" w:rsidRDefault="00000B60" w:rsidP="00000B6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OCSE</w:t>
            </w:r>
          </w:p>
        </w:tc>
        <w:tc>
          <w:tcPr>
            <w:tcW w:w="3117" w:type="dxa"/>
          </w:tcPr>
          <w:p w14:paraId="321B3D5B" w14:textId="2C9DE7E5" w:rsidR="00000B60" w:rsidRDefault="00000B60" w:rsidP="00000B6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Completed</w:t>
            </w:r>
          </w:p>
        </w:tc>
      </w:tr>
      <w:tr w:rsidR="00000B60" w14:paraId="5311D652" w14:textId="77777777" w:rsidTr="00000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4B4277D" w14:textId="01F389CE" w:rsidR="00000B60" w:rsidRPr="00ED6409" w:rsidRDefault="00ED6409" w:rsidP="00000B60">
            <w:pPr>
              <w:rPr>
                <w:b w:val="0"/>
                <w:sz w:val="24"/>
                <w:szCs w:val="24"/>
              </w:rPr>
            </w:pPr>
            <w:r>
              <w:rPr>
                <w:b w:val="0"/>
                <w:sz w:val="24"/>
                <w:szCs w:val="24"/>
              </w:rPr>
              <w:t xml:space="preserve">Review severance </w:t>
            </w:r>
            <w:r w:rsidR="0028612A">
              <w:rPr>
                <w:b w:val="0"/>
                <w:sz w:val="24"/>
                <w:szCs w:val="24"/>
              </w:rPr>
              <w:t xml:space="preserve">pay </w:t>
            </w:r>
            <w:r>
              <w:rPr>
                <w:b w:val="0"/>
                <w:sz w:val="24"/>
                <w:szCs w:val="24"/>
              </w:rPr>
              <w:t>references in the Lump Sum Model Act developed by the Employer Lump Sum Collaboration Workgroup to determine if changes are needed.</w:t>
            </w:r>
          </w:p>
        </w:tc>
        <w:tc>
          <w:tcPr>
            <w:tcW w:w="3117" w:type="dxa"/>
          </w:tcPr>
          <w:p w14:paraId="1E5BD6BB" w14:textId="158CB11F" w:rsidR="00000B60" w:rsidRDefault="00C07B8B" w:rsidP="00000B6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NCCSD (Jim Fleming) and APA (Alice Jacobso</w:t>
            </w:r>
            <w:r w:rsidR="00ED6409">
              <w:rPr>
                <w:sz w:val="24"/>
                <w:szCs w:val="24"/>
              </w:rPr>
              <w:t>h</w:t>
            </w:r>
            <w:r>
              <w:rPr>
                <w:sz w:val="24"/>
                <w:szCs w:val="24"/>
              </w:rPr>
              <w:t>n)</w:t>
            </w:r>
          </w:p>
        </w:tc>
        <w:tc>
          <w:tcPr>
            <w:tcW w:w="3117" w:type="dxa"/>
          </w:tcPr>
          <w:p w14:paraId="44498220" w14:textId="32D2BD3F" w:rsidR="00000B60" w:rsidRDefault="00ED6409" w:rsidP="00E855B6">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Completed</w:t>
            </w:r>
            <w:r w:rsidR="00E855B6">
              <w:rPr>
                <w:sz w:val="24"/>
                <w:szCs w:val="24"/>
              </w:rPr>
              <w:t>:  R</w:t>
            </w:r>
            <w:r w:rsidR="00E855B6" w:rsidRPr="00E855B6">
              <w:rPr>
                <w:sz w:val="24"/>
                <w:szCs w:val="24"/>
              </w:rPr>
              <w:t>etain</w:t>
            </w:r>
            <w:r w:rsidR="00E855B6">
              <w:rPr>
                <w:sz w:val="24"/>
                <w:szCs w:val="24"/>
              </w:rPr>
              <w:t>ed</w:t>
            </w:r>
            <w:r w:rsidR="00E855B6" w:rsidRPr="00E855B6">
              <w:rPr>
                <w:sz w:val="24"/>
                <w:szCs w:val="24"/>
              </w:rPr>
              <w:t xml:space="preserve"> the definition of severance as a component of the lump sum definition, but removed the specific provision requiring the employer to estimate how much would have been withheld if the person had stayed on payroll for the same amount of time intended to be covered by the severance payment.</w:t>
            </w:r>
          </w:p>
        </w:tc>
      </w:tr>
    </w:tbl>
    <w:p w14:paraId="1316229A" w14:textId="23462986" w:rsidR="00000B60" w:rsidRPr="00000B60" w:rsidRDefault="00000B60" w:rsidP="00000B60">
      <w:pPr>
        <w:rPr>
          <w:sz w:val="24"/>
          <w:szCs w:val="24"/>
        </w:rPr>
      </w:pPr>
    </w:p>
    <w:p w14:paraId="6531720D" w14:textId="77777777" w:rsidR="007C26BF" w:rsidRPr="003E6E89" w:rsidRDefault="007C26BF" w:rsidP="007C26BF">
      <w:pPr>
        <w:pStyle w:val="ListParagraph"/>
        <w:rPr>
          <w:sz w:val="24"/>
          <w:szCs w:val="24"/>
        </w:rPr>
      </w:pPr>
    </w:p>
    <w:p w14:paraId="1BF71A68" w14:textId="77777777" w:rsidR="00CF02D2" w:rsidRPr="00184EFB" w:rsidRDefault="00CF02D2" w:rsidP="00CF02D2"/>
    <w:p w14:paraId="71BCC478" w14:textId="77777777" w:rsidR="00CF02D2" w:rsidRDefault="00CF02D2" w:rsidP="00CF02D2"/>
    <w:p w14:paraId="35490BDA" w14:textId="77777777" w:rsidR="007B6AE2" w:rsidRDefault="007B6AE2" w:rsidP="00CF02D2">
      <w:pPr>
        <w:tabs>
          <w:tab w:val="left" w:pos="2796"/>
        </w:tabs>
        <w:sectPr w:rsidR="007B6AE2" w:rsidSect="00CF02D2">
          <w:headerReference w:type="default" r:id="rId19"/>
          <w:footerReference w:type="default" r:id="rId20"/>
          <w:footerReference w:type="first" r:id="rId21"/>
          <w:pgSz w:w="12240" w:h="15840" w:code="1"/>
          <w:pgMar w:top="1440" w:right="1440" w:bottom="1440" w:left="1440" w:header="720" w:footer="864" w:gutter="0"/>
          <w:cols w:space="720"/>
          <w:titlePg/>
          <w:docGrid w:linePitch="360"/>
        </w:sectPr>
      </w:pPr>
    </w:p>
    <w:p w14:paraId="5E186407" w14:textId="3A956956" w:rsidR="008732B4" w:rsidRDefault="007B6AE2" w:rsidP="00FD5B2E">
      <w:pPr>
        <w:pStyle w:val="Heading1"/>
      </w:pPr>
      <w:bookmarkStart w:id="19" w:name="_Appendix_A_-List"/>
      <w:bookmarkStart w:id="20" w:name="_Appendix_A_"/>
      <w:bookmarkStart w:id="21" w:name="_Appendix_A_-"/>
      <w:bookmarkStart w:id="22" w:name="_Toc21601754"/>
      <w:bookmarkEnd w:id="19"/>
      <w:bookmarkEnd w:id="20"/>
      <w:bookmarkEnd w:id="21"/>
      <w:r>
        <w:t xml:space="preserve">Appendix </w:t>
      </w:r>
      <w:r w:rsidR="00EE3641">
        <w:t>A</w:t>
      </w:r>
      <w:r w:rsidR="008732B4">
        <w:t xml:space="preserve"> </w:t>
      </w:r>
      <w:r w:rsidR="006C565C">
        <w:t>– Symposium Handouts</w:t>
      </w:r>
      <w:bookmarkEnd w:id="22"/>
    </w:p>
    <w:p w14:paraId="5B6476B7" w14:textId="61A18A46" w:rsidR="00EE3641" w:rsidRDefault="006C565C" w:rsidP="00EE3641">
      <w:pPr>
        <w:pStyle w:val="Heading2"/>
      </w:pPr>
      <w:bookmarkStart w:id="23" w:name="_A-1:_Symposium_Agenda"/>
      <w:bookmarkStart w:id="24" w:name="_Toc21601755"/>
      <w:bookmarkEnd w:id="23"/>
      <w:r>
        <w:t xml:space="preserve">A-1: </w:t>
      </w:r>
      <w:r w:rsidR="00EE3641">
        <w:t>Symposium Agenda</w:t>
      </w:r>
      <w:bookmarkEnd w:id="24"/>
    </w:p>
    <w:p w14:paraId="382B1F73" w14:textId="77777777" w:rsidR="00EE3641" w:rsidRPr="003E6E89" w:rsidRDefault="00EE3641" w:rsidP="00EE3641">
      <w:r>
        <w:object w:dxaOrig="9360" w:dyaOrig="10982" w14:anchorId="6643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49pt" o:ole="">
            <v:imagedata r:id="rId22" o:title=""/>
          </v:shape>
          <o:OLEObject Type="Embed" ProgID="Word.Document.12" ShapeID="_x0000_i1025" DrawAspect="Content" ObjectID="_1640512834" r:id="rId23">
            <o:FieldCodes>\s</o:FieldCodes>
          </o:OLEObject>
        </w:object>
      </w:r>
    </w:p>
    <w:p w14:paraId="696257DD" w14:textId="06E36F14" w:rsidR="00EE3641" w:rsidRDefault="006C565C" w:rsidP="00EE3641">
      <w:pPr>
        <w:pStyle w:val="Heading2"/>
      </w:pPr>
      <w:bookmarkStart w:id="25" w:name="_Toc21601756"/>
      <w:r>
        <w:t xml:space="preserve">A-2:  </w:t>
      </w:r>
      <w:r w:rsidR="00EE3641">
        <w:t>IV-D Directors Survey</w:t>
      </w:r>
      <w:bookmarkEnd w:id="25"/>
    </w:p>
    <w:p w14:paraId="7CD1B85C" w14:textId="77777777" w:rsidR="00EE3641" w:rsidRDefault="00EE3641" w:rsidP="00EE3641">
      <w:pPr>
        <w:tabs>
          <w:tab w:val="left" w:pos="3150"/>
        </w:tabs>
        <w:ind w:right="-22"/>
        <w:rPr>
          <w:rFonts w:ascii="Arial" w:hAnsi="Arial" w:cs="Arial"/>
          <w:sz w:val="32"/>
        </w:rPr>
      </w:pPr>
      <w:r>
        <w:rPr>
          <w:rFonts w:ascii="Arial" w:hAnsi="Arial" w:cs="Arial"/>
          <w:sz w:val="32"/>
        </w:rPr>
        <w:t>Memorandum</w:t>
      </w:r>
    </w:p>
    <w:p w14:paraId="149AA406" w14:textId="77777777" w:rsidR="00EE3641" w:rsidRDefault="00EE3641" w:rsidP="00EE3641">
      <w:pPr>
        <w:tabs>
          <w:tab w:val="left" w:pos="3150"/>
        </w:tabs>
        <w:ind w:right="-22"/>
        <w:rPr>
          <w:rFonts w:ascii="Arial" w:hAnsi="Arial" w:cs="Arial"/>
          <w:sz w:val="24"/>
          <w:szCs w:val="18"/>
        </w:rPr>
      </w:pPr>
      <w:r>
        <w:rPr>
          <w:rFonts w:ascii="Arial" w:hAnsi="Arial" w:cs="Arial"/>
          <w:sz w:val="24"/>
          <w:szCs w:val="18"/>
        </w:rPr>
        <w:t>September 1</w:t>
      </w:r>
      <w:r w:rsidRPr="0066556C">
        <w:rPr>
          <w:rFonts w:ascii="Arial" w:hAnsi="Arial" w:cs="Arial"/>
          <w:sz w:val="24"/>
          <w:szCs w:val="18"/>
        </w:rPr>
        <w:t>, 2019</w:t>
      </w:r>
    </w:p>
    <w:p w14:paraId="0B9344BD" w14:textId="77777777" w:rsidR="00EE3641" w:rsidRDefault="00EE3641" w:rsidP="00EE3641">
      <w:pPr>
        <w:tabs>
          <w:tab w:val="left" w:pos="3150"/>
        </w:tabs>
        <w:ind w:right="-22"/>
        <w:rPr>
          <w:rStyle w:val="MessageHeaderLabel"/>
          <w:rFonts w:cs="Arial"/>
          <w:caps/>
          <w:sz w:val="24"/>
          <w:szCs w:val="24"/>
        </w:rPr>
      </w:pPr>
    </w:p>
    <w:p w14:paraId="2BC0AFDF" w14:textId="77777777" w:rsidR="00EE3641" w:rsidRPr="008E3A41" w:rsidRDefault="00EE3641" w:rsidP="00EE3641">
      <w:pPr>
        <w:pStyle w:val="MessageHeader"/>
        <w:rPr>
          <w:rFonts w:cs="Arial"/>
          <w:sz w:val="24"/>
          <w:szCs w:val="24"/>
        </w:rPr>
      </w:pPr>
      <w:r w:rsidRPr="008E3A41">
        <w:rPr>
          <w:rStyle w:val="MessageHeaderLabel"/>
          <w:rFonts w:cs="Arial"/>
          <w:caps w:val="0"/>
          <w:sz w:val="24"/>
          <w:szCs w:val="24"/>
        </w:rPr>
        <w:t>To:</w:t>
      </w:r>
      <w:r w:rsidRPr="008E3A41">
        <w:rPr>
          <w:rStyle w:val="MessageHeaderLabel"/>
          <w:rFonts w:cs="Arial"/>
          <w:caps w:val="0"/>
          <w:sz w:val="24"/>
          <w:szCs w:val="24"/>
        </w:rPr>
        <w:tab/>
      </w:r>
      <w:r>
        <w:rPr>
          <w:rFonts w:cs="Arial"/>
          <w:caps w:val="0"/>
          <w:sz w:val="24"/>
          <w:szCs w:val="24"/>
        </w:rPr>
        <w:t>Erin Frisch, NCCSD President; Sherri Grigsby, OCSE Employer Services Team</w:t>
      </w:r>
    </w:p>
    <w:p w14:paraId="1A27D41B" w14:textId="77777777" w:rsidR="00EE3641" w:rsidRPr="008E3A41" w:rsidRDefault="00EE3641" w:rsidP="00EE3641">
      <w:pPr>
        <w:pStyle w:val="MessageHeader"/>
        <w:rPr>
          <w:rFonts w:cs="Arial"/>
          <w:caps w:val="0"/>
          <w:sz w:val="24"/>
          <w:szCs w:val="24"/>
        </w:rPr>
      </w:pPr>
      <w:r w:rsidRPr="008E3A41">
        <w:rPr>
          <w:rStyle w:val="MessageHeaderLabel"/>
          <w:rFonts w:cs="Arial"/>
          <w:caps w:val="0"/>
          <w:sz w:val="24"/>
          <w:szCs w:val="24"/>
        </w:rPr>
        <w:t>From:</w:t>
      </w:r>
      <w:r w:rsidRPr="008E3A41">
        <w:rPr>
          <w:rStyle w:val="MessageHeaderLabel"/>
          <w:rFonts w:cs="Arial"/>
          <w:caps w:val="0"/>
          <w:sz w:val="24"/>
          <w:szCs w:val="24"/>
        </w:rPr>
        <w:tab/>
      </w:r>
      <w:r>
        <w:rPr>
          <w:rStyle w:val="MessageHeaderLabel"/>
          <w:rFonts w:cs="Arial"/>
          <w:caps w:val="0"/>
          <w:sz w:val="24"/>
          <w:szCs w:val="24"/>
        </w:rPr>
        <w:t>Jim Fleming</w:t>
      </w:r>
    </w:p>
    <w:p w14:paraId="0500DE56" w14:textId="77777777" w:rsidR="00EE3641" w:rsidRPr="008E3A41" w:rsidRDefault="00EE3641" w:rsidP="00EE3641">
      <w:pPr>
        <w:pStyle w:val="MessageHeaderLast"/>
        <w:rPr>
          <w:rFonts w:cs="Arial"/>
          <w:caps w:val="0"/>
          <w:sz w:val="24"/>
          <w:szCs w:val="24"/>
        </w:rPr>
      </w:pPr>
      <w:r w:rsidRPr="008E3A41">
        <w:rPr>
          <w:rStyle w:val="MessageHeaderLabel"/>
          <w:rFonts w:cs="Arial"/>
          <w:caps w:val="0"/>
          <w:sz w:val="24"/>
          <w:szCs w:val="24"/>
        </w:rPr>
        <w:t>Re:</w:t>
      </w:r>
      <w:r w:rsidRPr="008E3A41">
        <w:rPr>
          <w:rStyle w:val="MessageHeaderLabel"/>
          <w:rFonts w:cs="Arial"/>
          <w:caps w:val="0"/>
          <w:sz w:val="24"/>
          <w:szCs w:val="24"/>
        </w:rPr>
        <w:tab/>
      </w:r>
      <w:r>
        <w:rPr>
          <w:rFonts w:cs="Arial"/>
          <w:caps w:val="0"/>
          <w:sz w:val="24"/>
          <w:szCs w:val="24"/>
        </w:rPr>
        <w:t>Employer Symposium Survey</w:t>
      </w:r>
    </w:p>
    <w:p w14:paraId="0D5E4A82" w14:textId="77777777" w:rsidR="00EE3641" w:rsidRDefault="00EE3641" w:rsidP="00EE3641">
      <w:pPr>
        <w:rPr>
          <w:rFonts w:ascii="Arial" w:hAnsi="Arial" w:cs="Arial"/>
          <w:sz w:val="24"/>
          <w:szCs w:val="24"/>
        </w:rPr>
      </w:pPr>
      <w:r>
        <w:rPr>
          <w:rFonts w:ascii="Arial" w:hAnsi="Arial" w:cs="Arial"/>
          <w:sz w:val="24"/>
          <w:szCs w:val="24"/>
        </w:rPr>
        <w:t>One of the NCCSD initiatives this year was to host an Employer Symposium.  To build a better base of familiarity with IV-D interaction with employers across the country, the planning committee for the Symposium developed a survey.  Ultimately, 53 of 54 jurisdictions participated, which was a very strong turnout.</w:t>
      </w:r>
    </w:p>
    <w:p w14:paraId="755D18B7" w14:textId="77777777" w:rsidR="00EE3641" w:rsidRDefault="00EE3641" w:rsidP="00EE3641">
      <w:pPr>
        <w:rPr>
          <w:rFonts w:ascii="Arial" w:hAnsi="Arial" w:cs="Arial"/>
          <w:sz w:val="24"/>
          <w:szCs w:val="24"/>
        </w:rPr>
      </w:pPr>
    </w:p>
    <w:p w14:paraId="0F8A2D3A" w14:textId="77777777" w:rsidR="00EE3641" w:rsidRDefault="00EE3641" w:rsidP="00EE3641">
      <w:pPr>
        <w:rPr>
          <w:rFonts w:ascii="Arial" w:hAnsi="Arial" w:cs="Arial"/>
          <w:sz w:val="24"/>
          <w:szCs w:val="24"/>
        </w:rPr>
      </w:pPr>
      <w:r>
        <w:rPr>
          <w:rFonts w:ascii="Arial" w:hAnsi="Arial" w:cs="Arial"/>
          <w:sz w:val="24"/>
          <w:szCs w:val="24"/>
        </w:rPr>
        <w:t>The full survey results were disseminated to all directors.  This memo captures some highlights of the survey for the benefit of directors and Symposium planners prior to the start of the Employer Symposium.</w:t>
      </w:r>
    </w:p>
    <w:p w14:paraId="42F5D094" w14:textId="77777777" w:rsidR="00EE3641" w:rsidRDefault="00EE3641" w:rsidP="00EE3641">
      <w:pPr>
        <w:rPr>
          <w:rFonts w:ascii="Arial" w:hAnsi="Arial" w:cs="Arial"/>
          <w:sz w:val="24"/>
          <w:szCs w:val="24"/>
        </w:rPr>
      </w:pPr>
    </w:p>
    <w:p w14:paraId="6B4F94AE" w14:textId="77777777" w:rsidR="00EE3641" w:rsidRDefault="00EE3641" w:rsidP="00EE3641">
      <w:pPr>
        <w:rPr>
          <w:rFonts w:ascii="Arial" w:hAnsi="Arial" w:cs="Arial"/>
          <w:sz w:val="24"/>
          <w:szCs w:val="24"/>
        </w:rPr>
      </w:pPr>
      <w:r>
        <w:rPr>
          <w:rFonts w:ascii="Arial" w:hAnsi="Arial" w:cs="Arial"/>
          <w:sz w:val="24"/>
          <w:szCs w:val="24"/>
          <w:u w:val="single"/>
        </w:rPr>
        <w:t>Does your state require additional new hire data elements?</w:t>
      </w:r>
    </w:p>
    <w:p w14:paraId="6707CC06" w14:textId="77777777" w:rsidR="00EE3641" w:rsidRDefault="00EE3641" w:rsidP="00EE3641">
      <w:pPr>
        <w:rPr>
          <w:rFonts w:ascii="Arial" w:hAnsi="Arial" w:cs="Arial"/>
          <w:sz w:val="24"/>
          <w:szCs w:val="24"/>
        </w:rPr>
      </w:pPr>
    </w:p>
    <w:p w14:paraId="312AE2EA" w14:textId="77777777" w:rsidR="00EE3641" w:rsidRDefault="00EE3641" w:rsidP="00EE3641">
      <w:pPr>
        <w:pStyle w:val="ListParagraph"/>
        <w:numPr>
          <w:ilvl w:val="0"/>
          <w:numId w:val="22"/>
        </w:numPr>
        <w:spacing w:after="0" w:line="240" w:lineRule="auto"/>
        <w:rPr>
          <w:rFonts w:ascii="Arial" w:hAnsi="Arial" w:cs="Arial"/>
          <w:sz w:val="24"/>
          <w:szCs w:val="24"/>
        </w:rPr>
      </w:pPr>
      <w:r>
        <w:rPr>
          <w:rFonts w:ascii="Arial" w:hAnsi="Arial" w:cs="Arial"/>
          <w:sz w:val="24"/>
          <w:szCs w:val="24"/>
        </w:rPr>
        <w:t>13 yes, 39 no</w:t>
      </w:r>
    </w:p>
    <w:p w14:paraId="554FF197" w14:textId="77777777" w:rsidR="00EE3641" w:rsidRDefault="00EE3641" w:rsidP="00EE3641">
      <w:pPr>
        <w:pStyle w:val="ListParagraph"/>
        <w:numPr>
          <w:ilvl w:val="0"/>
          <w:numId w:val="22"/>
        </w:numPr>
        <w:spacing w:after="0" w:line="240" w:lineRule="auto"/>
        <w:rPr>
          <w:rFonts w:ascii="Arial" w:hAnsi="Arial" w:cs="Arial"/>
          <w:sz w:val="24"/>
          <w:szCs w:val="24"/>
        </w:rPr>
      </w:pPr>
      <w:r>
        <w:rPr>
          <w:rFonts w:ascii="Arial" w:hAnsi="Arial" w:cs="Arial"/>
          <w:sz w:val="24"/>
          <w:szCs w:val="24"/>
        </w:rPr>
        <w:t>Common additional elements</w:t>
      </w:r>
    </w:p>
    <w:p w14:paraId="76F40BBD" w14:textId="77777777" w:rsidR="00EE3641" w:rsidRDefault="00EE3641" w:rsidP="00EE3641">
      <w:pPr>
        <w:pStyle w:val="ListParagraph"/>
        <w:numPr>
          <w:ilvl w:val="1"/>
          <w:numId w:val="22"/>
        </w:numPr>
        <w:spacing w:after="0" w:line="240" w:lineRule="auto"/>
        <w:rPr>
          <w:rFonts w:ascii="Arial" w:hAnsi="Arial" w:cs="Arial"/>
          <w:sz w:val="24"/>
          <w:szCs w:val="24"/>
        </w:rPr>
      </w:pPr>
      <w:r>
        <w:rPr>
          <w:rFonts w:ascii="Arial" w:hAnsi="Arial" w:cs="Arial"/>
          <w:sz w:val="24"/>
          <w:szCs w:val="24"/>
        </w:rPr>
        <w:t>Health insurance</w:t>
      </w:r>
    </w:p>
    <w:p w14:paraId="0B73425B" w14:textId="77777777" w:rsidR="00EE3641" w:rsidRDefault="00EE3641" w:rsidP="00EE3641">
      <w:pPr>
        <w:pStyle w:val="ListParagraph"/>
        <w:numPr>
          <w:ilvl w:val="1"/>
          <w:numId w:val="22"/>
        </w:numPr>
        <w:spacing w:after="0" w:line="240" w:lineRule="auto"/>
        <w:rPr>
          <w:rFonts w:ascii="Arial" w:hAnsi="Arial" w:cs="Arial"/>
          <w:sz w:val="24"/>
          <w:szCs w:val="24"/>
        </w:rPr>
      </w:pPr>
      <w:r>
        <w:rPr>
          <w:rFonts w:ascii="Arial" w:hAnsi="Arial" w:cs="Arial"/>
          <w:sz w:val="24"/>
          <w:szCs w:val="24"/>
        </w:rPr>
        <w:t>State of hire</w:t>
      </w:r>
    </w:p>
    <w:p w14:paraId="5FC557BA" w14:textId="77777777" w:rsidR="00EE3641" w:rsidRDefault="00EE3641" w:rsidP="00EE3641">
      <w:pPr>
        <w:pStyle w:val="ListParagraph"/>
        <w:numPr>
          <w:ilvl w:val="1"/>
          <w:numId w:val="22"/>
        </w:numPr>
        <w:spacing w:after="0" w:line="240" w:lineRule="auto"/>
        <w:rPr>
          <w:rFonts w:ascii="Arial" w:hAnsi="Arial" w:cs="Arial"/>
          <w:sz w:val="24"/>
          <w:szCs w:val="24"/>
        </w:rPr>
      </w:pPr>
      <w:r>
        <w:rPr>
          <w:rFonts w:ascii="Arial" w:hAnsi="Arial" w:cs="Arial"/>
          <w:sz w:val="24"/>
          <w:szCs w:val="24"/>
        </w:rPr>
        <w:t>State employer identification number</w:t>
      </w:r>
    </w:p>
    <w:p w14:paraId="30C35D07" w14:textId="77777777" w:rsidR="00EE3641" w:rsidRDefault="00EE3641" w:rsidP="00EE3641">
      <w:pPr>
        <w:pStyle w:val="ListParagraph"/>
        <w:numPr>
          <w:ilvl w:val="1"/>
          <w:numId w:val="22"/>
        </w:numPr>
        <w:spacing w:after="0" w:line="240" w:lineRule="auto"/>
        <w:rPr>
          <w:rFonts w:ascii="Arial" w:hAnsi="Arial" w:cs="Arial"/>
          <w:sz w:val="24"/>
          <w:szCs w:val="24"/>
        </w:rPr>
      </w:pPr>
      <w:r>
        <w:rPr>
          <w:rFonts w:ascii="Arial" w:hAnsi="Arial" w:cs="Arial"/>
          <w:sz w:val="24"/>
          <w:szCs w:val="24"/>
        </w:rPr>
        <w:t>Employee date of birth</w:t>
      </w:r>
    </w:p>
    <w:p w14:paraId="51D4A2F1" w14:textId="77777777" w:rsidR="00EE3641" w:rsidRDefault="00EE3641" w:rsidP="00EE3641">
      <w:pPr>
        <w:rPr>
          <w:rFonts w:ascii="Arial" w:hAnsi="Arial" w:cs="Arial"/>
          <w:sz w:val="24"/>
          <w:szCs w:val="24"/>
        </w:rPr>
      </w:pPr>
    </w:p>
    <w:p w14:paraId="657BE9BD" w14:textId="77777777" w:rsidR="00EE3641" w:rsidRDefault="00EE3641" w:rsidP="00EE3641">
      <w:pPr>
        <w:rPr>
          <w:rFonts w:ascii="Arial" w:hAnsi="Arial" w:cs="Arial"/>
          <w:sz w:val="24"/>
          <w:szCs w:val="24"/>
        </w:rPr>
      </w:pPr>
      <w:r>
        <w:rPr>
          <w:rFonts w:ascii="Arial" w:hAnsi="Arial" w:cs="Arial"/>
          <w:sz w:val="24"/>
          <w:szCs w:val="24"/>
          <w:u w:val="single"/>
        </w:rPr>
        <w:t>Does your state use additional optional data elements?</w:t>
      </w:r>
    </w:p>
    <w:p w14:paraId="5DC2F0F8" w14:textId="77777777" w:rsidR="00EE3641" w:rsidRDefault="00EE3641" w:rsidP="00EE3641">
      <w:pPr>
        <w:rPr>
          <w:rFonts w:ascii="Arial" w:hAnsi="Arial" w:cs="Arial"/>
          <w:sz w:val="24"/>
          <w:szCs w:val="24"/>
        </w:rPr>
      </w:pPr>
    </w:p>
    <w:p w14:paraId="1AA336DC" w14:textId="77777777" w:rsidR="00EE3641" w:rsidRDefault="00EE3641" w:rsidP="00EE3641">
      <w:pPr>
        <w:pStyle w:val="ListParagraph"/>
        <w:numPr>
          <w:ilvl w:val="0"/>
          <w:numId w:val="23"/>
        </w:numPr>
        <w:spacing w:after="0" w:line="240" w:lineRule="auto"/>
        <w:rPr>
          <w:rFonts w:ascii="Arial" w:hAnsi="Arial" w:cs="Arial"/>
          <w:sz w:val="24"/>
          <w:szCs w:val="24"/>
        </w:rPr>
      </w:pPr>
      <w:r>
        <w:rPr>
          <w:rFonts w:ascii="Arial" w:hAnsi="Arial" w:cs="Arial"/>
          <w:sz w:val="24"/>
          <w:szCs w:val="24"/>
        </w:rPr>
        <w:t>22 yes, 30 no</w:t>
      </w:r>
    </w:p>
    <w:p w14:paraId="027C4475" w14:textId="77777777" w:rsidR="00EE3641" w:rsidRDefault="00EE3641" w:rsidP="00EE3641">
      <w:pPr>
        <w:pStyle w:val="ListParagraph"/>
        <w:numPr>
          <w:ilvl w:val="0"/>
          <w:numId w:val="23"/>
        </w:numPr>
        <w:spacing w:after="0" w:line="240" w:lineRule="auto"/>
        <w:rPr>
          <w:rFonts w:ascii="Arial" w:hAnsi="Arial" w:cs="Arial"/>
          <w:sz w:val="24"/>
          <w:szCs w:val="24"/>
        </w:rPr>
      </w:pPr>
      <w:r>
        <w:rPr>
          <w:rFonts w:ascii="Arial" w:hAnsi="Arial" w:cs="Arial"/>
          <w:sz w:val="24"/>
          <w:szCs w:val="24"/>
        </w:rPr>
        <w:t>Common additional elements</w:t>
      </w:r>
    </w:p>
    <w:p w14:paraId="745AE842" w14:textId="77777777" w:rsidR="00EE3641" w:rsidRDefault="00EE3641" w:rsidP="00EE3641">
      <w:pPr>
        <w:pStyle w:val="ListParagraph"/>
        <w:numPr>
          <w:ilvl w:val="1"/>
          <w:numId w:val="23"/>
        </w:numPr>
        <w:spacing w:after="0" w:line="240" w:lineRule="auto"/>
        <w:rPr>
          <w:rFonts w:ascii="Arial" w:hAnsi="Arial" w:cs="Arial"/>
          <w:sz w:val="24"/>
          <w:szCs w:val="24"/>
        </w:rPr>
      </w:pPr>
      <w:r>
        <w:rPr>
          <w:rFonts w:ascii="Arial" w:hAnsi="Arial" w:cs="Arial"/>
          <w:sz w:val="24"/>
          <w:szCs w:val="24"/>
        </w:rPr>
        <w:t>Health insurance</w:t>
      </w:r>
    </w:p>
    <w:p w14:paraId="5E8D2F2D" w14:textId="77777777" w:rsidR="00EE3641" w:rsidRDefault="00EE3641" w:rsidP="00EE3641">
      <w:pPr>
        <w:pStyle w:val="ListParagraph"/>
        <w:numPr>
          <w:ilvl w:val="1"/>
          <w:numId w:val="23"/>
        </w:numPr>
        <w:spacing w:after="0" w:line="240" w:lineRule="auto"/>
        <w:rPr>
          <w:rFonts w:ascii="Arial" w:hAnsi="Arial" w:cs="Arial"/>
          <w:sz w:val="24"/>
          <w:szCs w:val="24"/>
        </w:rPr>
      </w:pPr>
      <w:r>
        <w:rPr>
          <w:rFonts w:ascii="Arial" w:hAnsi="Arial" w:cs="Arial"/>
          <w:sz w:val="24"/>
          <w:szCs w:val="24"/>
        </w:rPr>
        <w:t>State of hire</w:t>
      </w:r>
    </w:p>
    <w:p w14:paraId="6957C436" w14:textId="77777777" w:rsidR="00EE3641" w:rsidRDefault="00EE3641" w:rsidP="00EE3641">
      <w:pPr>
        <w:pStyle w:val="ListParagraph"/>
        <w:numPr>
          <w:ilvl w:val="1"/>
          <w:numId w:val="23"/>
        </w:numPr>
        <w:spacing w:after="0" w:line="240" w:lineRule="auto"/>
        <w:rPr>
          <w:rFonts w:ascii="Arial" w:hAnsi="Arial" w:cs="Arial"/>
          <w:sz w:val="24"/>
          <w:szCs w:val="24"/>
        </w:rPr>
      </w:pPr>
      <w:r>
        <w:rPr>
          <w:rFonts w:ascii="Arial" w:hAnsi="Arial" w:cs="Arial"/>
          <w:sz w:val="24"/>
          <w:szCs w:val="24"/>
        </w:rPr>
        <w:t>Employee date of birth</w:t>
      </w:r>
    </w:p>
    <w:p w14:paraId="670F36EA" w14:textId="77777777" w:rsidR="00EE3641" w:rsidRDefault="00EE3641" w:rsidP="00EE3641">
      <w:pPr>
        <w:pStyle w:val="ListParagraph"/>
        <w:numPr>
          <w:ilvl w:val="1"/>
          <w:numId w:val="23"/>
        </w:numPr>
        <w:spacing w:after="0" w:line="240" w:lineRule="auto"/>
        <w:rPr>
          <w:rFonts w:ascii="Arial" w:hAnsi="Arial" w:cs="Arial"/>
          <w:sz w:val="24"/>
          <w:szCs w:val="24"/>
        </w:rPr>
      </w:pPr>
      <w:r>
        <w:rPr>
          <w:rFonts w:ascii="Arial" w:hAnsi="Arial" w:cs="Arial"/>
          <w:sz w:val="24"/>
          <w:szCs w:val="24"/>
        </w:rPr>
        <w:t>Other contact information (fax, e-mail, alternate address) for employer</w:t>
      </w:r>
    </w:p>
    <w:p w14:paraId="4DBA8D0B" w14:textId="77777777" w:rsidR="00EE3641" w:rsidRDefault="00EE3641" w:rsidP="00EE3641">
      <w:pPr>
        <w:rPr>
          <w:rFonts w:ascii="Arial" w:hAnsi="Arial" w:cs="Arial"/>
          <w:sz w:val="24"/>
          <w:szCs w:val="24"/>
        </w:rPr>
      </w:pPr>
    </w:p>
    <w:p w14:paraId="2E81F0EF" w14:textId="77777777" w:rsidR="00EE3641" w:rsidRDefault="00EE3641">
      <w:pPr>
        <w:spacing w:after="180" w:line="288" w:lineRule="auto"/>
        <w:rPr>
          <w:rFonts w:ascii="Arial" w:hAnsi="Arial" w:cs="Arial"/>
          <w:sz w:val="24"/>
          <w:szCs w:val="24"/>
          <w:u w:val="single"/>
        </w:rPr>
      </w:pPr>
      <w:r>
        <w:rPr>
          <w:rFonts w:ascii="Arial" w:hAnsi="Arial" w:cs="Arial"/>
          <w:sz w:val="24"/>
          <w:szCs w:val="24"/>
          <w:u w:val="single"/>
        </w:rPr>
        <w:br w:type="page"/>
      </w:r>
    </w:p>
    <w:p w14:paraId="69C0393E" w14:textId="0B183F20" w:rsidR="00EE3641" w:rsidRPr="00EE3641" w:rsidRDefault="00EE3641" w:rsidP="00EE3641">
      <w:pPr>
        <w:rPr>
          <w:b/>
        </w:rPr>
      </w:pPr>
      <w:r w:rsidRPr="00EE3641">
        <w:rPr>
          <w:b/>
        </w:rPr>
        <w:t>IV-D Directors Survey – continued</w:t>
      </w:r>
    </w:p>
    <w:p w14:paraId="7145389E" w14:textId="77777777" w:rsidR="00EE3641" w:rsidRPr="00EE3641" w:rsidRDefault="00EE3641" w:rsidP="00EE3641">
      <w:pPr>
        <w:rPr>
          <w:b/>
          <w:u w:val="single"/>
        </w:rPr>
      </w:pPr>
    </w:p>
    <w:p w14:paraId="08C1B744" w14:textId="7D27E6B2" w:rsidR="00EE3641" w:rsidRDefault="00EE3641" w:rsidP="00EE3641">
      <w:pPr>
        <w:rPr>
          <w:rFonts w:ascii="Arial" w:hAnsi="Arial" w:cs="Arial"/>
          <w:sz w:val="24"/>
          <w:szCs w:val="24"/>
        </w:rPr>
      </w:pPr>
      <w:r>
        <w:rPr>
          <w:rFonts w:ascii="Arial" w:hAnsi="Arial" w:cs="Arial"/>
          <w:sz w:val="24"/>
          <w:szCs w:val="24"/>
          <w:u w:val="single"/>
        </w:rPr>
        <w:t>Does your state perform any outreach to employers, to bring awareness of the requirements?</w:t>
      </w:r>
    </w:p>
    <w:p w14:paraId="0AA05E22" w14:textId="77777777" w:rsidR="00EE3641" w:rsidRDefault="00EE3641" w:rsidP="00EE3641">
      <w:pPr>
        <w:rPr>
          <w:rFonts w:ascii="Arial" w:hAnsi="Arial" w:cs="Arial"/>
          <w:sz w:val="24"/>
          <w:szCs w:val="24"/>
        </w:rPr>
      </w:pPr>
    </w:p>
    <w:p w14:paraId="4547FB31" w14:textId="77777777" w:rsidR="00EE3641" w:rsidRDefault="00EE3641" w:rsidP="00EE3641">
      <w:pPr>
        <w:pStyle w:val="ListParagraph"/>
        <w:numPr>
          <w:ilvl w:val="0"/>
          <w:numId w:val="24"/>
        </w:numPr>
        <w:spacing w:after="0" w:line="240" w:lineRule="auto"/>
        <w:rPr>
          <w:rFonts w:ascii="Arial" w:hAnsi="Arial" w:cs="Arial"/>
          <w:sz w:val="24"/>
          <w:szCs w:val="24"/>
        </w:rPr>
      </w:pPr>
      <w:r>
        <w:rPr>
          <w:rFonts w:ascii="Arial" w:hAnsi="Arial" w:cs="Arial"/>
          <w:sz w:val="24"/>
          <w:szCs w:val="24"/>
        </w:rPr>
        <w:t>46 yes, 6 no</w:t>
      </w:r>
    </w:p>
    <w:p w14:paraId="757C7385" w14:textId="77777777" w:rsidR="00EE3641" w:rsidRDefault="00EE3641" w:rsidP="00EE3641">
      <w:pPr>
        <w:pStyle w:val="ListParagraph"/>
        <w:numPr>
          <w:ilvl w:val="0"/>
          <w:numId w:val="24"/>
        </w:numPr>
        <w:spacing w:after="0" w:line="240" w:lineRule="auto"/>
        <w:rPr>
          <w:rFonts w:ascii="Arial" w:hAnsi="Arial" w:cs="Arial"/>
          <w:sz w:val="24"/>
          <w:szCs w:val="24"/>
        </w:rPr>
      </w:pPr>
      <w:r>
        <w:rPr>
          <w:rFonts w:ascii="Arial" w:hAnsi="Arial" w:cs="Arial"/>
          <w:sz w:val="24"/>
          <w:szCs w:val="24"/>
        </w:rPr>
        <w:t>Welcome packets for new employers</w:t>
      </w:r>
    </w:p>
    <w:p w14:paraId="4268A4A9" w14:textId="77777777" w:rsidR="00EE3641" w:rsidRDefault="00EE3641" w:rsidP="00EE3641">
      <w:pPr>
        <w:pStyle w:val="ListParagraph"/>
        <w:numPr>
          <w:ilvl w:val="0"/>
          <w:numId w:val="24"/>
        </w:numPr>
        <w:spacing w:after="0" w:line="240" w:lineRule="auto"/>
        <w:rPr>
          <w:rFonts w:ascii="Arial" w:hAnsi="Arial" w:cs="Arial"/>
          <w:sz w:val="24"/>
          <w:szCs w:val="24"/>
        </w:rPr>
      </w:pPr>
      <w:r>
        <w:rPr>
          <w:rFonts w:ascii="Arial" w:hAnsi="Arial" w:cs="Arial"/>
          <w:sz w:val="24"/>
          <w:szCs w:val="24"/>
        </w:rPr>
        <w:t>Several states out-source this function to a private company</w:t>
      </w:r>
    </w:p>
    <w:p w14:paraId="4381BE3D" w14:textId="77777777" w:rsidR="00EE3641" w:rsidRDefault="00EE3641" w:rsidP="00EE3641">
      <w:pPr>
        <w:pStyle w:val="Heading3"/>
      </w:pPr>
      <w:r>
        <w:t>IV-D Directors Survey-continued</w:t>
      </w:r>
    </w:p>
    <w:p w14:paraId="636BF1A4" w14:textId="77777777" w:rsidR="00EE3641" w:rsidRDefault="00EE3641" w:rsidP="00EE3641">
      <w:pPr>
        <w:rPr>
          <w:rFonts w:ascii="Arial" w:hAnsi="Arial" w:cs="Arial"/>
          <w:sz w:val="24"/>
          <w:szCs w:val="24"/>
        </w:rPr>
      </w:pPr>
    </w:p>
    <w:p w14:paraId="3F22055B" w14:textId="77777777" w:rsidR="00EE3641" w:rsidRDefault="00EE3641" w:rsidP="00EE3641">
      <w:pPr>
        <w:rPr>
          <w:rFonts w:ascii="Arial" w:hAnsi="Arial" w:cs="Arial"/>
          <w:sz w:val="24"/>
          <w:szCs w:val="24"/>
        </w:rPr>
      </w:pPr>
      <w:r>
        <w:rPr>
          <w:rFonts w:ascii="Arial" w:hAnsi="Arial" w:cs="Arial"/>
          <w:sz w:val="24"/>
          <w:szCs w:val="24"/>
          <w:u w:val="single"/>
        </w:rPr>
        <w:t>Does your state require independent contractor reporting?</w:t>
      </w:r>
    </w:p>
    <w:p w14:paraId="173459AA" w14:textId="77777777" w:rsidR="00EE3641" w:rsidRDefault="00EE3641" w:rsidP="00EE3641">
      <w:pPr>
        <w:rPr>
          <w:rFonts w:ascii="Arial" w:hAnsi="Arial" w:cs="Arial"/>
          <w:sz w:val="24"/>
          <w:szCs w:val="24"/>
        </w:rPr>
      </w:pPr>
    </w:p>
    <w:p w14:paraId="4E608DEC" w14:textId="77777777" w:rsidR="00EE3641" w:rsidRDefault="00EE3641" w:rsidP="00EE3641">
      <w:pPr>
        <w:pStyle w:val="ListParagraph"/>
        <w:numPr>
          <w:ilvl w:val="0"/>
          <w:numId w:val="25"/>
        </w:numPr>
        <w:spacing w:after="0" w:line="240" w:lineRule="auto"/>
        <w:rPr>
          <w:rFonts w:ascii="Arial" w:hAnsi="Arial" w:cs="Arial"/>
          <w:sz w:val="24"/>
          <w:szCs w:val="24"/>
        </w:rPr>
      </w:pPr>
      <w:r>
        <w:rPr>
          <w:rFonts w:ascii="Arial" w:hAnsi="Arial" w:cs="Arial"/>
          <w:sz w:val="24"/>
          <w:szCs w:val="24"/>
        </w:rPr>
        <w:t>16 yes, 36 no</w:t>
      </w:r>
    </w:p>
    <w:p w14:paraId="6931754B" w14:textId="77777777" w:rsidR="00EE3641" w:rsidRDefault="00EE3641" w:rsidP="00EE3641">
      <w:pPr>
        <w:pStyle w:val="ListParagraph"/>
        <w:numPr>
          <w:ilvl w:val="0"/>
          <w:numId w:val="25"/>
        </w:numPr>
        <w:spacing w:after="0" w:line="240" w:lineRule="auto"/>
        <w:rPr>
          <w:rFonts w:ascii="Arial" w:hAnsi="Arial" w:cs="Arial"/>
          <w:sz w:val="24"/>
          <w:szCs w:val="24"/>
        </w:rPr>
      </w:pPr>
      <w:r>
        <w:rPr>
          <w:rFonts w:ascii="Arial" w:hAnsi="Arial" w:cs="Arial"/>
          <w:sz w:val="24"/>
          <w:szCs w:val="24"/>
        </w:rPr>
        <w:t>Several states connect to requirement for filing and IRS 1099-MISC</w:t>
      </w:r>
    </w:p>
    <w:p w14:paraId="296DA0EE" w14:textId="77777777" w:rsidR="00EE3641" w:rsidRDefault="00EE3641" w:rsidP="00EE3641">
      <w:pPr>
        <w:rPr>
          <w:rFonts w:ascii="Arial" w:hAnsi="Arial" w:cs="Arial"/>
          <w:sz w:val="24"/>
          <w:szCs w:val="24"/>
        </w:rPr>
      </w:pPr>
    </w:p>
    <w:p w14:paraId="6DC38667" w14:textId="77777777" w:rsidR="00EE3641" w:rsidRDefault="00EE3641" w:rsidP="00EE3641">
      <w:pPr>
        <w:rPr>
          <w:rFonts w:ascii="Arial" w:hAnsi="Arial" w:cs="Arial"/>
          <w:sz w:val="24"/>
          <w:szCs w:val="24"/>
        </w:rPr>
      </w:pPr>
      <w:r>
        <w:rPr>
          <w:rFonts w:ascii="Arial" w:hAnsi="Arial" w:cs="Arial"/>
          <w:sz w:val="24"/>
          <w:szCs w:val="24"/>
          <w:u w:val="single"/>
        </w:rPr>
        <w:t>Does your state accept the federal Standard Verification of Employment response form?</w:t>
      </w:r>
    </w:p>
    <w:p w14:paraId="01080340" w14:textId="77777777" w:rsidR="00EE3641" w:rsidRDefault="00EE3641" w:rsidP="00EE3641">
      <w:pPr>
        <w:rPr>
          <w:rFonts w:ascii="Arial" w:hAnsi="Arial" w:cs="Arial"/>
          <w:sz w:val="24"/>
          <w:szCs w:val="24"/>
        </w:rPr>
      </w:pPr>
    </w:p>
    <w:p w14:paraId="2B715C08" w14:textId="77777777" w:rsidR="00EE3641" w:rsidRDefault="00EE3641" w:rsidP="00EE3641">
      <w:pPr>
        <w:pStyle w:val="ListParagraph"/>
        <w:numPr>
          <w:ilvl w:val="0"/>
          <w:numId w:val="26"/>
        </w:numPr>
        <w:spacing w:after="0" w:line="240" w:lineRule="auto"/>
        <w:rPr>
          <w:rFonts w:ascii="Arial" w:hAnsi="Arial" w:cs="Arial"/>
          <w:sz w:val="24"/>
          <w:szCs w:val="24"/>
        </w:rPr>
      </w:pPr>
      <w:r>
        <w:rPr>
          <w:rFonts w:ascii="Arial" w:hAnsi="Arial" w:cs="Arial"/>
          <w:sz w:val="24"/>
          <w:szCs w:val="24"/>
        </w:rPr>
        <w:t>33 yes, 18 no</w:t>
      </w:r>
    </w:p>
    <w:p w14:paraId="36E47813" w14:textId="77777777" w:rsidR="00EE3641" w:rsidRDefault="00EE3641" w:rsidP="00EE3641">
      <w:pPr>
        <w:rPr>
          <w:rFonts w:ascii="Arial" w:hAnsi="Arial" w:cs="Arial"/>
          <w:sz w:val="24"/>
          <w:szCs w:val="24"/>
        </w:rPr>
      </w:pPr>
    </w:p>
    <w:p w14:paraId="75DF35B9" w14:textId="77777777" w:rsidR="00EE3641" w:rsidRDefault="00EE3641" w:rsidP="00EE3641">
      <w:pPr>
        <w:rPr>
          <w:rFonts w:ascii="Arial" w:hAnsi="Arial" w:cs="Arial"/>
          <w:sz w:val="24"/>
          <w:szCs w:val="24"/>
        </w:rPr>
      </w:pPr>
      <w:r>
        <w:rPr>
          <w:rFonts w:ascii="Arial" w:hAnsi="Arial" w:cs="Arial"/>
          <w:sz w:val="24"/>
          <w:szCs w:val="24"/>
          <w:u w:val="single"/>
        </w:rPr>
        <w:t>In addition to those on the standard VOE response form, what data elements does your state require?</w:t>
      </w:r>
    </w:p>
    <w:p w14:paraId="0F1CE103" w14:textId="77777777" w:rsidR="00EE3641" w:rsidRDefault="00EE3641" w:rsidP="00EE3641">
      <w:pPr>
        <w:rPr>
          <w:rFonts w:ascii="Arial" w:hAnsi="Arial" w:cs="Arial"/>
          <w:sz w:val="24"/>
          <w:szCs w:val="24"/>
        </w:rPr>
      </w:pPr>
    </w:p>
    <w:p w14:paraId="61F0EBA8" w14:textId="77777777" w:rsidR="00EE3641" w:rsidRDefault="00EE3641" w:rsidP="00EE3641">
      <w:pPr>
        <w:pStyle w:val="ListParagraph"/>
        <w:numPr>
          <w:ilvl w:val="0"/>
          <w:numId w:val="26"/>
        </w:numPr>
        <w:spacing w:after="0" w:line="240" w:lineRule="auto"/>
        <w:rPr>
          <w:rFonts w:ascii="Arial" w:hAnsi="Arial" w:cs="Arial"/>
          <w:sz w:val="24"/>
          <w:szCs w:val="24"/>
        </w:rPr>
      </w:pPr>
      <w:r>
        <w:rPr>
          <w:rFonts w:ascii="Arial" w:hAnsi="Arial" w:cs="Arial"/>
          <w:sz w:val="24"/>
          <w:szCs w:val="24"/>
        </w:rPr>
        <w:t>More details on health insurance</w:t>
      </w:r>
    </w:p>
    <w:p w14:paraId="728D7561" w14:textId="77777777" w:rsidR="00EE3641" w:rsidRDefault="00EE3641" w:rsidP="00EE3641">
      <w:pPr>
        <w:pStyle w:val="ListParagraph"/>
        <w:numPr>
          <w:ilvl w:val="0"/>
          <w:numId w:val="26"/>
        </w:numPr>
        <w:spacing w:after="0" w:line="240" w:lineRule="auto"/>
        <w:rPr>
          <w:rFonts w:ascii="Arial" w:hAnsi="Arial" w:cs="Arial"/>
          <w:sz w:val="24"/>
          <w:szCs w:val="24"/>
        </w:rPr>
      </w:pPr>
      <w:r>
        <w:rPr>
          <w:rFonts w:ascii="Arial" w:hAnsi="Arial" w:cs="Arial"/>
          <w:sz w:val="24"/>
          <w:szCs w:val="24"/>
        </w:rPr>
        <w:t>Race, gender, average number of hours worked per week</w:t>
      </w:r>
    </w:p>
    <w:p w14:paraId="37DCF2EA" w14:textId="77777777" w:rsidR="00EE3641" w:rsidRDefault="00EE3641" w:rsidP="00EE3641">
      <w:pPr>
        <w:rPr>
          <w:rFonts w:ascii="Arial" w:hAnsi="Arial" w:cs="Arial"/>
          <w:sz w:val="24"/>
          <w:szCs w:val="24"/>
        </w:rPr>
      </w:pPr>
    </w:p>
    <w:p w14:paraId="325FCB68" w14:textId="77777777" w:rsidR="00EE3641" w:rsidRDefault="00EE3641" w:rsidP="00EE3641">
      <w:pPr>
        <w:rPr>
          <w:rFonts w:ascii="Arial" w:hAnsi="Arial" w:cs="Arial"/>
          <w:sz w:val="24"/>
          <w:szCs w:val="24"/>
        </w:rPr>
      </w:pPr>
      <w:r>
        <w:rPr>
          <w:rFonts w:ascii="Arial" w:hAnsi="Arial" w:cs="Arial"/>
          <w:sz w:val="24"/>
          <w:szCs w:val="24"/>
          <w:u w:val="single"/>
        </w:rPr>
        <w:t>Does your state have its own standard VOE response form?</w:t>
      </w:r>
    </w:p>
    <w:p w14:paraId="200B2ACD" w14:textId="77777777" w:rsidR="00EE3641" w:rsidRDefault="00EE3641" w:rsidP="00EE3641">
      <w:pPr>
        <w:rPr>
          <w:rFonts w:ascii="Arial" w:hAnsi="Arial" w:cs="Arial"/>
          <w:sz w:val="24"/>
          <w:szCs w:val="24"/>
        </w:rPr>
      </w:pPr>
    </w:p>
    <w:p w14:paraId="6775C207" w14:textId="77777777" w:rsidR="00EE3641" w:rsidRDefault="00EE3641" w:rsidP="00EE3641">
      <w:pPr>
        <w:pStyle w:val="ListParagraph"/>
        <w:numPr>
          <w:ilvl w:val="0"/>
          <w:numId w:val="27"/>
        </w:numPr>
        <w:spacing w:after="0" w:line="240" w:lineRule="auto"/>
        <w:rPr>
          <w:rFonts w:ascii="Arial" w:hAnsi="Arial" w:cs="Arial"/>
          <w:sz w:val="24"/>
          <w:szCs w:val="24"/>
        </w:rPr>
      </w:pPr>
      <w:r>
        <w:rPr>
          <w:rFonts w:ascii="Arial" w:hAnsi="Arial" w:cs="Arial"/>
          <w:sz w:val="24"/>
          <w:szCs w:val="24"/>
        </w:rPr>
        <w:t>45 yes, 7 no</w:t>
      </w:r>
    </w:p>
    <w:p w14:paraId="2BA1724B" w14:textId="77777777" w:rsidR="00EE3641" w:rsidRDefault="00EE3641" w:rsidP="00EE3641">
      <w:pPr>
        <w:pStyle w:val="ListParagraph"/>
        <w:numPr>
          <w:ilvl w:val="0"/>
          <w:numId w:val="27"/>
        </w:numPr>
        <w:spacing w:after="0" w:line="240" w:lineRule="auto"/>
        <w:rPr>
          <w:rFonts w:ascii="Arial" w:hAnsi="Arial" w:cs="Arial"/>
          <w:sz w:val="24"/>
          <w:szCs w:val="24"/>
        </w:rPr>
      </w:pPr>
      <w:r>
        <w:rPr>
          <w:rFonts w:ascii="Arial" w:hAnsi="Arial" w:cs="Arial"/>
          <w:sz w:val="24"/>
          <w:szCs w:val="24"/>
        </w:rPr>
        <w:t>Additional data elements include:</w:t>
      </w:r>
    </w:p>
    <w:p w14:paraId="6BAA625D"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More details on health insurance</w:t>
      </w:r>
    </w:p>
    <w:p w14:paraId="028C6FB1"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Forwarding address, if a former employee</w:t>
      </w:r>
    </w:p>
    <w:p w14:paraId="60A58DF9"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IWO address</w:t>
      </w:r>
    </w:p>
    <w:p w14:paraId="4A447DE6"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Race, gender, insurance co-payment information</w:t>
      </w:r>
    </w:p>
    <w:p w14:paraId="409EB560"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Average number of hours worked per week</w:t>
      </w:r>
    </w:p>
    <w:p w14:paraId="23A0EF08" w14:textId="77777777" w:rsidR="00EE3641" w:rsidRDefault="00EE3641" w:rsidP="00EE3641">
      <w:pPr>
        <w:pStyle w:val="ListParagraph"/>
        <w:numPr>
          <w:ilvl w:val="1"/>
          <w:numId w:val="27"/>
        </w:numPr>
        <w:spacing w:after="0" w:line="240" w:lineRule="auto"/>
        <w:rPr>
          <w:rFonts w:ascii="Arial" w:hAnsi="Arial" w:cs="Arial"/>
          <w:sz w:val="24"/>
          <w:szCs w:val="24"/>
        </w:rPr>
      </w:pPr>
      <w:r>
        <w:rPr>
          <w:rFonts w:ascii="Arial" w:hAnsi="Arial" w:cs="Arial"/>
          <w:sz w:val="24"/>
          <w:szCs w:val="24"/>
        </w:rPr>
        <w:t>Pay for last few payroll periods</w:t>
      </w:r>
    </w:p>
    <w:p w14:paraId="6FFEC07F" w14:textId="77777777" w:rsidR="00EE3641" w:rsidRDefault="00EE3641" w:rsidP="00EE3641">
      <w:pPr>
        <w:rPr>
          <w:rFonts w:ascii="Arial" w:hAnsi="Arial" w:cs="Arial"/>
          <w:sz w:val="24"/>
          <w:szCs w:val="24"/>
        </w:rPr>
      </w:pPr>
    </w:p>
    <w:p w14:paraId="7E92927F" w14:textId="77777777" w:rsidR="00EE3641" w:rsidRDefault="00EE3641">
      <w:pPr>
        <w:spacing w:after="180" w:line="288" w:lineRule="auto"/>
        <w:rPr>
          <w:rFonts w:ascii="Arial" w:hAnsi="Arial" w:cs="Arial"/>
          <w:sz w:val="24"/>
          <w:szCs w:val="24"/>
          <w:u w:val="single"/>
        </w:rPr>
      </w:pPr>
      <w:r>
        <w:rPr>
          <w:rFonts w:ascii="Arial" w:hAnsi="Arial" w:cs="Arial"/>
          <w:sz w:val="24"/>
          <w:szCs w:val="24"/>
          <w:u w:val="single"/>
        </w:rPr>
        <w:br w:type="page"/>
      </w:r>
    </w:p>
    <w:p w14:paraId="0396591C" w14:textId="7E145908" w:rsidR="00EE3641" w:rsidRDefault="00EE3641" w:rsidP="00EE3641">
      <w:pPr>
        <w:rPr>
          <w:b/>
        </w:rPr>
      </w:pPr>
      <w:r w:rsidRPr="00EE3641">
        <w:rPr>
          <w:b/>
        </w:rPr>
        <w:t>IV-D Directors Survey – continued</w:t>
      </w:r>
    </w:p>
    <w:p w14:paraId="6DA87260" w14:textId="77777777" w:rsidR="00EE3641" w:rsidRPr="00EE3641" w:rsidRDefault="00EE3641" w:rsidP="00EE3641">
      <w:pPr>
        <w:rPr>
          <w:b/>
        </w:rPr>
      </w:pPr>
    </w:p>
    <w:p w14:paraId="1B2BC9FD" w14:textId="2F59808C" w:rsidR="00EE3641" w:rsidRDefault="00EE3641" w:rsidP="00EE3641">
      <w:pPr>
        <w:rPr>
          <w:rFonts w:ascii="Arial" w:hAnsi="Arial" w:cs="Arial"/>
          <w:sz w:val="24"/>
          <w:szCs w:val="24"/>
        </w:rPr>
      </w:pPr>
      <w:r>
        <w:rPr>
          <w:rFonts w:ascii="Arial" w:hAnsi="Arial" w:cs="Arial"/>
          <w:sz w:val="24"/>
          <w:szCs w:val="24"/>
          <w:u w:val="single"/>
        </w:rPr>
        <w:t>What do you use the VOE for?</w:t>
      </w:r>
    </w:p>
    <w:p w14:paraId="79F0C081" w14:textId="77777777" w:rsidR="00EE3641" w:rsidRDefault="00EE3641" w:rsidP="00EE3641">
      <w:pPr>
        <w:rPr>
          <w:rFonts w:ascii="Arial" w:hAnsi="Arial" w:cs="Arial"/>
          <w:sz w:val="24"/>
          <w:szCs w:val="24"/>
        </w:rPr>
      </w:pPr>
    </w:p>
    <w:p w14:paraId="24160DA6"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Establish order – 46</w:t>
      </w:r>
    </w:p>
    <w:p w14:paraId="7D166BA6"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Confirm new hire report before issuing IWO – 15</w:t>
      </w:r>
    </w:p>
    <w:p w14:paraId="602CB10B"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Confirm report of new employment from other source – 41</w:t>
      </w:r>
    </w:p>
    <w:p w14:paraId="2D90E902"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Confirm new hire report at same time or after issuing IWO – 19</w:t>
      </w:r>
    </w:p>
    <w:p w14:paraId="2B47CECA"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Confirm health care coverage – 32</w:t>
      </w:r>
    </w:p>
    <w:p w14:paraId="7CD4E5C9" w14:textId="77777777" w:rsidR="00EE3641"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Court-required documentation – 15</w:t>
      </w:r>
    </w:p>
    <w:p w14:paraId="0E803806" w14:textId="77777777" w:rsidR="00EE3641" w:rsidRPr="00BA6EA3" w:rsidRDefault="00EE3641" w:rsidP="00EE3641">
      <w:pPr>
        <w:pStyle w:val="ListParagraph"/>
        <w:numPr>
          <w:ilvl w:val="0"/>
          <w:numId w:val="28"/>
        </w:numPr>
        <w:spacing w:after="0" w:line="240" w:lineRule="auto"/>
        <w:rPr>
          <w:rFonts w:ascii="Arial" w:hAnsi="Arial" w:cs="Arial"/>
          <w:sz w:val="24"/>
          <w:szCs w:val="24"/>
        </w:rPr>
      </w:pPr>
      <w:r>
        <w:rPr>
          <w:rFonts w:ascii="Arial" w:hAnsi="Arial" w:cs="Arial"/>
          <w:sz w:val="24"/>
          <w:szCs w:val="24"/>
        </w:rPr>
        <w:t>Automatic system generation – 14</w:t>
      </w:r>
    </w:p>
    <w:p w14:paraId="67F1F626" w14:textId="77777777" w:rsidR="00EE3641" w:rsidRDefault="00EE3641" w:rsidP="00EE3641">
      <w:pPr>
        <w:rPr>
          <w:rFonts w:ascii="Arial" w:hAnsi="Arial" w:cs="Arial"/>
          <w:sz w:val="24"/>
          <w:szCs w:val="24"/>
          <w:u w:val="single"/>
        </w:rPr>
      </w:pPr>
    </w:p>
    <w:p w14:paraId="487D03F1" w14:textId="77777777" w:rsidR="00EE3641" w:rsidRPr="00190F89" w:rsidRDefault="00EE3641" w:rsidP="00EE3641">
      <w:pPr>
        <w:rPr>
          <w:rFonts w:ascii="Arial" w:hAnsi="Arial" w:cs="Arial"/>
          <w:sz w:val="24"/>
          <w:szCs w:val="24"/>
          <w:u w:val="single"/>
        </w:rPr>
      </w:pPr>
      <w:r>
        <w:rPr>
          <w:rFonts w:ascii="Arial" w:hAnsi="Arial" w:cs="Arial"/>
          <w:sz w:val="24"/>
          <w:szCs w:val="24"/>
          <w:u w:val="single"/>
        </w:rPr>
        <w:t>What prompts your automated system to automatically generate the VOE?</w:t>
      </w:r>
    </w:p>
    <w:p w14:paraId="7F0D2337" w14:textId="77777777" w:rsidR="00EE3641" w:rsidRDefault="00EE3641" w:rsidP="00EE3641">
      <w:pPr>
        <w:rPr>
          <w:rFonts w:ascii="Arial" w:hAnsi="Arial" w:cs="Arial"/>
          <w:sz w:val="24"/>
          <w:szCs w:val="24"/>
        </w:rPr>
      </w:pPr>
    </w:p>
    <w:p w14:paraId="360D000C" w14:textId="77777777" w:rsidR="00EE3641" w:rsidRDefault="00EE3641" w:rsidP="00EE3641">
      <w:pPr>
        <w:pStyle w:val="ListParagraph"/>
        <w:numPr>
          <w:ilvl w:val="0"/>
          <w:numId w:val="29"/>
        </w:numPr>
        <w:spacing w:after="0" w:line="240" w:lineRule="auto"/>
        <w:rPr>
          <w:rFonts w:ascii="Arial" w:hAnsi="Arial" w:cs="Arial"/>
          <w:sz w:val="24"/>
          <w:szCs w:val="24"/>
        </w:rPr>
      </w:pPr>
      <w:r>
        <w:rPr>
          <w:rFonts w:ascii="Arial" w:hAnsi="Arial" w:cs="Arial"/>
          <w:sz w:val="24"/>
          <w:szCs w:val="24"/>
        </w:rPr>
        <w:t>Many states indicated system does not generate automatically</w:t>
      </w:r>
    </w:p>
    <w:p w14:paraId="2BC7AAFF" w14:textId="77777777" w:rsidR="00EE3641" w:rsidRDefault="00EE3641" w:rsidP="00EE3641">
      <w:pPr>
        <w:pStyle w:val="ListParagraph"/>
        <w:numPr>
          <w:ilvl w:val="0"/>
          <w:numId w:val="29"/>
        </w:numPr>
        <w:spacing w:after="0" w:line="240" w:lineRule="auto"/>
        <w:rPr>
          <w:rFonts w:ascii="Arial" w:hAnsi="Arial" w:cs="Arial"/>
          <w:sz w:val="24"/>
          <w:szCs w:val="24"/>
        </w:rPr>
      </w:pPr>
      <w:r>
        <w:rPr>
          <w:rFonts w:ascii="Arial" w:hAnsi="Arial" w:cs="Arial"/>
          <w:sz w:val="24"/>
          <w:szCs w:val="24"/>
        </w:rPr>
        <w:t>When new employment is suggested from source other than new hire reporting</w:t>
      </w:r>
    </w:p>
    <w:p w14:paraId="25F7BBED" w14:textId="77777777" w:rsidR="00EE3641" w:rsidRDefault="00EE3641" w:rsidP="00EE3641">
      <w:pPr>
        <w:pStyle w:val="ListParagraph"/>
        <w:numPr>
          <w:ilvl w:val="0"/>
          <w:numId w:val="29"/>
        </w:numPr>
        <w:spacing w:after="0" w:line="240" w:lineRule="auto"/>
        <w:rPr>
          <w:rFonts w:ascii="Arial" w:hAnsi="Arial" w:cs="Arial"/>
          <w:sz w:val="24"/>
          <w:szCs w:val="24"/>
        </w:rPr>
      </w:pPr>
      <w:r>
        <w:rPr>
          <w:rFonts w:ascii="Arial" w:hAnsi="Arial" w:cs="Arial"/>
          <w:sz w:val="24"/>
          <w:szCs w:val="24"/>
        </w:rPr>
        <w:t>When prompted by the assigned worker</w:t>
      </w:r>
    </w:p>
    <w:p w14:paraId="2BF12AEC" w14:textId="77777777" w:rsidR="00EE3641" w:rsidRDefault="00EE3641" w:rsidP="00EE3641">
      <w:pPr>
        <w:rPr>
          <w:rFonts w:ascii="Arial" w:hAnsi="Arial" w:cs="Arial"/>
          <w:sz w:val="24"/>
          <w:szCs w:val="24"/>
        </w:rPr>
      </w:pPr>
    </w:p>
    <w:p w14:paraId="0679003C" w14:textId="77777777" w:rsidR="00EE3641" w:rsidRDefault="00EE3641" w:rsidP="00EE3641">
      <w:pPr>
        <w:rPr>
          <w:rFonts w:ascii="Arial" w:hAnsi="Arial" w:cs="Arial"/>
          <w:sz w:val="24"/>
          <w:szCs w:val="24"/>
        </w:rPr>
      </w:pPr>
      <w:r>
        <w:rPr>
          <w:rFonts w:ascii="Arial" w:hAnsi="Arial" w:cs="Arial"/>
          <w:sz w:val="24"/>
          <w:szCs w:val="24"/>
          <w:u w:val="single"/>
        </w:rPr>
        <w:t>Do you issue VOEs instead of IWOs?</w:t>
      </w:r>
    </w:p>
    <w:p w14:paraId="6B0ABD1C" w14:textId="77777777" w:rsidR="00EE3641" w:rsidRDefault="00EE3641" w:rsidP="00EE3641">
      <w:pPr>
        <w:rPr>
          <w:rFonts w:ascii="Arial" w:hAnsi="Arial" w:cs="Arial"/>
          <w:sz w:val="24"/>
          <w:szCs w:val="24"/>
        </w:rPr>
      </w:pPr>
    </w:p>
    <w:p w14:paraId="1605DEAA" w14:textId="77777777" w:rsidR="00EE3641" w:rsidRDefault="00EE3641" w:rsidP="00EE3641">
      <w:pPr>
        <w:pStyle w:val="ListParagraph"/>
        <w:numPr>
          <w:ilvl w:val="0"/>
          <w:numId w:val="30"/>
        </w:numPr>
        <w:spacing w:after="0" w:line="240" w:lineRule="auto"/>
        <w:rPr>
          <w:rFonts w:ascii="Arial" w:hAnsi="Arial" w:cs="Arial"/>
          <w:sz w:val="24"/>
          <w:szCs w:val="24"/>
        </w:rPr>
      </w:pPr>
      <w:r>
        <w:rPr>
          <w:rFonts w:ascii="Arial" w:hAnsi="Arial" w:cs="Arial"/>
          <w:sz w:val="24"/>
          <w:szCs w:val="24"/>
        </w:rPr>
        <w:t>6 yes, 45 no</w:t>
      </w:r>
    </w:p>
    <w:p w14:paraId="7A3BE1EB" w14:textId="77777777" w:rsidR="00EE3641" w:rsidRDefault="00EE3641" w:rsidP="00EE3641">
      <w:pPr>
        <w:rPr>
          <w:rFonts w:ascii="Arial" w:hAnsi="Arial" w:cs="Arial"/>
          <w:sz w:val="24"/>
          <w:szCs w:val="24"/>
        </w:rPr>
      </w:pPr>
    </w:p>
    <w:p w14:paraId="6656DD1E" w14:textId="77777777" w:rsidR="00EE3641" w:rsidRDefault="00EE3641" w:rsidP="00EE3641">
      <w:pPr>
        <w:rPr>
          <w:rFonts w:ascii="Arial" w:hAnsi="Arial" w:cs="Arial"/>
          <w:sz w:val="24"/>
          <w:szCs w:val="24"/>
        </w:rPr>
      </w:pPr>
      <w:r>
        <w:rPr>
          <w:rFonts w:ascii="Arial" w:hAnsi="Arial" w:cs="Arial"/>
          <w:sz w:val="24"/>
          <w:szCs w:val="24"/>
          <w:u w:val="single"/>
        </w:rPr>
        <w:t>Do you use other mechanisms to get VOE information?  And do you pay for these services/other mechanisms?</w:t>
      </w:r>
    </w:p>
    <w:p w14:paraId="2D6DC5B4" w14:textId="77777777" w:rsidR="00EE3641" w:rsidRDefault="00EE3641" w:rsidP="00EE3641">
      <w:pPr>
        <w:rPr>
          <w:rFonts w:ascii="Arial" w:hAnsi="Arial" w:cs="Arial"/>
          <w:sz w:val="24"/>
          <w:szCs w:val="24"/>
        </w:rPr>
      </w:pPr>
    </w:p>
    <w:p w14:paraId="67466341" w14:textId="77777777" w:rsidR="00EE3641" w:rsidRDefault="00EE3641" w:rsidP="00EE3641">
      <w:pPr>
        <w:pStyle w:val="ListParagraph"/>
        <w:numPr>
          <w:ilvl w:val="0"/>
          <w:numId w:val="30"/>
        </w:numPr>
        <w:spacing w:after="0" w:line="240" w:lineRule="auto"/>
        <w:rPr>
          <w:rFonts w:ascii="Arial" w:hAnsi="Arial" w:cs="Arial"/>
          <w:sz w:val="24"/>
          <w:szCs w:val="24"/>
        </w:rPr>
      </w:pPr>
      <w:r>
        <w:rPr>
          <w:rFonts w:ascii="Arial" w:hAnsi="Arial" w:cs="Arial"/>
          <w:sz w:val="24"/>
          <w:szCs w:val="24"/>
        </w:rPr>
        <w:t>States listed a well-known third-party verifier, and generally did not pay for the information</w:t>
      </w:r>
    </w:p>
    <w:p w14:paraId="125A9ECA" w14:textId="77777777" w:rsidR="00EE3641" w:rsidRDefault="00EE3641" w:rsidP="00EE3641">
      <w:pPr>
        <w:pStyle w:val="ListParagraph"/>
        <w:numPr>
          <w:ilvl w:val="0"/>
          <w:numId w:val="30"/>
        </w:numPr>
        <w:spacing w:after="0" w:line="240" w:lineRule="auto"/>
        <w:rPr>
          <w:rFonts w:ascii="Arial" w:hAnsi="Arial" w:cs="Arial"/>
          <w:sz w:val="24"/>
          <w:szCs w:val="24"/>
        </w:rPr>
      </w:pPr>
      <w:r>
        <w:rPr>
          <w:rFonts w:ascii="Arial" w:hAnsi="Arial" w:cs="Arial"/>
          <w:sz w:val="24"/>
          <w:szCs w:val="24"/>
        </w:rPr>
        <w:t>Quarterly wage</w:t>
      </w:r>
    </w:p>
    <w:p w14:paraId="398A6D9F" w14:textId="77777777" w:rsidR="00EE3641" w:rsidRDefault="00EE3641" w:rsidP="00EE3641">
      <w:pPr>
        <w:pStyle w:val="ListParagraph"/>
        <w:numPr>
          <w:ilvl w:val="0"/>
          <w:numId w:val="30"/>
        </w:numPr>
        <w:spacing w:after="0" w:line="240" w:lineRule="auto"/>
        <w:rPr>
          <w:rFonts w:ascii="Arial" w:hAnsi="Arial" w:cs="Arial"/>
          <w:sz w:val="24"/>
          <w:szCs w:val="24"/>
        </w:rPr>
      </w:pPr>
      <w:r>
        <w:rPr>
          <w:rFonts w:ascii="Arial" w:hAnsi="Arial" w:cs="Arial"/>
          <w:sz w:val="24"/>
          <w:szCs w:val="24"/>
        </w:rPr>
        <w:t>Other fee-based Locate tools</w:t>
      </w:r>
    </w:p>
    <w:p w14:paraId="0E9C361F" w14:textId="77777777" w:rsidR="00EE3641" w:rsidRDefault="00EE3641" w:rsidP="00EE3641">
      <w:pPr>
        <w:rPr>
          <w:rFonts w:ascii="Arial" w:hAnsi="Arial" w:cs="Arial"/>
          <w:sz w:val="24"/>
          <w:szCs w:val="24"/>
        </w:rPr>
      </w:pPr>
    </w:p>
    <w:p w14:paraId="19D4F012" w14:textId="77777777" w:rsidR="00EE3641" w:rsidRDefault="00EE3641" w:rsidP="00EE3641">
      <w:pPr>
        <w:rPr>
          <w:rFonts w:ascii="Arial" w:hAnsi="Arial" w:cs="Arial"/>
          <w:sz w:val="24"/>
          <w:szCs w:val="24"/>
        </w:rPr>
      </w:pPr>
      <w:r>
        <w:rPr>
          <w:rFonts w:ascii="Arial" w:hAnsi="Arial" w:cs="Arial"/>
          <w:sz w:val="24"/>
          <w:szCs w:val="24"/>
          <w:u w:val="single"/>
        </w:rPr>
        <w:t>Does your state enforce the IWO when the employer/source of income does not respond?</w:t>
      </w:r>
    </w:p>
    <w:p w14:paraId="190AADD8" w14:textId="77777777" w:rsidR="00EE3641" w:rsidRDefault="00EE3641" w:rsidP="00EE3641">
      <w:pPr>
        <w:rPr>
          <w:rFonts w:ascii="Arial" w:hAnsi="Arial" w:cs="Arial"/>
          <w:sz w:val="24"/>
          <w:szCs w:val="24"/>
        </w:rPr>
      </w:pPr>
    </w:p>
    <w:p w14:paraId="49BC0000" w14:textId="77777777" w:rsidR="00EE3641" w:rsidRDefault="00EE3641" w:rsidP="00EE3641">
      <w:pPr>
        <w:pStyle w:val="ListParagraph"/>
        <w:numPr>
          <w:ilvl w:val="0"/>
          <w:numId w:val="31"/>
        </w:numPr>
        <w:spacing w:after="0" w:line="240" w:lineRule="auto"/>
        <w:rPr>
          <w:rFonts w:ascii="Arial" w:hAnsi="Arial" w:cs="Arial"/>
          <w:sz w:val="24"/>
          <w:szCs w:val="24"/>
        </w:rPr>
      </w:pPr>
      <w:r>
        <w:rPr>
          <w:rFonts w:ascii="Arial" w:hAnsi="Arial" w:cs="Arial"/>
          <w:sz w:val="24"/>
          <w:szCs w:val="24"/>
        </w:rPr>
        <w:t>49 yes, 2 no</w:t>
      </w:r>
    </w:p>
    <w:p w14:paraId="4C58D33F" w14:textId="77777777" w:rsidR="00EE3641" w:rsidRDefault="00EE3641" w:rsidP="00EE3641">
      <w:pPr>
        <w:pStyle w:val="ListParagraph"/>
        <w:numPr>
          <w:ilvl w:val="0"/>
          <w:numId w:val="31"/>
        </w:numPr>
        <w:spacing w:after="0" w:line="240" w:lineRule="auto"/>
        <w:rPr>
          <w:rFonts w:ascii="Arial" w:hAnsi="Arial" w:cs="Arial"/>
          <w:sz w:val="24"/>
          <w:szCs w:val="24"/>
        </w:rPr>
      </w:pPr>
      <w:r>
        <w:rPr>
          <w:rFonts w:ascii="Arial" w:hAnsi="Arial" w:cs="Arial"/>
          <w:sz w:val="24"/>
          <w:szCs w:val="24"/>
        </w:rPr>
        <w:t>Most states use letters, followed by fines and potential court proceedings</w:t>
      </w:r>
    </w:p>
    <w:p w14:paraId="06ACEA29" w14:textId="77777777" w:rsidR="00EE3641" w:rsidRDefault="00EE3641" w:rsidP="00EE3641">
      <w:pPr>
        <w:rPr>
          <w:rFonts w:ascii="Arial" w:hAnsi="Arial" w:cs="Arial"/>
          <w:sz w:val="24"/>
          <w:szCs w:val="24"/>
        </w:rPr>
      </w:pPr>
    </w:p>
    <w:p w14:paraId="329FEB4E" w14:textId="77777777" w:rsidR="00EE3641" w:rsidRDefault="00EE3641" w:rsidP="00EE3641">
      <w:pPr>
        <w:rPr>
          <w:rFonts w:ascii="Arial" w:hAnsi="Arial" w:cs="Arial"/>
          <w:i/>
          <w:iCs/>
          <w:sz w:val="24"/>
          <w:szCs w:val="24"/>
        </w:rPr>
      </w:pPr>
      <w:r>
        <w:rPr>
          <w:rFonts w:ascii="Arial" w:hAnsi="Arial" w:cs="Arial"/>
          <w:sz w:val="24"/>
          <w:szCs w:val="24"/>
          <w:u w:val="single"/>
        </w:rPr>
        <w:t>Does your state issue income withholding orders in non-IV-D cases?</w:t>
      </w:r>
    </w:p>
    <w:p w14:paraId="3C12E2F5" w14:textId="77777777" w:rsidR="00EE3641" w:rsidRDefault="00EE3641" w:rsidP="00EE3641">
      <w:pPr>
        <w:rPr>
          <w:rFonts w:ascii="Arial" w:hAnsi="Arial" w:cs="Arial"/>
          <w:i/>
          <w:iCs/>
          <w:sz w:val="24"/>
          <w:szCs w:val="24"/>
        </w:rPr>
      </w:pPr>
    </w:p>
    <w:p w14:paraId="3B999FC1" w14:textId="77777777" w:rsidR="00EE3641" w:rsidRDefault="00EE3641" w:rsidP="00EE3641">
      <w:pPr>
        <w:pStyle w:val="ListParagraph"/>
        <w:numPr>
          <w:ilvl w:val="0"/>
          <w:numId w:val="32"/>
        </w:numPr>
        <w:spacing w:after="0" w:line="240" w:lineRule="auto"/>
        <w:rPr>
          <w:rFonts w:ascii="Arial" w:hAnsi="Arial" w:cs="Arial"/>
          <w:sz w:val="24"/>
          <w:szCs w:val="24"/>
        </w:rPr>
      </w:pPr>
      <w:r>
        <w:rPr>
          <w:rFonts w:ascii="Arial" w:hAnsi="Arial" w:cs="Arial"/>
          <w:sz w:val="24"/>
          <w:szCs w:val="24"/>
        </w:rPr>
        <w:t>18 yes, 34 no</w:t>
      </w:r>
    </w:p>
    <w:p w14:paraId="0F928549" w14:textId="77777777" w:rsidR="00EE3641" w:rsidRDefault="00EE3641" w:rsidP="00EE3641">
      <w:pPr>
        <w:rPr>
          <w:rFonts w:ascii="Arial" w:hAnsi="Arial" w:cs="Arial"/>
          <w:sz w:val="24"/>
          <w:szCs w:val="24"/>
        </w:rPr>
      </w:pPr>
    </w:p>
    <w:p w14:paraId="030FF0A7" w14:textId="77777777" w:rsidR="00EE3641" w:rsidRDefault="00EE3641" w:rsidP="00EE3641">
      <w:pPr>
        <w:rPr>
          <w:rFonts w:ascii="Arial" w:hAnsi="Arial" w:cs="Arial"/>
          <w:sz w:val="24"/>
          <w:szCs w:val="24"/>
        </w:rPr>
      </w:pPr>
      <w:r>
        <w:rPr>
          <w:rFonts w:ascii="Arial" w:hAnsi="Arial" w:cs="Arial"/>
          <w:sz w:val="24"/>
          <w:szCs w:val="24"/>
          <w:u w:val="single"/>
        </w:rPr>
        <w:t>Does your state maintain an ongoing payment record in non-IV-D cases?</w:t>
      </w:r>
    </w:p>
    <w:p w14:paraId="158FF3D0" w14:textId="77777777" w:rsidR="00EE3641" w:rsidRDefault="00EE3641" w:rsidP="00EE3641">
      <w:pPr>
        <w:rPr>
          <w:rFonts w:ascii="Arial" w:hAnsi="Arial" w:cs="Arial"/>
          <w:sz w:val="24"/>
          <w:szCs w:val="24"/>
        </w:rPr>
      </w:pPr>
    </w:p>
    <w:p w14:paraId="4E892E6F" w14:textId="77777777" w:rsidR="00EE3641" w:rsidRDefault="00EE3641" w:rsidP="00EE3641">
      <w:pPr>
        <w:pStyle w:val="ListParagraph"/>
        <w:numPr>
          <w:ilvl w:val="0"/>
          <w:numId w:val="32"/>
        </w:numPr>
        <w:spacing w:after="0" w:line="240" w:lineRule="auto"/>
        <w:rPr>
          <w:rFonts w:ascii="Arial" w:hAnsi="Arial" w:cs="Arial"/>
          <w:sz w:val="24"/>
          <w:szCs w:val="24"/>
        </w:rPr>
      </w:pPr>
      <w:r>
        <w:rPr>
          <w:rFonts w:ascii="Arial" w:hAnsi="Arial" w:cs="Arial"/>
          <w:sz w:val="24"/>
          <w:szCs w:val="24"/>
        </w:rPr>
        <w:t>21 yes for disbursements only, 25 yes for accruals and disbursements, 5 no</w:t>
      </w:r>
    </w:p>
    <w:p w14:paraId="37A4C893" w14:textId="77777777" w:rsidR="00EE3641" w:rsidRPr="00EE3641" w:rsidRDefault="00EE3641" w:rsidP="00EE3641">
      <w:pPr>
        <w:rPr>
          <w:b/>
        </w:rPr>
      </w:pPr>
      <w:r w:rsidRPr="00EE3641">
        <w:rPr>
          <w:b/>
        </w:rPr>
        <w:t>IV-D Directors Survey – continued</w:t>
      </w:r>
    </w:p>
    <w:p w14:paraId="7FC727D2" w14:textId="77777777" w:rsidR="00EE3641" w:rsidRDefault="00EE3641" w:rsidP="00EE3641">
      <w:pPr>
        <w:rPr>
          <w:rFonts w:ascii="Arial" w:hAnsi="Arial" w:cs="Arial"/>
          <w:sz w:val="24"/>
          <w:szCs w:val="24"/>
        </w:rPr>
      </w:pPr>
    </w:p>
    <w:p w14:paraId="164F98C8" w14:textId="77777777" w:rsidR="00EE3641" w:rsidRDefault="00EE3641" w:rsidP="00EE3641">
      <w:pPr>
        <w:rPr>
          <w:rFonts w:ascii="Arial" w:hAnsi="Arial" w:cs="Arial"/>
          <w:sz w:val="24"/>
          <w:szCs w:val="24"/>
        </w:rPr>
      </w:pPr>
      <w:r>
        <w:rPr>
          <w:rFonts w:ascii="Arial" w:hAnsi="Arial" w:cs="Arial"/>
          <w:sz w:val="24"/>
          <w:szCs w:val="24"/>
          <w:u w:val="single"/>
        </w:rPr>
        <w:t>Does your state have withholding limits for withholding from employee earnings other than the CCPA limits?</w:t>
      </w:r>
    </w:p>
    <w:p w14:paraId="06A4DCF1" w14:textId="77777777" w:rsidR="00EE3641" w:rsidRDefault="00EE3641" w:rsidP="00EE3641">
      <w:pPr>
        <w:rPr>
          <w:rFonts w:ascii="Arial" w:hAnsi="Arial" w:cs="Arial"/>
          <w:sz w:val="24"/>
          <w:szCs w:val="24"/>
        </w:rPr>
      </w:pPr>
    </w:p>
    <w:p w14:paraId="7DBCCA6F" w14:textId="77777777" w:rsidR="00EE3641" w:rsidRDefault="00EE3641" w:rsidP="00EE3641">
      <w:pPr>
        <w:pStyle w:val="ListParagraph"/>
        <w:numPr>
          <w:ilvl w:val="0"/>
          <w:numId w:val="32"/>
        </w:numPr>
        <w:spacing w:after="0" w:line="240" w:lineRule="auto"/>
        <w:rPr>
          <w:rFonts w:ascii="Arial" w:hAnsi="Arial" w:cs="Arial"/>
          <w:sz w:val="24"/>
          <w:szCs w:val="24"/>
        </w:rPr>
      </w:pPr>
      <w:r>
        <w:rPr>
          <w:rFonts w:ascii="Arial" w:hAnsi="Arial" w:cs="Arial"/>
          <w:sz w:val="24"/>
          <w:szCs w:val="24"/>
        </w:rPr>
        <w:t>15 yes, 37 no</w:t>
      </w:r>
    </w:p>
    <w:p w14:paraId="4EAF1011" w14:textId="77777777" w:rsidR="00EE3641" w:rsidRDefault="00EE3641" w:rsidP="00EE3641">
      <w:pPr>
        <w:pStyle w:val="ListParagraph"/>
        <w:numPr>
          <w:ilvl w:val="0"/>
          <w:numId w:val="32"/>
        </w:numPr>
        <w:spacing w:after="0" w:line="240" w:lineRule="auto"/>
        <w:rPr>
          <w:rFonts w:ascii="Arial" w:hAnsi="Arial" w:cs="Arial"/>
          <w:sz w:val="24"/>
          <w:szCs w:val="24"/>
        </w:rPr>
      </w:pPr>
      <w:r>
        <w:rPr>
          <w:rFonts w:ascii="Arial" w:hAnsi="Arial" w:cs="Arial"/>
          <w:sz w:val="24"/>
          <w:szCs w:val="24"/>
        </w:rPr>
        <w:t>Many states listed 50% as cap in all cases, with some at 40%</w:t>
      </w:r>
    </w:p>
    <w:p w14:paraId="2D082CE0" w14:textId="77777777" w:rsidR="00EE3641" w:rsidRDefault="00EE3641" w:rsidP="00EE3641">
      <w:pPr>
        <w:rPr>
          <w:rFonts w:ascii="Arial" w:hAnsi="Arial" w:cs="Arial"/>
          <w:sz w:val="24"/>
          <w:szCs w:val="24"/>
        </w:rPr>
      </w:pPr>
    </w:p>
    <w:p w14:paraId="2DAE58E7" w14:textId="77777777" w:rsidR="00EE3641" w:rsidRDefault="00EE3641" w:rsidP="00EE3641">
      <w:pPr>
        <w:rPr>
          <w:rFonts w:ascii="Arial" w:hAnsi="Arial" w:cs="Arial"/>
          <w:sz w:val="24"/>
          <w:szCs w:val="24"/>
          <w:u w:val="single"/>
        </w:rPr>
      </w:pPr>
      <w:r>
        <w:rPr>
          <w:rFonts w:ascii="Arial" w:hAnsi="Arial" w:cs="Arial"/>
          <w:sz w:val="24"/>
          <w:szCs w:val="24"/>
          <w:u w:val="single"/>
        </w:rPr>
        <w:t>Does your state use the IWO to terminate withholding?</w:t>
      </w:r>
    </w:p>
    <w:p w14:paraId="1495735B" w14:textId="77777777" w:rsidR="00EE3641" w:rsidRDefault="00EE3641" w:rsidP="00EE3641">
      <w:pPr>
        <w:rPr>
          <w:rFonts w:ascii="Arial" w:hAnsi="Arial" w:cs="Arial"/>
          <w:sz w:val="24"/>
          <w:szCs w:val="24"/>
        </w:rPr>
      </w:pPr>
    </w:p>
    <w:p w14:paraId="447730F1"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47 yes, 5 no</w:t>
      </w:r>
    </w:p>
    <w:p w14:paraId="2B9D60F3" w14:textId="77777777" w:rsidR="00EE3641" w:rsidRDefault="00EE3641" w:rsidP="00EE3641">
      <w:pPr>
        <w:rPr>
          <w:rFonts w:ascii="Arial" w:hAnsi="Arial" w:cs="Arial"/>
          <w:sz w:val="24"/>
          <w:szCs w:val="24"/>
        </w:rPr>
      </w:pPr>
    </w:p>
    <w:p w14:paraId="4F9D041F" w14:textId="77777777" w:rsidR="00EE3641" w:rsidRDefault="00EE3641" w:rsidP="00EE3641">
      <w:pPr>
        <w:rPr>
          <w:rFonts w:ascii="Arial" w:hAnsi="Arial" w:cs="Arial"/>
          <w:sz w:val="24"/>
          <w:szCs w:val="24"/>
        </w:rPr>
      </w:pPr>
      <w:r>
        <w:rPr>
          <w:rFonts w:ascii="Arial" w:hAnsi="Arial" w:cs="Arial"/>
          <w:sz w:val="24"/>
          <w:szCs w:val="24"/>
          <w:u w:val="single"/>
        </w:rPr>
        <w:t>Is your state programmed to both receive and respond to lump sum notifications from employers via e-IWO?</w:t>
      </w:r>
    </w:p>
    <w:p w14:paraId="55B3FBCB" w14:textId="77777777" w:rsidR="00EE3641" w:rsidRDefault="00EE3641" w:rsidP="00EE3641">
      <w:pPr>
        <w:rPr>
          <w:rFonts w:ascii="Arial" w:hAnsi="Arial" w:cs="Arial"/>
          <w:sz w:val="24"/>
          <w:szCs w:val="24"/>
        </w:rPr>
      </w:pPr>
    </w:p>
    <w:p w14:paraId="74CF6F1D"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22 yes, 30 no</w:t>
      </w:r>
    </w:p>
    <w:p w14:paraId="54E6999B" w14:textId="77777777" w:rsidR="00EE3641" w:rsidRDefault="00EE3641" w:rsidP="00EE3641">
      <w:pPr>
        <w:rPr>
          <w:rFonts w:ascii="Arial" w:hAnsi="Arial" w:cs="Arial"/>
          <w:sz w:val="24"/>
          <w:szCs w:val="24"/>
        </w:rPr>
      </w:pPr>
    </w:p>
    <w:p w14:paraId="0D2047E8" w14:textId="77777777" w:rsidR="00EE3641" w:rsidRDefault="00EE3641" w:rsidP="00EE3641">
      <w:pPr>
        <w:rPr>
          <w:rFonts w:ascii="Arial" w:hAnsi="Arial" w:cs="Arial"/>
          <w:sz w:val="24"/>
          <w:szCs w:val="24"/>
        </w:rPr>
      </w:pPr>
      <w:r>
        <w:rPr>
          <w:rFonts w:ascii="Arial" w:hAnsi="Arial" w:cs="Arial"/>
          <w:sz w:val="24"/>
          <w:szCs w:val="24"/>
          <w:u w:val="single"/>
        </w:rPr>
        <w:t>Does your state automatically update the NCP’s address upon notice from the employer through e-IWO?</w:t>
      </w:r>
    </w:p>
    <w:p w14:paraId="2A735724" w14:textId="77777777" w:rsidR="00EE3641" w:rsidRDefault="00EE3641" w:rsidP="00EE3641">
      <w:pPr>
        <w:rPr>
          <w:rFonts w:ascii="Arial" w:hAnsi="Arial" w:cs="Arial"/>
          <w:sz w:val="24"/>
          <w:szCs w:val="24"/>
        </w:rPr>
      </w:pPr>
    </w:p>
    <w:p w14:paraId="25E2BAF9"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14 yes, 38 no</w:t>
      </w:r>
    </w:p>
    <w:p w14:paraId="062BB375" w14:textId="77777777" w:rsidR="00EE3641" w:rsidRDefault="00EE3641" w:rsidP="00EE3641">
      <w:pPr>
        <w:rPr>
          <w:rFonts w:ascii="Arial" w:hAnsi="Arial" w:cs="Arial"/>
          <w:sz w:val="24"/>
          <w:szCs w:val="24"/>
        </w:rPr>
      </w:pPr>
    </w:p>
    <w:p w14:paraId="5590508A" w14:textId="77777777" w:rsidR="00EE3641" w:rsidRDefault="00EE3641" w:rsidP="00EE3641">
      <w:pPr>
        <w:rPr>
          <w:rFonts w:ascii="Arial" w:hAnsi="Arial" w:cs="Arial"/>
          <w:sz w:val="24"/>
          <w:szCs w:val="24"/>
        </w:rPr>
      </w:pPr>
      <w:r>
        <w:rPr>
          <w:rFonts w:ascii="Arial" w:hAnsi="Arial" w:cs="Arial"/>
          <w:sz w:val="24"/>
          <w:szCs w:val="24"/>
          <w:u w:val="single"/>
        </w:rPr>
        <w:t>Does your state automated system update the employer and NCP records when you receive an employee termination via e-IWO?</w:t>
      </w:r>
    </w:p>
    <w:p w14:paraId="1C6EB173" w14:textId="77777777" w:rsidR="00EE3641" w:rsidRDefault="00EE3641" w:rsidP="00EE3641">
      <w:pPr>
        <w:rPr>
          <w:rFonts w:ascii="Arial" w:hAnsi="Arial" w:cs="Arial"/>
          <w:sz w:val="24"/>
          <w:szCs w:val="24"/>
        </w:rPr>
      </w:pPr>
    </w:p>
    <w:p w14:paraId="5D9A5128"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29 yes, 23 no</w:t>
      </w:r>
    </w:p>
    <w:p w14:paraId="04285735" w14:textId="77777777" w:rsidR="00EE3641" w:rsidRDefault="00EE3641" w:rsidP="00EE3641">
      <w:pPr>
        <w:rPr>
          <w:rFonts w:ascii="Arial" w:hAnsi="Arial" w:cs="Arial"/>
          <w:sz w:val="24"/>
          <w:szCs w:val="24"/>
        </w:rPr>
      </w:pPr>
    </w:p>
    <w:p w14:paraId="1AA64068" w14:textId="77777777" w:rsidR="00EE3641" w:rsidRDefault="00EE3641" w:rsidP="00EE3641">
      <w:pPr>
        <w:rPr>
          <w:rFonts w:ascii="Arial" w:hAnsi="Arial" w:cs="Arial"/>
          <w:sz w:val="24"/>
          <w:szCs w:val="24"/>
        </w:rPr>
      </w:pPr>
      <w:r>
        <w:rPr>
          <w:rFonts w:ascii="Arial" w:hAnsi="Arial" w:cs="Arial"/>
          <w:sz w:val="24"/>
          <w:szCs w:val="24"/>
          <w:u w:val="single"/>
        </w:rPr>
        <w:t>How does your state terminate the NMSN?</w:t>
      </w:r>
    </w:p>
    <w:p w14:paraId="77019970" w14:textId="77777777" w:rsidR="00EE3641" w:rsidRDefault="00EE3641" w:rsidP="00EE3641">
      <w:pPr>
        <w:rPr>
          <w:rFonts w:ascii="Arial" w:hAnsi="Arial" w:cs="Arial"/>
          <w:sz w:val="24"/>
          <w:szCs w:val="24"/>
        </w:rPr>
      </w:pPr>
    </w:p>
    <w:p w14:paraId="13685EB8"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With short letter or termination order</w:t>
      </w:r>
    </w:p>
    <w:p w14:paraId="2606643B" w14:textId="77777777" w:rsidR="00EE3641" w:rsidRDefault="00EE3641" w:rsidP="00EE3641">
      <w:pPr>
        <w:rPr>
          <w:rFonts w:ascii="Arial" w:hAnsi="Arial" w:cs="Arial"/>
          <w:sz w:val="24"/>
          <w:szCs w:val="24"/>
        </w:rPr>
      </w:pPr>
    </w:p>
    <w:p w14:paraId="5E3FE56D" w14:textId="77777777" w:rsidR="00EE3641" w:rsidRDefault="00EE3641" w:rsidP="00EE3641">
      <w:pPr>
        <w:rPr>
          <w:rFonts w:ascii="Arial" w:hAnsi="Arial" w:cs="Arial"/>
          <w:sz w:val="24"/>
          <w:szCs w:val="24"/>
        </w:rPr>
      </w:pPr>
      <w:r>
        <w:rPr>
          <w:rFonts w:ascii="Arial" w:hAnsi="Arial" w:cs="Arial"/>
          <w:sz w:val="24"/>
          <w:szCs w:val="24"/>
          <w:u w:val="single"/>
        </w:rPr>
        <w:t>Does your state send additional information with the NMSN to obtain more information about insurance coverage?</w:t>
      </w:r>
    </w:p>
    <w:p w14:paraId="54517710" w14:textId="77777777" w:rsidR="00EE3641" w:rsidRDefault="00EE3641" w:rsidP="00EE3641">
      <w:pPr>
        <w:rPr>
          <w:rFonts w:ascii="Arial" w:hAnsi="Arial" w:cs="Arial"/>
          <w:sz w:val="24"/>
          <w:szCs w:val="24"/>
        </w:rPr>
      </w:pPr>
    </w:p>
    <w:p w14:paraId="5451934D"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13 yes, 38 no</w:t>
      </w:r>
    </w:p>
    <w:p w14:paraId="588CDFCA" w14:textId="77777777" w:rsidR="00EE3641" w:rsidRDefault="00EE3641" w:rsidP="00EE3641">
      <w:pPr>
        <w:rPr>
          <w:rFonts w:ascii="Arial" w:hAnsi="Arial" w:cs="Arial"/>
          <w:sz w:val="24"/>
          <w:szCs w:val="24"/>
          <w:u w:val="single"/>
        </w:rPr>
      </w:pPr>
    </w:p>
    <w:p w14:paraId="2F723B06" w14:textId="77777777" w:rsidR="00EE3641" w:rsidRDefault="00EE3641" w:rsidP="00EE3641">
      <w:pPr>
        <w:rPr>
          <w:rFonts w:ascii="Arial" w:hAnsi="Arial" w:cs="Arial"/>
          <w:sz w:val="24"/>
          <w:szCs w:val="24"/>
        </w:rPr>
      </w:pPr>
      <w:r>
        <w:rPr>
          <w:rFonts w:ascii="Arial" w:hAnsi="Arial" w:cs="Arial"/>
          <w:sz w:val="24"/>
          <w:szCs w:val="24"/>
          <w:u w:val="single"/>
        </w:rPr>
        <w:t>Does your state enforce the NMSN when the employer/plan administrator does not respond?</w:t>
      </w:r>
    </w:p>
    <w:p w14:paraId="4C4F2B92" w14:textId="77777777" w:rsidR="00EE3641" w:rsidRDefault="00EE3641" w:rsidP="00EE3641">
      <w:pPr>
        <w:rPr>
          <w:rFonts w:ascii="Arial" w:hAnsi="Arial" w:cs="Arial"/>
          <w:sz w:val="24"/>
          <w:szCs w:val="24"/>
        </w:rPr>
      </w:pPr>
    </w:p>
    <w:p w14:paraId="14476A71"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34 yes, 17 no</w:t>
      </w:r>
    </w:p>
    <w:p w14:paraId="12CB21D5" w14:textId="77777777" w:rsidR="00EE3641" w:rsidRDefault="00EE3641" w:rsidP="00EE3641">
      <w:pPr>
        <w:rPr>
          <w:rFonts w:ascii="Arial" w:hAnsi="Arial" w:cs="Arial"/>
          <w:sz w:val="24"/>
          <w:szCs w:val="24"/>
        </w:rPr>
      </w:pPr>
    </w:p>
    <w:p w14:paraId="65B6128C" w14:textId="77777777" w:rsidR="00EE3641" w:rsidRDefault="00EE3641">
      <w:pPr>
        <w:spacing w:after="180" w:line="288" w:lineRule="auto"/>
        <w:rPr>
          <w:rFonts w:ascii="Arial" w:hAnsi="Arial" w:cs="Arial"/>
          <w:sz w:val="24"/>
          <w:szCs w:val="24"/>
          <w:u w:val="single"/>
        </w:rPr>
      </w:pPr>
      <w:r>
        <w:rPr>
          <w:rFonts w:ascii="Arial" w:hAnsi="Arial" w:cs="Arial"/>
          <w:sz w:val="24"/>
          <w:szCs w:val="24"/>
          <w:u w:val="single"/>
        </w:rPr>
        <w:br w:type="page"/>
      </w:r>
    </w:p>
    <w:p w14:paraId="033B4FC6" w14:textId="77777777" w:rsidR="00EE3641" w:rsidRPr="00EE3641" w:rsidRDefault="00EE3641" w:rsidP="00EE3641">
      <w:pPr>
        <w:rPr>
          <w:b/>
        </w:rPr>
      </w:pPr>
      <w:r w:rsidRPr="00EE3641">
        <w:rPr>
          <w:b/>
        </w:rPr>
        <w:t>IV-D Directors Survey – continued</w:t>
      </w:r>
    </w:p>
    <w:p w14:paraId="2A9D2010" w14:textId="77777777" w:rsidR="00EE3641" w:rsidRDefault="00EE3641" w:rsidP="00EE3641">
      <w:pPr>
        <w:rPr>
          <w:rFonts w:ascii="Arial" w:hAnsi="Arial" w:cs="Arial"/>
          <w:sz w:val="24"/>
          <w:szCs w:val="24"/>
          <w:u w:val="single"/>
        </w:rPr>
      </w:pPr>
    </w:p>
    <w:p w14:paraId="15DDA560" w14:textId="70D15B01" w:rsidR="00EE3641" w:rsidRDefault="00EE3641" w:rsidP="00EE3641">
      <w:pPr>
        <w:rPr>
          <w:rFonts w:ascii="Arial" w:hAnsi="Arial" w:cs="Arial"/>
          <w:sz w:val="24"/>
          <w:szCs w:val="24"/>
        </w:rPr>
      </w:pPr>
      <w:r>
        <w:rPr>
          <w:rFonts w:ascii="Arial" w:hAnsi="Arial" w:cs="Arial"/>
          <w:sz w:val="24"/>
          <w:szCs w:val="24"/>
          <w:u w:val="single"/>
        </w:rPr>
        <w:t>What is your state reasonable cost limitation?</w:t>
      </w:r>
    </w:p>
    <w:p w14:paraId="731E01CE" w14:textId="77777777" w:rsidR="00EE3641" w:rsidRDefault="00EE3641" w:rsidP="00EE3641">
      <w:pPr>
        <w:rPr>
          <w:rFonts w:ascii="Arial" w:hAnsi="Arial" w:cs="Arial"/>
          <w:sz w:val="24"/>
          <w:szCs w:val="24"/>
        </w:rPr>
      </w:pPr>
    </w:p>
    <w:p w14:paraId="613822F0"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5% of gross earnings was a common answer</w:t>
      </w:r>
    </w:p>
    <w:p w14:paraId="41A128A1"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Some cited CCPA withholding limits</w:t>
      </w:r>
    </w:p>
    <w:p w14:paraId="5EA0815A" w14:textId="77777777" w:rsidR="00EE3641" w:rsidRDefault="00EE3641" w:rsidP="00EE3641">
      <w:pPr>
        <w:pStyle w:val="ListParagraph"/>
        <w:numPr>
          <w:ilvl w:val="0"/>
          <w:numId w:val="33"/>
        </w:numPr>
        <w:spacing w:after="0" w:line="240" w:lineRule="auto"/>
        <w:rPr>
          <w:rFonts w:ascii="Arial" w:hAnsi="Arial" w:cs="Arial"/>
          <w:sz w:val="24"/>
          <w:szCs w:val="24"/>
        </w:rPr>
      </w:pPr>
      <w:r>
        <w:rPr>
          <w:rFonts w:ascii="Arial" w:hAnsi="Arial" w:cs="Arial"/>
          <w:sz w:val="24"/>
          <w:szCs w:val="24"/>
        </w:rPr>
        <w:t>Ranged from 3% to 10% of income (not specified as net or gross)</w:t>
      </w:r>
    </w:p>
    <w:p w14:paraId="4E8F43DE" w14:textId="77777777" w:rsidR="00EE3641" w:rsidRDefault="00EE3641" w:rsidP="00EE3641">
      <w:pPr>
        <w:rPr>
          <w:rFonts w:ascii="Arial" w:hAnsi="Arial" w:cs="Arial"/>
          <w:sz w:val="24"/>
          <w:szCs w:val="24"/>
        </w:rPr>
      </w:pPr>
    </w:p>
    <w:p w14:paraId="692B843F" w14:textId="77777777" w:rsidR="00EE3641" w:rsidRDefault="00EE3641" w:rsidP="00EE3641">
      <w:pPr>
        <w:rPr>
          <w:rFonts w:ascii="Arial" w:hAnsi="Arial" w:cs="Arial"/>
          <w:sz w:val="24"/>
          <w:szCs w:val="24"/>
        </w:rPr>
      </w:pPr>
      <w:r>
        <w:rPr>
          <w:rFonts w:ascii="Arial" w:hAnsi="Arial" w:cs="Arial"/>
          <w:sz w:val="24"/>
          <w:szCs w:val="24"/>
          <w:u w:val="single"/>
        </w:rPr>
        <w:t>Does your state want to automate the NMSN similar to e-IWO?</w:t>
      </w:r>
    </w:p>
    <w:p w14:paraId="457D549B" w14:textId="77777777" w:rsidR="00EE3641" w:rsidRDefault="00EE3641" w:rsidP="00EE3641">
      <w:pPr>
        <w:rPr>
          <w:rFonts w:ascii="Arial" w:hAnsi="Arial" w:cs="Arial"/>
          <w:sz w:val="24"/>
          <w:szCs w:val="24"/>
        </w:rPr>
      </w:pPr>
    </w:p>
    <w:p w14:paraId="7423917A" w14:textId="77777777" w:rsidR="00EE3641" w:rsidRDefault="00EE3641" w:rsidP="00EE3641">
      <w:pPr>
        <w:pStyle w:val="ListParagraph"/>
        <w:numPr>
          <w:ilvl w:val="0"/>
          <w:numId w:val="34"/>
        </w:numPr>
        <w:spacing w:after="0" w:line="240" w:lineRule="auto"/>
        <w:rPr>
          <w:rFonts w:ascii="Arial" w:hAnsi="Arial" w:cs="Arial"/>
          <w:sz w:val="24"/>
          <w:szCs w:val="24"/>
        </w:rPr>
      </w:pPr>
      <w:r>
        <w:rPr>
          <w:rFonts w:ascii="Arial" w:hAnsi="Arial" w:cs="Arial"/>
          <w:sz w:val="24"/>
          <w:szCs w:val="24"/>
        </w:rPr>
        <w:t>43 yes, 8 no</w:t>
      </w:r>
    </w:p>
    <w:p w14:paraId="1390E6FD" w14:textId="77777777" w:rsidR="00EE3641" w:rsidRDefault="00EE3641" w:rsidP="00EE3641">
      <w:pPr>
        <w:pStyle w:val="ListParagraph"/>
        <w:numPr>
          <w:ilvl w:val="0"/>
          <w:numId w:val="34"/>
        </w:numPr>
        <w:spacing w:after="0" w:line="240" w:lineRule="auto"/>
        <w:rPr>
          <w:rFonts w:ascii="Arial" w:hAnsi="Arial" w:cs="Arial"/>
          <w:sz w:val="24"/>
          <w:szCs w:val="24"/>
        </w:rPr>
      </w:pPr>
      <w:r>
        <w:rPr>
          <w:rFonts w:ascii="Arial" w:hAnsi="Arial" w:cs="Arial"/>
          <w:sz w:val="24"/>
          <w:szCs w:val="24"/>
        </w:rPr>
        <w:t>Resources was the most commonly-listed barrier</w:t>
      </w:r>
    </w:p>
    <w:p w14:paraId="38FA4084" w14:textId="77777777" w:rsidR="00EE3641" w:rsidRDefault="00EE3641" w:rsidP="00EE3641">
      <w:pPr>
        <w:rPr>
          <w:rFonts w:ascii="Arial" w:hAnsi="Arial" w:cs="Arial"/>
          <w:sz w:val="24"/>
          <w:szCs w:val="24"/>
        </w:rPr>
      </w:pPr>
    </w:p>
    <w:p w14:paraId="7389E22A" w14:textId="77777777" w:rsidR="00EE3641" w:rsidRDefault="00EE3641" w:rsidP="00EE3641">
      <w:pPr>
        <w:rPr>
          <w:rFonts w:ascii="Arial" w:hAnsi="Arial" w:cs="Arial"/>
          <w:sz w:val="24"/>
          <w:szCs w:val="24"/>
        </w:rPr>
      </w:pPr>
      <w:r>
        <w:rPr>
          <w:rFonts w:ascii="Arial" w:hAnsi="Arial" w:cs="Arial"/>
          <w:sz w:val="24"/>
          <w:szCs w:val="24"/>
          <w:u w:val="single"/>
        </w:rPr>
        <w:t>Does your state have an employer portal?</w:t>
      </w:r>
    </w:p>
    <w:p w14:paraId="0BB659C6" w14:textId="77777777" w:rsidR="00EE3641" w:rsidRDefault="00EE3641" w:rsidP="00EE3641">
      <w:pPr>
        <w:rPr>
          <w:rFonts w:ascii="Arial" w:hAnsi="Arial" w:cs="Arial"/>
          <w:sz w:val="24"/>
          <w:szCs w:val="24"/>
        </w:rPr>
      </w:pPr>
    </w:p>
    <w:p w14:paraId="6D9EC5C9"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28 yes, 24 no</w:t>
      </w:r>
    </w:p>
    <w:p w14:paraId="7F16AD72" w14:textId="77777777" w:rsidR="00EE3641" w:rsidRDefault="00EE3641" w:rsidP="00EE3641">
      <w:pPr>
        <w:rPr>
          <w:rFonts w:ascii="Arial" w:hAnsi="Arial" w:cs="Arial"/>
          <w:sz w:val="24"/>
          <w:szCs w:val="24"/>
        </w:rPr>
      </w:pPr>
    </w:p>
    <w:p w14:paraId="7E0105DF" w14:textId="77777777" w:rsidR="00EE3641" w:rsidRDefault="00EE3641" w:rsidP="00EE3641">
      <w:pPr>
        <w:rPr>
          <w:rFonts w:ascii="Arial" w:hAnsi="Arial" w:cs="Arial"/>
          <w:sz w:val="24"/>
          <w:szCs w:val="24"/>
        </w:rPr>
      </w:pPr>
      <w:r>
        <w:rPr>
          <w:rFonts w:ascii="Arial" w:hAnsi="Arial" w:cs="Arial"/>
          <w:sz w:val="24"/>
          <w:szCs w:val="24"/>
          <w:u w:val="single"/>
        </w:rPr>
        <w:t>If your state has an employer portal, what options are available for employers?</w:t>
      </w:r>
    </w:p>
    <w:p w14:paraId="084B492E" w14:textId="77777777" w:rsidR="00EE3641" w:rsidRDefault="00EE3641" w:rsidP="00EE3641">
      <w:pPr>
        <w:rPr>
          <w:rFonts w:ascii="Arial" w:hAnsi="Arial" w:cs="Arial"/>
          <w:sz w:val="24"/>
          <w:szCs w:val="24"/>
        </w:rPr>
      </w:pPr>
    </w:p>
    <w:p w14:paraId="4B432547"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Receive/respond to IWO – 12</w:t>
      </w:r>
    </w:p>
    <w:p w14:paraId="69F9FE24"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 xml:space="preserve">Receive/respond to NMSN – </w:t>
      </w:r>
    </w:p>
    <w:p w14:paraId="369793C1"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Receive/respond to employer reported lump sum payments – 9</w:t>
      </w:r>
    </w:p>
    <w:p w14:paraId="700C236F"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Communicate with employers – 15</w:t>
      </w:r>
    </w:p>
    <w:p w14:paraId="1CB84EBD"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Receive/respond to VOE – 8</w:t>
      </w:r>
    </w:p>
    <w:p w14:paraId="65B17469"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Update employer information – 13</w:t>
      </w:r>
    </w:p>
    <w:p w14:paraId="63CBD27C" w14:textId="77777777" w:rsidR="00EE3641" w:rsidRDefault="00EE3641" w:rsidP="00EE3641">
      <w:pPr>
        <w:pStyle w:val="ListParagraph"/>
        <w:numPr>
          <w:ilvl w:val="0"/>
          <w:numId w:val="35"/>
        </w:numPr>
        <w:spacing w:after="0" w:line="240" w:lineRule="auto"/>
        <w:rPr>
          <w:rFonts w:ascii="Arial" w:hAnsi="Arial" w:cs="Arial"/>
          <w:sz w:val="24"/>
          <w:szCs w:val="24"/>
        </w:rPr>
      </w:pPr>
      <w:r>
        <w:rPr>
          <w:rFonts w:ascii="Arial" w:hAnsi="Arial" w:cs="Arial"/>
          <w:sz w:val="24"/>
          <w:szCs w:val="24"/>
        </w:rPr>
        <w:t>Other – 20</w:t>
      </w:r>
    </w:p>
    <w:p w14:paraId="1D56BFEE" w14:textId="77777777" w:rsidR="00EE3641" w:rsidRDefault="00EE3641" w:rsidP="00EE3641">
      <w:pPr>
        <w:pStyle w:val="ListParagraph"/>
        <w:numPr>
          <w:ilvl w:val="1"/>
          <w:numId w:val="35"/>
        </w:numPr>
        <w:spacing w:after="0" w:line="240" w:lineRule="auto"/>
        <w:rPr>
          <w:rFonts w:ascii="Arial" w:hAnsi="Arial" w:cs="Arial"/>
          <w:sz w:val="24"/>
          <w:szCs w:val="24"/>
        </w:rPr>
      </w:pPr>
      <w:r>
        <w:rPr>
          <w:rFonts w:ascii="Arial" w:hAnsi="Arial" w:cs="Arial"/>
          <w:sz w:val="24"/>
          <w:szCs w:val="24"/>
        </w:rPr>
        <w:t>Report new hires and terminations</w:t>
      </w:r>
    </w:p>
    <w:p w14:paraId="240DE1FB" w14:textId="77777777" w:rsidR="00EE3641" w:rsidRDefault="00EE3641" w:rsidP="00EE3641">
      <w:pPr>
        <w:pStyle w:val="ListParagraph"/>
        <w:numPr>
          <w:ilvl w:val="1"/>
          <w:numId w:val="35"/>
        </w:numPr>
        <w:spacing w:after="0" w:line="240" w:lineRule="auto"/>
        <w:rPr>
          <w:rFonts w:ascii="Arial" w:hAnsi="Arial" w:cs="Arial"/>
          <w:sz w:val="24"/>
          <w:szCs w:val="24"/>
        </w:rPr>
      </w:pPr>
      <w:r>
        <w:rPr>
          <w:rFonts w:ascii="Arial" w:hAnsi="Arial" w:cs="Arial"/>
          <w:sz w:val="24"/>
          <w:szCs w:val="24"/>
        </w:rPr>
        <w:t>Initiate EFT</w:t>
      </w:r>
    </w:p>
    <w:p w14:paraId="43A32FD4" w14:textId="77777777" w:rsidR="00EE3641" w:rsidRDefault="00EE3641" w:rsidP="00EE3641">
      <w:pPr>
        <w:pStyle w:val="ListParagraph"/>
        <w:numPr>
          <w:ilvl w:val="1"/>
          <w:numId w:val="35"/>
        </w:numPr>
        <w:spacing w:after="0" w:line="240" w:lineRule="auto"/>
        <w:rPr>
          <w:rFonts w:ascii="Arial" w:hAnsi="Arial" w:cs="Arial"/>
          <w:sz w:val="24"/>
          <w:szCs w:val="24"/>
        </w:rPr>
      </w:pPr>
      <w:r>
        <w:rPr>
          <w:rFonts w:ascii="Arial" w:hAnsi="Arial" w:cs="Arial"/>
          <w:sz w:val="24"/>
          <w:szCs w:val="24"/>
        </w:rPr>
        <w:t>Report employee address changes</w:t>
      </w:r>
    </w:p>
    <w:p w14:paraId="666EA317" w14:textId="77777777" w:rsidR="00EE3641" w:rsidRDefault="00EE3641" w:rsidP="00EE3641">
      <w:pPr>
        <w:rPr>
          <w:rFonts w:ascii="Arial" w:hAnsi="Arial" w:cs="Arial"/>
          <w:sz w:val="24"/>
          <w:szCs w:val="24"/>
        </w:rPr>
      </w:pPr>
    </w:p>
    <w:p w14:paraId="3D73A9B5" w14:textId="77777777" w:rsidR="00EE3641" w:rsidRDefault="00EE3641" w:rsidP="00EE3641">
      <w:pPr>
        <w:rPr>
          <w:rFonts w:ascii="Arial" w:hAnsi="Arial" w:cs="Arial"/>
          <w:sz w:val="24"/>
          <w:szCs w:val="24"/>
        </w:rPr>
      </w:pPr>
      <w:r>
        <w:rPr>
          <w:rFonts w:ascii="Arial" w:hAnsi="Arial" w:cs="Arial"/>
          <w:sz w:val="24"/>
          <w:szCs w:val="24"/>
          <w:u w:val="single"/>
        </w:rPr>
        <w:t>Does your state receive terminations reported by employers through the federal child support portal?</w:t>
      </w:r>
    </w:p>
    <w:p w14:paraId="1942645D" w14:textId="77777777" w:rsidR="00EE3641" w:rsidRDefault="00EE3641" w:rsidP="00EE3641">
      <w:pPr>
        <w:rPr>
          <w:rFonts w:ascii="Arial" w:hAnsi="Arial" w:cs="Arial"/>
          <w:sz w:val="24"/>
          <w:szCs w:val="24"/>
        </w:rPr>
      </w:pPr>
    </w:p>
    <w:p w14:paraId="231114EF" w14:textId="77777777" w:rsidR="00EE3641" w:rsidRDefault="00EE3641" w:rsidP="00EE3641">
      <w:pPr>
        <w:pStyle w:val="ListParagraph"/>
        <w:numPr>
          <w:ilvl w:val="0"/>
          <w:numId w:val="36"/>
        </w:numPr>
        <w:spacing w:after="0" w:line="240" w:lineRule="auto"/>
        <w:rPr>
          <w:rFonts w:ascii="Arial" w:hAnsi="Arial" w:cs="Arial"/>
          <w:sz w:val="24"/>
          <w:szCs w:val="24"/>
        </w:rPr>
      </w:pPr>
      <w:r>
        <w:rPr>
          <w:rFonts w:ascii="Arial" w:hAnsi="Arial" w:cs="Arial"/>
          <w:sz w:val="24"/>
          <w:szCs w:val="24"/>
        </w:rPr>
        <w:t>31 yes, 20 no</w:t>
      </w:r>
    </w:p>
    <w:p w14:paraId="615CE3CC" w14:textId="77777777" w:rsidR="00EE3641" w:rsidRDefault="00EE3641" w:rsidP="00EE3641">
      <w:pPr>
        <w:rPr>
          <w:rFonts w:ascii="Arial" w:hAnsi="Arial" w:cs="Arial"/>
          <w:sz w:val="24"/>
          <w:szCs w:val="24"/>
        </w:rPr>
      </w:pPr>
    </w:p>
    <w:p w14:paraId="439BF42F" w14:textId="77777777" w:rsidR="00EE3641" w:rsidRDefault="00EE3641" w:rsidP="00EE3641">
      <w:pPr>
        <w:rPr>
          <w:rFonts w:ascii="Arial" w:hAnsi="Arial" w:cs="Arial"/>
          <w:sz w:val="24"/>
          <w:szCs w:val="24"/>
        </w:rPr>
      </w:pPr>
      <w:r>
        <w:rPr>
          <w:rFonts w:ascii="Arial" w:hAnsi="Arial" w:cs="Arial"/>
          <w:sz w:val="24"/>
          <w:szCs w:val="24"/>
          <w:u w:val="single"/>
        </w:rPr>
        <w:t>If yes, do you automatically update your system?</w:t>
      </w:r>
    </w:p>
    <w:p w14:paraId="50F37834" w14:textId="77777777" w:rsidR="00EE3641" w:rsidRDefault="00EE3641" w:rsidP="00EE3641">
      <w:pPr>
        <w:rPr>
          <w:rFonts w:ascii="Arial" w:hAnsi="Arial" w:cs="Arial"/>
          <w:sz w:val="24"/>
          <w:szCs w:val="24"/>
        </w:rPr>
      </w:pPr>
    </w:p>
    <w:p w14:paraId="27574785" w14:textId="77777777" w:rsidR="00EE3641" w:rsidRDefault="00EE3641" w:rsidP="00EE3641">
      <w:pPr>
        <w:pStyle w:val="ListParagraph"/>
        <w:numPr>
          <w:ilvl w:val="0"/>
          <w:numId w:val="36"/>
        </w:numPr>
        <w:spacing w:after="0" w:line="240" w:lineRule="auto"/>
        <w:rPr>
          <w:rFonts w:ascii="Arial" w:hAnsi="Arial" w:cs="Arial"/>
          <w:sz w:val="24"/>
          <w:szCs w:val="24"/>
        </w:rPr>
      </w:pPr>
      <w:r>
        <w:rPr>
          <w:rFonts w:ascii="Arial" w:hAnsi="Arial" w:cs="Arial"/>
          <w:sz w:val="24"/>
          <w:szCs w:val="24"/>
        </w:rPr>
        <w:t>11 yes, 26 no</w:t>
      </w:r>
    </w:p>
    <w:p w14:paraId="5A5F90FB" w14:textId="77777777" w:rsidR="00EE3641" w:rsidRDefault="00EE3641" w:rsidP="00EE3641">
      <w:pPr>
        <w:rPr>
          <w:rFonts w:ascii="Arial" w:hAnsi="Arial" w:cs="Arial"/>
          <w:sz w:val="24"/>
          <w:szCs w:val="24"/>
        </w:rPr>
      </w:pPr>
    </w:p>
    <w:p w14:paraId="1F49DAF5" w14:textId="77777777" w:rsidR="00EE3641" w:rsidRDefault="00EE3641" w:rsidP="00EE3641">
      <w:pPr>
        <w:rPr>
          <w:rFonts w:ascii="Arial" w:hAnsi="Arial" w:cs="Arial"/>
          <w:sz w:val="24"/>
          <w:szCs w:val="24"/>
        </w:rPr>
      </w:pPr>
      <w:r>
        <w:rPr>
          <w:rFonts w:ascii="Arial" w:hAnsi="Arial" w:cs="Arial"/>
          <w:sz w:val="24"/>
          <w:szCs w:val="24"/>
          <w:u w:val="single"/>
        </w:rPr>
        <w:t>How does your state maintain employer records?</w:t>
      </w:r>
    </w:p>
    <w:p w14:paraId="6F61A073" w14:textId="77777777" w:rsidR="00EE3641" w:rsidRDefault="00EE3641" w:rsidP="00EE3641">
      <w:pPr>
        <w:rPr>
          <w:rFonts w:ascii="Arial" w:hAnsi="Arial" w:cs="Arial"/>
          <w:sz w:val="24"/>
          <w:szCs w:val="24"/>
        </w:rPr>
      </w:pPr>
    </w:p>
    <w:p w14:paraId="0F554581" w14:textId="77777777" w:rsidR="00EE3641" w:rsidRDefault="00EE3641" w:rsidP="00EE3641">
      <w:pPr>
        <w:pStyle w:val="ListParagraph"/>
        <w:numPr>
          <w:ilvl w:val="0"/>
          <w:numId w:val="36"/>
        </w:numPr>
        <w:spacing w:after="0" w:line="240" w:lineRule="auto"/>
        <w:rPr>
          <w:rFonts w:ascii="Arial" w:hAnsi="Arial" w:cs="Arial"/>
          <w:sz w:val="24"/>
          <w:szCs w:val="24"/>
        </w:rPr>
      </w:pPr>
      <w:r>
        <w:rPr>
          <w:rFonts w:ascii="Arial" w:hAnsi="Arial" w:cs="Arial"/>
          <w:sz w:val="24"/>
          <w:szCs w:val="24"/>
        </w:rPr>
        <w:t>Manual update</w:t>
      </w:r>
    </w:p>
    <w:p w14:paraId="555824BA" w14:textId="77777777" w:rsidR="00EE3641" w:rsidRDefault="00EE3641" w:rsidP="00EE3641">
      <w:pPr>
        <w:pStyle w:val="ListParagraph"/>
        <w:numPr>
          <w:ilvl w:val="0"/>
          <w:numId w:val="36"/>
        </w:numPr>
        <w:spacing w:after="0" w:line="240" w:lineRule="auto"/>
        <w:rPr>
          <w:rFonts w:ascii="Arial" w:hAnsi="Arial" w:cs="Arial"/>
          <w:sz w:val="24"/>
          <w:szCs w:val="24"/>
        </w:rPr>
      </w:pPr>
      <w:r>
        <w:rPr>
          <w:rFonts w:ascii="Arial" w:hAnsi="Arial" w:cs="Arial"/>
          <w:sz w:val="24"/>
          <w:szCs w:val="24"/>
        </w:rPr>
        <w:t>Tables or databases that can be edited by small group of authorized users</w:t>
      </w:r>
    </w:p>
    <w:p w14:paraId="3E3B00E2" w14:textId="77777777" w:rsidR="00EE3641" w:rsidRPr="00EE3641" w:rsidRDefault="00EE3641" w:rsidP="00EE3641">
      <w:pPr>
        <w:rPr>
          <w:b/>
        </w:rPr>
      </w:pPr>
      <w:r w:rsidRPr="00EE3641">
        <w:rPr>
          <w:b/>
        </w:rPr>
        <w:t>IV-D Directors Survey – continued</w:t>
      </w:r>
    </w:p>
    <w:p w14:paraId="3185DC9F" w14:textId="77777777" w:rsidR="00EE3641" w:rsidRDefault="00EE3641" w:rsidP="00EE3641">
      <w:pPr>
        <w:rPr>
          <w:rFonts w:ascii="Arial" w:hAnsi="Arial" w:cs="Arial"/>
          <w:sz w:val="24"/>
          <w:szCs w:val="24"/>
        </w:rPr>
      </w:pPr>
    </w:p>
    <w:p w14:paraId="776D8C8F" w14:textId="77777777" w:rsidR="00EE3641" w:rsidRDefault="00EE3641" w:rsidP="00EE3641">
      <w:pPr>
        <w:rPr>
          <w:rFonts w:ascii="Arial" w:hAnsi="Arial" w:cs="Arial"/>
          <w:sz w:val="24"/>
          <w:szCs w:val="24"/>
        </w:rPr>
      </w:pPr>
      <w:r>
        <w:rPr>
          <w:rFonts w:ascii="Arial" w:hAnsi="Arial" w:cs="Arial"/>
          <w:sz w:val="24"/>
          <w:szCs w:val="24"/>
          <w:u w:val="single"/>
        </w:rPr>
        <w:t>How does your state handle multiple addresses for a single employer/source of income?</w:t>
      </w:r>
    </w:p>
    <w:p w14:paraId="40B6511F" w14:textId="77777777" w:rsidR="00EE3641" w:rsidRDefault="00EE3641" w:rsidP="00EE3641">
      <w:pPr>
        <w:rPr>
          <w:rFonts w:ascii="Arial" w:hAnsi="Arial" w:cs="Arial"/>
          <w:sz w:val="24"/>
          <w:szCs w:val="24"/>
        </w:rPr>
      </w:pPr>
    </w:p>
    <w:p w14:paraId="2D52DFD0" w14:textId="77777777" w:rsidR="00EE3641" w:rsidRDefault="00EE3641" w:rsidP="00EE3641">
      <w:pPr>
        <w:pStyle w:val="ListParagraph"/>
        <w:numPr>
          <w:ilvl w:val="0"/>
          <w:numId w:val="37"/>
        </w:numPr>
        <w:spacing w:after="0" w:line="240" w:lineRule="auto"/>
        <w:rPr>
          <w:rFonts w:ascii="Arial" w:hAnsi="Arial" w:cs="Arial"/>
          <w:sz w:val="24"/>
          <w:szCs w:val="24"/>
        </w:rPr>
      </w:pPr>
      <w:r>
        <w:rPr>
          <w:rFonts w:ascii="Arial" w:hAnsi="Arial" w:cs="Arial"/>
          <w:sz w:val="24"/>
          <w:szCs w:val="24"/>
        </w:rPr>
        <w:t>Many states reported multiple fields are available</w:t>
      </w:r>
    </w:p>
    <w:p w14:paraId="5F610853" w14:textId="77777777" w:rsidR="00EE3641" w:rsidRDefault="00EE3641" w:rsidP="00EE3641">
      <w:pPr>
        <w:pStyle w:val="ListParagraph"/>
        <w:numPr>
          <w:ilvl w:val="0"/>
          <w:numId w:val="37"/>
        </w:numPr>
        <w:spacing w:after="0" w:line="240" w:lineRule="auto"/>
        <w:rPr>
          <w:rFonts w:ascii="Arial" w:hAnsi="Arial" w:cs="Arial"/>
          <w:sz w:val="24"/>
          <w:szCs w:val="24"/>
        </w:rPr>
      </w:pPr>
      <w:r>
        <w:rPr>
          <w:rFonts w:ascii="Arial" w:hAnsi="Arial" w:cs="Arial"/>
          <w:sz w:val="24"/>
          <w:szCs w:val="24"/>
        </w:rPr>
        <w:t>A few states have only one field per employer</w:t>
      </w:r>
    </w:p>
    <w:p w14:paraId="28894939" w14:textId="77777777" w:rsidR="00EE3641" w:rsidRDefault="00EE3641" w:rsidP="00EE3641">
      <w:pPr>
        <w:rPr>
          <w:rFonts w:ascii="Arial" w:hAnsi="Arial" w:cs="Arial"/>
          <w:sz w:val="24"/>
          <w:szCs w:val="24"/>
        </w:rPr>
      </w:pPr>
    </w:p>
    <w:p w14:paraId="35CAC6DB" w14:textId="77777777" w:rsidR="00EE3641" w:rsidRDefault="00EE3641" w:rsidP="00EE3641">
      <w:pPr>
        <w:rPr>
          <w:rFonts w:ascii="Arial" w:hAnsi="Arial" w:cs="Arial"/>
          <w:sz w:val="24"/>
          <w:szCs w:val="24"/>
        </w:rPr>
      </w:pPr>
      <w:r>
        <w:rPr>
          <w:rFonts w:ascii="Arial" w:hAnsi="Arial" w:cs="Arial"/>
          <w:sz w:val="24"/>
          <w:szCs w:val="24"/>
          <w:u w:val="single"/>
        </w:rPr>
        <w:t>Do you link an employer’s parent FEIN with any subsidiary FEINs?</w:t>
      </w:r>
    </w:p>
    <w:p w14:paraId="3F3B8D69" w14:textId="77777777" w:rsidR="00EE3641" w:rsidRDefault="00EE3641" w:rsidP="00EE3641">
      <w:pPr>
        <w:rPr>
          <w:rFonts w:ascii="Arial" w:hAnsi="Arial" w:cs="Arial"/>
          <w:sz w:val="24"/>
          <w:szCs w:val="24"/>
        </w:rPr>
      </w:pPr>
    </w:p>
    <w:p w14:paraId="6AACC46B" w14:textId="77777777" w:rsidR="00EE3641" w:rsidRDefault="00EE3641" w:rsidP="00EE3641">
      <w:pPr>
        <w:pStyle w:val="ListParagraph"/>
        <w:numPr>
          <w:ilvl w:val="0"/>
          <w:numId w:val="38"/>
        </w:numPr>
        <w:spacing w:after="0" w:line="240" w:lineRule="auto"/>
        <w:rPr>
          <w:rFonts w:ascii="Arial" w:hAnsi="Arial" w:cs="Arial"/>
          <w:sz w:val="24"/>
          <w:szCs w:val="24"/>
        </w:rPr>
      </w:pPr>
      <w:r>
        <w:rPr>
          <w:rFonts w:ascii="Arial" w:hAnsi="Arial" w:cs="Arial"/>
          <w:sz w:val="24"/>
          <w:szCs w:val="24"/>
        </w:rPr>
        <w:t>20 yes, 32 no</w:t>
      </w:r>
    </w:p>
    <w:p w14:paraId="00F81D75" w14:textId="77777777" w:rsidR="00EE3641" w:rsidRDefault="00EE3641" w:rsidP="00EE3641">
      <w:pPr>
        <w:rPr>
          <w:rFonts w:ascii="Arial" w:hAnsi="Arial" w:cs="Arial"/>
          <w:sz w:val="24"/>
          <w:szCs w:val="24"/>
        </w:rPr>
      </w:pPr>
    </w:p>
    <w:p w14:paraId="498ECA26" w14:textId="77777777" w:rsidR="00EE3641" w:rsidRDefault="00EE3641" w:rsidP="00EE3641">
      <w:pPr>
        <w:rPr>
          <w:rFonts w:ascii="Arial" w:hAnsi="Arial" w:cs="Arial"/>
          <w:sz w:val="24"/>
          <w:szCs w:val="24"/>
        </w:rPr>
      </w:pPr>
      <w:r>
        <w:rPr>
          <w:rFonts w:ascii="Arial" w:hAnsi="Arial" w:cs="Arial"/>
          <w:sz w:val="24"/>
          <w:szCs w:val="24"/>
          <w:u w:val="single"/>
        </w:rPr>
        <w:t>Does your state require reporting of lump sum/bonus payments by statute?</w:t>
      </w:r>
    </w:p>
    <w:p w14:paraId="05EDF9F0" w14:textId="77777777" w:rsidR="00EE3641" w:rsidRDefault="00EE3641" w:rsidP="00EE3641">
      <w:pPr>
        <w:rPr>
          <w:rFonts w:ascii="Arial" w:hAnsi="Arial" w:cs="Arial"/>
          <w:sz w:val="24"/>
          <w:szCs w:val="24"/>
        </w:rPr>
      </w:pPr>
    </w:p>
    <w:p w14:paraId="159A1ADF" w14:textId="77777777" w:rsidR="00EE3641" w:rsidRDefault="00EE3641" w:rsidP="00EE3641">
      <w:pPr>
        <w:pStyle w:val="ListParagraph"/>
        <w:numPr>
          <w:ilvl w:val="0"/>
          <w:numId w:val="38"/>
        </w:numPr>
        <w:spacing w:after="0" w:line="240" w:lineRule="auto"/>
        <w:rPr>
          <w:rFonts w:ascii="Arial" w:hAnsi="Arial" w:cs="Arial"/>
          <w:sz w:val="24"/>
          <w:szCs w:val="24"/>
        </w:rPr>
      </w:pPr>
      <w:r>
        <w:rPr>
          <w:rFonts w:ascii="Arial" w:hAnsi="Arial" w:cs="Arial"/>
          <w:sz w:val="24"/>
          <w:szCs w:val="24"/>
        </w:rPr>
        <w:t>20 yes, 32 no</w:t>
      </w:r>
    </w:p>
    <w:p w14:paraId="22476361" w14:textId="77777777" w:rsidR="00EE3641" w:rsidRDefault="00EE3641" w:rsidP="00EE3641">
      <w:pPr>
        <w:rPr>
          <w:rFonts w:ascii="Arial" w:hAnsi="Arial" w:cs="Arial"/>
          <w:sz w:val="24"/>
          <w:szCs w:val="24"/>
          <w:u w:val="single"/>
        </w:rPr>
      </w:pPr>
    </w:p>
    <w:p w14:paraId="27BC35F7" w14:textId="77777777" w:rsidR="00EE3641" w:rsidRDefault="00EE3641" w:rsidP="00EE3641">
      <w:pPr>
        <w:rPr>
          <w:rFonts w:ascii="Arial" w:hAnsi="Arial" w:cs="Arial"/>
          <w:sz w:val="24"/>
          <w:szCs w:val="24"/>
        </w:rPr>
      </w:pPr>
      <w:r>
        <w:rPr>
          <w:rFonts w:ascii="Arial" w:hAnsi="Arial" w:cs="Arial"/>
          <w:sz w:val="24"/>
          <w:szCs w:val="24"/>
          <w:u w:val="single"/>
        </w:rPr>
        <w:t>What is your withholding limitation for lump sums payable to independent contractors?</w:t>
      </w:r>
    </w:p>
    <w:p w14:paraId="7A6F0145" w14:textId="77777777" w:rsidR="00EE3641" w:rsidRDefault="00EE3641" w:rsidP="00EE3641">
      <w:pPr>
        <w:rPr>
          <w:rFonts w:ascii="Arial" w:hAnsi="Arial" w:cs="Arial"/>
          <w:sz w:val="24"/>
          <w:szCs w:val="24"/>
        </w:rPr>
      </w:pPr>
    </w:p>
    <w:p w14:paraId="0F90AB48" w14:textId="77777777" w:rsidR="00EE3641" w:rsidRDefault="00EE3641" w:rsidP="00EE3641">
      <w:pPr>
        <w:pStyle w:val="ListParagraph"/>
        <w:numPr>
          <w:ilvl w:val="0"/>
          <w:numId w:val="38"/>
        </w:numPr>
        <w:spacing w:after="0" w:line="240" w:lineRule="auto"/>
        <w:rPr>
          <w:rFonts w:ascii="Arial" w:hAnsi="Arial" w:cs="Arial"/>
          <w:sz w:val="24"/>
          <w:szCs w:val="24"/>
        </w:rPr>
      </w:pPr>
      <w:r>
        <w:rPr>
          <w:rFonts w:ascii="Arial" w:hAnsi="Arial" w:cs="Arial"/>
          <w:sz w:val="24"/>
          <w:szCs w:val="24"/>
        </w:rPr>
        <w:t>Prevailing response is same as CCPA or 50%</w:t>
      </w:r>
    </w:p>
    <w:p w14:paraId="3C079C55" w14:textId="77777777" w:rsidR="00EE3641" w:rsidRDefault="00EE3641" w:rsidP="00EE3641">
      <w:pPr>
        <w:pStyle w:val="ListParagraph"/>
        <w:numPr>
          <w:ilvl w:val="0"/>
          <w:numId w:val="38"/>
        </w:numPr>
        <w:spacing w:after="0" w:line="240" w:lineRule="auto"/>
        <w:rPr>
          <w:rFonts w:ascii="Arial" w:hAnsi="Arial" w:cs="Arial"/>
          <w:sz w:val="24"/>
          <w:szCs w:val="24"/>
        </w:rPr>
      </w:pPr>
      <w:r>
        <w:rPr>
          <w:rFonts w:ascii="Arial" w:hAnsi="Arial" w:cs="Arial"/>
          <w:sz w:val="24"/>
          <w:szCs w:val="24"/>
        </w:rPr>
        <w:t>Several states do not distinguish between employees and independent contractors for purposes of the withholding limitation</w:t>
      </w:r>
    </w:p>
    <w:p w14:paraId="0B05450B" w14:textId="77777777" w:rsidR="00EE3641" w:rsidRDefault="00EE3641" w:rsidP="00EE3641">
      <w:pPr>
        <w:rPr>
          <w:rFonts w:ascii="Arial" w:hAnsi="Arial" w:cs="Arial"/>
          <w:sz w:val="24"/>
          <w:szCs w:val="24"/>
        </w:rPr>
      </w:pPr>
    </w:p>
    <w:p w14:paraId="64367A81" w14:textId="77777777" w:rsidR="00EE3641" w:rsidRDefault="00EE3641" w:rsidP="00EE3641">
      <w:pPr>
        <w:rPr>
          <w:rFonts w:ascii="Arial" w:hAnsi="Arial" w:cs="Arial"/>
          <w:sz w:val="24"/>
          <w:szCs w:val="24"/>
        </w:rPr>
      </w:pPr>
      <w:r>
        <w:rPr>
          <w:rFonts w:ascii="Arial" w:hAnsi="Arial" w:cs="Arial"/>
          <w:sz w:val="24"/>
          <w:szCs w:val="24"/>
          <w:u w:val="single"/>
        </w:rPr>
        <w:t>What is your response time when notified of a pending lump sum payment?</w:t>
      </w:r>
    </w:p>
    <w:p w14:paraId="190699F5" w14:textId="77777777" w:rsidR="00EE3641" w:rsidRDefault="00EE3641" w:rsidP="00EE3641">
      <w:pPr>
        <w:rPr>
          <w:rFonts w:ascii="Arial" w:hAnsi="Arial" w:cs="Arial"/>
          <w:sz w:val="24"/>
          <w:szCs w:val="24"/>
        </w:rPr>
      </w:pPr>
    </w:p>
    <w:p w14:paraId="2D4CFF7B" w14:textId="77777777" w:rsidR="00EE3641" w:rsidRDefault="00EE3641" w:rsidP="00EE3641">
      <w:pPr>
        <w:pStyle w:val="ListParagraph"/>
        <w:numPr>
          <w:ilvl w:val="0"/>
          <w:numId w:val="39"/>
        </w:numPr>
        <w:spacing w:after="0" w:line="240" w:lineRule="auto"/>
        <w:rPr>
          <w:rFonts w:ascii="Arial" w:hAnsi="Arial" w:cs="Arial"/>
          <w:sz w:val="24"/>
          <w:szCs w:val="24"/>
        </w:rPr>
      </w:pPr>
      <w:r>
        <w:rPr>
          <w:rFonts w:ascii="Arial" w:hAnsi="Arial" w:cs="Arial"/>
          <w:sz w:val="24"/>
          <w:szCs w:val="24"/>
        </w:rPr>
        <w:t>2 days – 32</w:t>
      </w:r>
    </w:p>
    <w:p w14:paraId="7DF1E35A" w14:textId="77777777" w:rsidR="00EE3641" w:rsidRDefault="00EE3641" w:rsidP="00EE3641">
      <w:pPr>
        <w:pStyle w:val="ListParagraph"/>
        <w:numPr>
          <w:ilvl w:val="0"/>
          <w:numId w:val="39"/>
        </w:numPr>
        <w:spacing w:after="0" w:line="240" w:lineRule="auto"/>
        <w:rPr>
          <w:rFonts w:ascii="Arial" w:hAnsi="Arial" w:cs="Arial"/>
          <w:sz w:val="24"/>
          <w:szCs w:val="24"/>
        </w:rPr>
      </w:pPr>
      <w:r>
        <w:rPr>
          <w:rFonts w:ascii="Arial" w:hAnsi="Arial" w:cs="Arial"/>
          <w:sz w:val="24"/>
          <w:szCs w:val="24"/>
        </w:rPr>
        <w:t>2 weeks – 9</w:t>
      </w:r>
    </w:p>
    <w:p w14:paraId="43ABF373" w14:textId="77777777" w:rsidR="00EE3641" w:rsidRDefault="00EE3641" w:rsidP="00EE3641">
      <w:pPr>
        <w:pStyle w:val="ListParagraph"/>
        <w:numPr>
          <w:ilvl w:val="0"/>
          <w:numId w:val="39"/>
        </w:numPr>
        <w:spacing w:after="0" w:line="240" w:lineRule="auto"/>
        <w:rPr>
          <w:rFonts w:ascii="Arial" w:hAnsi="Arial" w:cs="Arial"/>
          <w:sz w:val="24"/>
          <w:szCs w:val="24"/>
        </w:rPr>
      </w:pPr>
      <w:r>
        <w:rPr>
          <w:rFonts w:ascii="Arial" w:hAnsi="Arial" w:cs="Arial"/>
          <w:sz w:val="24"/>
          <w:szCs w:val="24"/>
        </w:rPr>
        <w:t>30 days – 5</w:t>
      </w:r>
    </w:p>
    <w:p w14:paraId="36A75114" w14:textId="77777777" w:rsidR="00EE3641" w:rsidRDefault="00EE3641" w:rsidP="00EE3641">
      <w:pPr>
        <w:pStyle w:val="ListParagraph"/>
        <w:numPr>
          <w:ilvl w:val="0"/>
          <w:numId w:val="39"/>
        </w:numPr>
        <w:spacing w:after="0" w:line="240" w:lineRule="auto"/>
        <w:rPr>
          <w:rFonts w:ascii="Arial" w:hAnsi="Arial" w:cs="Arial"/>
          <w:sz w:val="24"/>
          <w:szCs w:val="24"/>
        </w:rPr>
      </w:pPr>
      <w:r>
        <w:rPr>
          <w:rFonts w:ascii="Arial" w:hAnsi="Arial" w:cs="Arial"/>
          <w:sz w:val="24"/>
          <w:szCs w:val="24"/>
        </w:rPr>
        <w:t>45 days – 0</w:t>
      </w:r>
    </w:p>
    <w:p w14:paraId="4BDE3EFC" w14:textId="77777777" w:rsidR="00EE3641" w:rsidRDefault="00EE3641" w:rsidP="00EE3641">
      <w:pPr>
        <w:rPr>
          <w:rFonts w:ascii="Arial" w:hAnsi="Arial" w:cs="Arial"/>
          <w:sz w:val="24"/>
          <w:szCs w:val="24"/>
        </w:rPr>
      </w:pPr>
    </w:p>
    <w:p w14:paraId="282337C5" w14:textId="77777777" w:rsidR="00EE3641" w:rsidRDefault="00EE3641" w:rsidP="00EE3641">
      <w:pPr>
        <w:rPr>
          <w:rFonts w:ascii="Arial" w:hAnsi="Arial" w:cs="Arial"/>
          <w:sz w:val="24"/>
          <w:szCs w:val="24"/>
        </w:rPr>
      </w:pPr>
      <w:r>
        <w:rPr>
          <w:rFonts w:ascii="Arial" w:hAnsi="Arial" w:cs="Arial"/>
          <w:sz w:val="24"/>
          <w:szCs w:val="24"/>
          <w:u w:val="single"/>
        </w:rPr>
        <w:t>Does your state allow an employer to immediately release 50% of a lump sum payment to the employee pending further direction from the child support agency?</w:t>
      </w:r>
    </w:p>
    <w:p w14:paraId="6A1F3B75" w14:textId="77777777" w:rsidR="00EE3641" w:rsidRDefault="00EE3641" w:rsidP="00EE3641">
      <w:pPr>
        <w:rPr>
          <w:rFonts w:ascii="Arial" w:hAnsi="Arial" w:cs="Arial"/>
          <w:sz w:val="24"/>
          <w:szCs w:val="24"/>
        </w:rPr>
      </w:pPr>
    </w:p>
    <w:p w14:paraId="4B38EEDD" w14:textId="77777777" w:rsidR="00EE3641" w:rsidRDefault="00EE3641" w:rsidP="00EE3641">
      <w:pPr>
        <w:pStyle w:val="ListParagraph"/>
        <w:numPr>
          <w:ilvl w:val="0"/>
          <w:numId w:val="40"/>
        </w:numPr>
        <w:spacing w:after="0" w:line="240" w:lineRule="auto"/>
        <w:rPr>
          <w:rFonts w:ascii="Arial" w:hAnsi="Arial" w:cs="Arial"/>
          <w:sz w:val="24"/>
          <w:szCs w:val="24"/>
        </w:rPr>
      </w:pPr>
      <w:r>
        <w:rPr>
          <w:rFonts w:ascii="Arial" w:hAnsi="Arial" w:cs="Arial"/>
          <w:sz w:val="24"/>
          <w:szCs w:val="24"/>
        </w:rPr>
        <w:t>11 yes, 35 no</w:t>
      </w:r>
    </w:p>
    <w:p w14:paraId="62307BAF" w14:textId="77777777" w:rsidR="00EE3641" w:rsidRDefault="00EE3641" w:rsidP="00EE3641">
      <w:pPr>
        <w:pStyle w:val="ListParagraph"/>
        <w:numPr>
          <w:ilvl w:val="0"/>
          <w:numId w:val="40"/>
        </w:numPr>
        <w:spacing w:after="0" w:line="240" w:lineRule="auto"/>
        <w:rPr>
          <w:rFonts w:ascii="Arial" w:hAnsi="Arial" w:cs="Arial"/>
          <w:sz w:val="24"/>
          <w:szCs w:val="24"/>
        </w:rPr>
      </w:pPr>
      <w:r>
        <w:rPr>
          <w:rFonts w:ascii="Arial" w:hAnsi="Arial" w:cs="Arial"/>
          <w:sz w:val="24"/>
          <w:szCs w:val="24"/>
        </w:rPr>
        <w:t>For those answering no, frequent response is employer is expected to wait for instruction from child support before releasing any funds</w:t>
      </w:r>
    </w:p>
    <w:p w14:paraId="7905DBE3" w14:textId="77777777" w:rsidR="00EE3641" w:rsidRDefault="00EE3641" w:rsidP="00EE3641">
      <w:pPr>
        <w:pStyle w:val="ListParagraph"/>
        <w:numPr>
          <w:ilvl w:val="0"/>
          <w:numId w:val="40"/>
        </w:numPr>
        <w:spacing w:after="0" w:line="240" w:lineRule="auto"/>
        <w:rPr>
          <w:rFonts w:ascii="Arial" w:hAnsi="Arial" w:cs="Arial"/>
          <w:sz w:val="24"/>
          <w:szCs w:val="24"/>
        </w:rPr>
      </w:pPr>
      <w:r>
        <w:rPr>
          <w:rFonts w:ascii="Arial" w:hAnsi="Arial" w:cs="Arial"/>
          <w:sz w:val="24"/>
          <w:szCs w:val="24"/>
        </w:rPr>
        <w:t>Many states reported that their law did not address this question</w:t>
      </w:r>
    </w:p>
    <w:p w14:paraId="70D18235" w14:textId="77777777" w:rsidR="00EE3641" w:rsidRDefault="00EE3641" w:rsidP="00EE3641">
      <w:pPr>
        <w:rPr>
          <w:rFonts w:ascii="Arial" w:hAnsi="Arial" w:cs="Arial"/>
          <w:sz w:val="24"/>
          <w:szCs w:val="24"/>
        </w:rPr>
      </w:pPr>
    </w:p>
    <w:p w14:paraId="307D1714" w14:textId="77777777" w:rsidR="00EE3641" w:rsidRDefault="00EE3641" w:rsidP="00EE3641">
      <w:pPr>
        <w:rPr>
          <w:rFonts w:ascii="Arial" w:hAnsi="Arial" w:cs="Arial"/>
          <w:sz w:val="24"/>
          <w:szCs w:val="24"/>
          <w:u w:val="single"/>
        </w:rPr>
      </w:pPr>
      <w:r>
        <w:rPr>
          <w:rFonts w:ascii="Arial" w:hAnsi="Arial" w:cs="Arial"/>
          <w:sz w:val="24"/>
          <w:szCs w:val="24"/>
          <w:u w:val="single"/>
        </w:rPr>
        <w:t>Does your state respond to all lump sum inquiries?</w:t>
      </w:r>
    </w:p>
    <w:p w14:paraId="49EB1C6D" w14:textId="77777777" w:rsidR="00EE3641" w:rsidRDefault="00EE3641" w:rsidP="00EE3641">
      <w:pPr>
        <w:rPr>
          <w:rFonts w:ascii="Arial" w:hAnsi="Arial" w:cs="Arial"/>
          <w:sz w:val="24"/>
          <w:szCs w:val="24"/>
          <w:u w:val="single"/>
        </w:rPr>
      </w:pPr>
    </w:p>
    <w:p w14:paraId="5BAE6A59" w14:textId="77777777" w:rsidR="00EE3641" w:rsidRDefault="00EE3641" w:rsidP="00EE3641">
      <w:pPr>
        <w:pStyle w:val="ListParagraph"/>
        <w:numPr>
          <w:ilvl w:val="0"/>
          <w:numId w:val="41"/>
        </w:numPr>
        <w:spacing w:after="0" w:line="240" w:lineRule="auto"/>
        <w:rPr>
          <w:rFonts w:ascii="Arial" w:hAnsi="Arial" w:cs="Arial"/>
          <w:sz w:val="24"/>
          <w:szCs w:val="24"/>
        </w:rPr>
      </w:pPr>
      <w:r>
        <w:rPr>
          <w:rFonts w:ascii="Arial" w:hAnsi="Arial" w:cs="Arial"/>
          <w:sz w:val="24"/>
          <w:szCs w:val="24"/>
        </w:rPr>
        <w:t>46 yes, 4 no</w:t>
      </w:r>
    </w:p>
    <w:p w14:paraId="4D32AF9F" w14:textId="77777777" w:rsidR="00EE3641" w:rsidRDefault="00EE3641" w:rsidP="00EE3641">
      <w:pPr>
        <w:rPr>
          <w:rFonts w:ascii="Arial" w:hAnsi="Arial" w:cs="Arial"/>
          <w:sz w:val="24"/>
          <w:szCs w:val="24"/>
        </w:rPr>
      </w:pPr>
    </w:p>
    <w:p w14:paraId="031D591F" w14:textId="77777777" w:rsidR="00EE3641" w:rsidRDefault="00EE3641">
      <w:pPr>
        <w:spacing w:after="180" w:line="288" w:lineRule="auto"/>
        <w:rPr>
          <w:rFonts w:ascii="Arial" w:hAnsi="Arial" w:cs="Arial"/>
          <w:sz w:val="24"/>
          <w:szCs w:val="24"/>
          <w:u w:val="single"/>
        </w:rPr>
      </w:pPr>
      <w:r>
        <w:rPr>
          <w:rFonts w:ascii="Arial" w:hAnsi="Arial" w:cs="Arial"/>
          <w:sz w:val="24"/>
          <w:szCs w:val="24"/>
          <w:u w:val="single"/>
        </w:rPr>
        <w:br w:type="page"/>
      </w:r>
    </w:p>
    <w:p w14:paraId="1C0ED112" w14:textId="77777777" w:rsidR="00EE3641" w:rsidRPr="00EE3641" w:rsidRDefault="00EE3641" w:rsidP="00EE3641">
      <w:pPr>
        <w:rPr>
          <w:b/>
        </w:rPr>
      </w:pPr>
      <w:r w:rsidRPr="00EE3641">
        <w:rPr>
          <w:b/>
        </w:rPr>
        <w:t>IV-D Directors Survey – continued</w:t>
      </w:r>
    </w:p>
    <w:p w14:paraId="5B0700F5" w14:textId="77777777" w:rsidR="00EE3641" w:rsidRDefault="00EE3641" w:rsidP="00EE3641">
      <w:pPr>
        <w:rPr>
          <w:rFonts w:ascii="Arial" w:hAnsi="Arial" w:cs="Arial"/>
          <w:sz w:val="24"/>
          <w:szCs w:val="24"/>
          <w:u w:val="single"/>
        </w:rPr>
      </w:pPr>
    </w:p>
    <w:p w14:paraId="2C88580E" w14:textId="387426F3" w:rsidR="00EE3641" w:rsidRDefault="00EE3641" w:rsidP="00EE3641">
      <w:pPr>
        <w:rPr>
          <w:rFonts w:ascii="Arial" w:hAnsi="Arial" w:cs="Arial"/>
          <w:sz w:val="24"/>
          <w:szCs w:val="24"/>
          <w:u w:val="single"/>
        </w:rPr>
      </w:pPr>
      <w:r>
        <w:rPr>
          <w:rFonts w:ascii="Arial" w:hAnsi="Arial" w:cs="Arial"/>
          <w:sz w:val="24"/>
          <w:szCs w:val="24"/>
          <w:u w:val="single"/>
        </w:rPr>
        <w:t>What is your preferred method to receive lump sum notifications?</w:t>
      </w:r>
    </w:p>
    <w:p w14:paraId="05A6DD24" w14:textId="77777777" w:rsidR="00EE3641" w:rsidRDefault="00EE3641" w:rsidP="00EE3641">
      <w:pPr>
        <w:rPr>
          <w:rFonts w:ascii="Arial" w:hAnsi="Arial" w:cs="Arial"/>
          <w:sz w:val="24"/>
          <w:szCs w:val="24"/>
          <w:u w:val="single"/>
        </w:rPr>
      </w:pPr>
    </w:p>
    <w:p w14:paraId="6D7E6F90" w14:textId="77777777" w:rsidR="00EE3641" w:rsidRDefault="00EE3641" w:rsidP="00EE3641">
      <w:pPr>
        <w:pStyle w:val="ListParagraph"/>
        <w:numPr>
          <w:ilvl w:val="0"/>
          <w:numId w:val="41"/>
        </w:numPr>
        <w:spacing w:after="0" w:line="240" w:lineRule="auto"/>
        <w:rPr>
          <w:rFonts w:ascii="Arial" w:hAnsi="Arial" w:cs="Arial"/>
          <w:sz w:val="24"/>
          <w:szCs w:val="24"/>
        </w:rPr>
      </w:pPr>
      <w:r>
        <w:rPr>
          <w:rFonts w:ascii="Arial" w:hAnsi="Arial" w:cs="Arial"/>
          <w:sz w:val="24"/>
          <w:szCs w:val="24"/>
        </w:rPr>
        <w:t>E-mail – 16</w:t>
      </w:r>
    </w:p>
    <w:p w14:paraId="268ADE13" w14:textId="77777777" w:rsidR="00EE3641" w:rsidRDefault="00EE3641" w:rsidP="00EE3641">
      <w:pPr>
        <w:pStyle w:val="ListParagraph"/>
        <w:numPr>
          <w:ilvl w:val="0"/>
          <w:numId w:val="41"/>
        </w:numPr>
        <w:spacing w:after="0" w:line="240" w:lineRule="auto"/>
        <w:rPr>
          <w:rFonts w:ascii="Arial" w:hAnsi="Arial" w:cs="Arial"/>
          <w:sz w:val="24"/>
          <w:szCs w:val="24"/>
        </w:rPr>
      </w:pPr>
      <w:r>
        <w:rPr>
          <w:rFonts w:ascii="Arial" w:hAnsi="Arial" w:cs="Arial"/>
          <w:sz w:val="24"/>
          <w:szCs w:val="24"/>
        </w:rPr>
        <w:t>State portal – 7</w:t>
      </w:r>
    </w:p>
    <w:p w14:paraId="387654FF" w14:textId="77777777" w:rsidR="00EE3641" w:rsidRDefault="00EE3641" w:rsidP="00EE3641">
      <w:pPr>
        <w:pStyle w:val="ListParagraph"/>
        <w:numPr>
          <w:ilvl w:val="0"/>
          <w:numId w:val="41"/>
        </w:numPr>
        <w:spacing w:after="0" w:line="240" w:lineRule="auto"/>
        <w:rPr>
          <w:rFonts w:ascii="Arial" w:hAnsi="Arial" w:cs="Arial"/>
          <w:sz w:val="24"/>
          <w:szCs w:val="24"/>
        </w:rPr>
      </w:pPr>
      <w:r>
        <w:rPr>
          <w:rFonts w:ascii="Arial" w:hAnsi="Arial" w:cs="Arial"/>
          <w:sz w:val="24"/>
          <w:szCs w:val="24"/>
        </w:rPr>
        <w:t>OCSE Child Support Portal – 19</w:t>
      </w:r>
    </w:p>
    <w:p w14:paraId="2EA7892A" w14:textId="77777777" w:rsidR="00EE3641" w:rsidRPr="00316B13" w:rsidRDefault="00EE3641" w:rsidP="00EE3641">
      <w:pPr>
        <w:pStyle w:val="ListParagraph"/>
        <w:numPr>
          <w:ilvl w:val="0"/>
          <w:numId w:val="41"/>
        </w:numPr>
        <w:spacing w:after="0" w:line="240" w:lineRule="auto"/>
        <w:rPr>
          <w:rFonts w:ascii="Arial" w:hAnsi="Arial" w:cs="Arial"/>
          <w:sz w:val="24"/>
          <w:szCs w:val="24"/>
        </w:rPr>
      </w:pPr>
      <w:r>
        <w:rPr>
          <w:rFonts w:ascii="Arial" w:hAnsi="Arial" w:cs="Arial"/>
          <w:sz w:val="24"/>
          <w:szCs w:val="24"/>
        </w:rPr>
        <w:t>e-IWO - 9</w:t>
      </w:r>
    </w:p>
    <w:p w14:paraId="6C45D185" w14:textId="77777777" w:rsidR="00EE3641" w:rsidRDefault="00EE3641" w:rsidP="00EE3641">
      <w:pPr>
        <w:rPr>
          <w:rFonts w:ascii="Arial" w:hAnsi="Arial" w:cs="Arial"/>
          <w:sz w:val="24"/>
          <w:szCs w:val="24"/>
        </w:rPr>
      </w:pPr>
    </w:p>
    <w:p w14:paraId="4D83BD2C" w14:textId="77777777" w:rsidR="00EE3641" w:rsidRDefault="00EE3641" w:rsidP="00EE3641">
      <w:pPr>
        <w:rPr>
          <w:rFonts w:ascii="Arial" w:hAnsi="Arial" w:cs="Arial"/>
          <w:sz w:val="24"/>
          <w:szCs w:val="24"/>
        </w:rPr>
      </w:pPr>
      <w:r>
        <w:rPr>
          <w:rFonts w:ascii="Arial" w:hAnsi="Arial" w:cs="Arial"/>
          <w:sz w:val="24"/>
          <w:szCs w:val="24"/>
        </w:rPr>
        <w:t>Respectfully submitted,</w:t>
      </w:r>
    </w:p>
    <w:p w14:paraId="51FD2384" w14:textId="77777777" w:rsidR="00EE3641" w:rsidRDefault="00EE3641" w:rsidP="00EE3641">
      <w:pPr>
        <w:rPr>
          <w:rFonts w:ascii="Arial" w:hAnsi="Arial" w:cs="Arial"/>
          <w:sz w:val="24"/>
          <w:szCs w:val="24"/>
        </w:rPr>
      </w:pPr>
    </w:p>
    <w:p w14:paraId="77485352" w14:textId="77777777" w:rsidR="00EE3641" w:rsidRPr="008E3A41" w:rsidRDefault="00EE3641" w:rsidP="00EE3641">
      <w:pPr>
        <w:rPr>
          <w:rFonts w:ascii="Arial" w:hAnsi="Arial" w:cs="Arial"/>
          <w:sz w:val="24"/>
          <w:szCs w:val="24"/>
        </w:rPr>
      </w:pPr>
      <w:r>
        <w:rPr>
          <w:rFonts w:ascii="Arial" w:hAnsi="Arial" w:cs="Arial"/>
          <w:sz w:val="24"/>
          <w:szCs w:val="24"/>
        </w:rPr>
        <w:t>Jim Fleming</w:t>
      </w:r>
    </w:p>
    <w:p w14:paraId="2CB15EDC" w14:textId="77777777" w:rsidR="00EE3641" w:rsidRPr="008E3A41" w:rsidRDefault="00EE3641" w:rsidP="00EE3641">
      <w:pPr>
        <w:rPr>
          <w:rFonts w:ascii="Arial" w:hAnsi="Arial" w:cs="Arial"/>
          <w:sz w:val="24"/>
          <w:szCs w:val="24"/>
        </w:rPr>
      </w:pPr>
    </w:p>
    <w:p w14:paraId="2B90F152" w14:textId="77777777" w:rsidR="00EE3641" w:rsidRPr="008E3A41" w:rsidRDefault="00EE3641" w:rsidP="00EE3641">
      <w:pPr>
        <w:jc w:val="center"/>
        <w:rPr>
          <w:rFonts w:ascii="Arial" w:hAnsi="Arial" w:cs="Arial"/>
          <w:sz w:val="24"/>
          <w:szCs w:val="24"/>
          <w:u w:val="single"/>
        </w:rPr>
      </w:pPr>
    </w:p>
    <w:p w14:paraId="728690A2" w14:textId="77777777" w:rsidR="00EE3641" w:rsidRDefault="00EE3641" w:rsidP="00EE3641">
      <w:pPr>
        <w:spacing w:after="180" w:line="288" w:lineRule="auto"/>
      </w:pPr>
      <w:r>
        <w:br w:type="page"/>
      </w:r>
    </w:p>
    <w:p w14:paraId="2F677962" w14:textId="1935768C" w:rsidR="00EE3641" w:rsidRDefault="006C565C" w:rsidP="00EE3641">
      <w:pPr>
        <w:pStyle w:val="Heading2"/>
      </w:pPr>
      <w:bookmarkStart w:id="26" w:name="_A-3:_-_Standard"/>
      <w:bookmarkStart w:id="27" w:name="_Toc21601757"/>
      <w:bookmarkEnd w:id="26"/>
      <w:r>
        <w:t xml:space="preserve">A-3: - </w:t>
      </w:r>
      <w:r w:rsidR="00EE3641">
        <w:t>Standard VOE Response Form</w:t>
      </w:r>
      <w:bookmarkEnd w:id="27"/>
    </w:p>
    <w:p w14:paraId="2FA8790C" w14:textId="77777777" w:rsidR="00EE3641" w:rsidRDefault="00EE3641" w:rsidP="00EE3641">
      <w:pPr>
        <w:spacing w:after="180" w:line="288" w:lineRule="auto"/>
      </w:pPr>
      <w:r>
        <w:rPr>
          <w:noProof/>
          <w:lang w:eastAsia="en-US"/>
        </w:rPr>
        <w:drawing>
          <wp:inline distT="0" distB="0" distL="0" distR="0" wp14:anchorId="2CE23BB6" wp14:editId="17F78C19">
            <wp:extent cx="4928616" cy="6400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8616" cy="6400800"/>
                    </a:xfrm>
                    <a:prstGeom prst="rect">
                      <a:avLst/>
                    </a:prstGeom>
                  </pic:spPr>
                </pic:pic>
              </a:graphicData>
            </a:graphic>
          </wp:inline>
        </w:drawing>
      </w:r>
    </w:p>
    <w:p w14:paraId="6D389008" w14:textId="77777777" w:rsidR="00EE3641" w:rsidRDefault="00EE3641" w:rsidP="00EE3641">
      <w:pPr>
        <w:spacing w:after="180" w:line="288" w:lineRule="auto"/>
      </w:pPr>
      <w:r>
        <w:br w:type="page"/>
      </w:r>
      <w:r>
        <w:rPr>
          <w:noProof/>
          <w:lang w:eastAsia="en-US"/>
        </w:rPr>
        <w:drawing>
          <wp:inline distT="0" distB="0" distL="0" distR="0" wp14:anchorId="30BCF628" wp14:editId="2C2B6BDD">
            <wp:extent cx="4937884" cy="64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348"/>
                    <a:stretch/>
                  </pic:blipFill>
                  <pic:spPr bwMode="auto">
                    <a:xfrm>
                      <a:off x="0" y="0"/>
                      <a:ext cx="4937884" cy="6400800"/>
                    </a:xfrm>
                    <a:prstGeom prst="rect">
                      <a:avLst/>
                    </a:prstGeom>
                    <a:ln>
                      <a:noFill/>
                    </a:ln>
                    <a:extLst>
                      <a:ext uri="{53640926-AAD7-44D8-BBD7-CCE9431645EC}">
                        <a14:shadowObscured xmlns:a14="http://schemas.microsoft.com/office/drawing/2010/main"/>
                      </a:ext>
                    </a:extLst>
                  </pic:spPr>
                </pic:pic>
              </a:graphicData>
            </a:graphic>
          </wp:inline>
        </w:drawing>
      </w:r>
    </w:p>
    <w:p w14:paraId="2DFA7878" w14:textId="77777777" w:rsidR="00EE3641" w:rsidRDefault="00EE3641" w:rsidP="00EE3641">
      <w:pPr>
        <w:spacing w:after="180" w:line="288" w:lineRule="auto"/>
      </w:pPr>
      <w:r>
        <w:rPr>
          <w:noProof/>
          <w:lang w:eastAsia="en-US"/>
        </w:rPr>
        <w:drawing>
          <wp:inline distT="0" distB="0" distL="0" distR="0" wp14:anchorId="0D6BE746" wp14:editId="056F509C">
            <wp:extent cx="5065776" cy="64008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5776" cy="6400800"/>
                    </a:xfrm>
                    <a:prstGeom prst="rect">
                      <a:avLst/>
                    </a:prstGeom>
                  </pic:spPr>
                </pic:pic>
              </a:graphicData>
            </a:graphic>
          </wp:inline>
        </w:drawing>
      </w:r>
      <w:r>
        <w:br w:type="page"/>
      </w:r>
    </w:p>
    <w:p w14:paraId="7CEC6D48" w14:textId="77777777" w:rsidR="00EE3641" w:rsidRDefault="00EE3641" w:rsidP="00EE3641">
      <w:pPr>
        <w:spacing w:after="180" w:line="288" w:lineRule="auto"/>
      </w:pPr>
      <w:r>
        <w:rPr>
          <w:noProof/>
          <w:lang w:eastAsia="en-US"/>
        </w:rPr>
        <w:drawing>
          <wp:inline distT="0" distB="0" distL="0" distR="0" wp14:anchorId="6F756B28" wp14:editId="3D52600E">
            <wp:extent cx="4864608" cy="640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923"/>
                    <a:stretch/>
                  </pic:blipFill>
                  <pic:spPr bwMode="auto">
                    <a:xfrm>
                      <a:off x="0" y="0"/>
                      <a:ext cx="4864608" cy="64008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5294D42" w14:textId="77777777" w:rsidR="00EE3641" w:rsidRDefault="00EE3641" w:rsidP="00EE3641">
      <w:pPr>
        <w:spacing w:after="180" w:line="288" w:lineRule="auto"/>
      </w:pPr>
      <w:r>
        <w:rPr>
          <w:noProof/>
          <w:lang w:eastAsia="en-US"/>
        </w:rPr>
        <w:drawing>
          <wp:inline distT="0" distB="0" distL="0" distR="0" wp14:anchorId="4BCDBD37" wp14:editId="2BC1A0C7">
            <wp:extent cx="4828032" cy="640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23" t="1093" r="1923"/>
                    <a:stretch/>
                  </pic:blipFill>
                  <pic:spPr bwMode="auto">
                    <a:xfrm>
                      <a:off x="0" y="0"/>
                      <a:ext cx="4828032" cy="64008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6C85983E" w14:textId="03DFE532" w:rsidR="00EE3641" w:rsidRDefault="006C565C" w:rsidP="00EE3641">
      <w:pPr>
        <w:pStyle w:val="Heading2"/>
      </w:pPr>
      <w:bookmarkStart w:id="28" w:name="_A-4:_OCSE_Child"/>
      <w:bookmarkStart w:id="29" w:name="_Toc21601758"/>
      <w:bookmarkEnd w:id="28"/>
      <w:r>
        <w:t xml:space="preserve">A-4: </w:t>
      </w:r>
      <w:r w:rsidR="00EE3641">
        <w:t>OCSE Child Support Portal</w:t>
      </w:r>
      <w:bookmarkEnd w:id="29"/>
      <w:r w:rsidR="00EE3641">
        <w:t xml:space="preserve"> </w:t>
      </w:r>
    </w:p>
    <w:p w14:paraId="5C2E765C" w14:textId="5D825E1C" w:rsidR="00EE3641" w:rsidRDefault="00BE1734" w:rsidP="00EE3641">
      <w:r>
        <w:object w:dxaOrig="7344" w:dyaOrig="9504" w14:anchorId="406D7630">
          <v:shape id="_x0000_i1026" type="#_x0000_t75" style="width:439pt;height:569.5pt" o:ole="">
            <v:imagedata r:id="rId29" o:title=""/>
          </v:shape>
          <o:OLEObject Type="Embed" ProgID="AcroExch.Document.DC" ShapeID="_x0000_i1026" DrawAspect="Content" ObjectID="_1640512835" r:id="rId30"/>
        </w:object>
      </w:r>
      <w:r w:rsidR="00EE3641">
        <w:br w:type="page"/>
      </w:r>
    </w:p>
    <w:p w14:paraId="7D7FA0BA" w14:textId="08B7E462" w:rsidR="00EE3641" w:rsidRDefault="006C565C" w:rsidP="00EE3641">
      <w:pPr>
        <w:pStyle w:val="Heading2"/>
      </w:pPr>
      <w:bookmarkStart w:id="30" w:name="_A-5:Daily_Pay"/>
      <w:bookmarkStart w:id="31" w:name="_Toc21601759"/>
      <w:bookmarkEnd w:id="30"/>
      <w:r>
        <w:t>A-5:</w:t>
      </w:r>
      <w:r w:rsidR="00EE3641">
        <w:t>Daily Pay</w:t>
      </w:r>
      <w:bookmarkEnd w:id="31"/>
      <w:r w:rsidR="00EE3641">
        <w:t xml:space="preserve"> </w:t>
      </w:r>
    </w:p>
    <w:p w14:paraId="244602B2" w14:textId="3ADB0007" w:rsidR="00EE3641" w:rsidRPr="00282F26" w:rsidRDefault="00BE1734" w:rsidP="00EE3641">
      <w:r>
        <w:object w:dxaOrig="7344" w:dyaOrig="9504" w14:anchorId="425BEB73">
          <v:shape id="_x0000_i1027" type="#_x0000_t75" style="width:412.5pt;height:534.5pt" o:ole="">
            <v:imagedata r:id="rId31" o:title=""/>
          </v:shape>
          <o:OLEObject Type="Embed" ProgID="AcroExch.Document.DC" ShapeID="_x0000_i1027" DrawAspect="Content" ObjectID="_1640512836" r:id="rId32"/>
        </w:object>
      </w:r>
    </w:p>
    <w:p w14:paraId="2F30A6D8" w14:textId="77777777" w:rsidR="00EE3641" w:rsidRPr="00EE3641" w:rsidRDefault="00EE3641" w:rsidP="00EE3641"/>
    <w:p w14:paraId="1A6FD6CA" w14:textId="1E0FE93A" w:rsidR="00EE3641" w:rsidRDefault="00EE3641">
      <w:pPr>
        <w:spacing w:after="180" w:line="288" w:lineRule="auto"/>
        <w:rPr>
          <w:rFonts w:asciiTheme="majorHAnsi" w:eastAsiaTheme="majorEastAsia" w:hAnsiTheme="majorHAnsi" w:cstheme="majorBidi"/>
          <w:b/>
          <w:bCs/>
          <w:sz w:val="28"/>
        </w:rPr>
      </w:pPr>
      <w:r>
        <w:br w:type="page"/>
      </w:r>
    </w:p>
    <w:p w14:paraId="637314A2" w14:textId="7E42E45F" w:rsidR="007B6AE2" w:rsidRDefault="00EE3641" w:rsidP="00EE3641">
      <w:pPr>
        <w:pStyle w:val="Heading1"/>
      </w:pPr>
      <w:bookmarkStart w:id="32" w:name="_Toc21601760"/>
      <w:r>
        <w:t xml:space="preserve">Appendix B - </w:t>
      </w:r>
      <w:r w:rsidR="005C21EE">
        <w:t>Participant</w:t>
      </w:r>
      <w:r>
        <w:t>s</w:t>
      </w:r>
      <w:bookmarkEnd w:id="32"/>
    </w:p>
    <w:tbl>
      <w:tblPr>
        <w:tblStyle w:val="TableGrid0"/>
        <w:tblW w:w="10080" w:type="dxa"/>
        <w:tblInd w:w="1" w:type="dxa"/>
        <w:tblCellMar>
          <w:top w:w="52" w:type="dxa"/>
          <w:left w:w="107" w:type="dxa"/>
          <w:right w:w="68" w:type="dxa"/>
        </w:tblCellMar>
        <w:tblLook w:val="04A0" w:firstRow="1" w:lastRow="0" w:firstColumn="1" w:lastColumn="0" w:noHBand="0" w:noVBand="1"/>
      </w:tblPr>
      <w:tblGrid>
        <w:gridCol w:w="1468"/>
        <w:gridCol w:w="1431"/>
        <w:gridCol w:w="3173"/>
        <w:gridCol w:w="44"/>
        <w:gridCol w:w="3964"/>
      </w:tblGrid>
      <w:tr w:rsidR="00285D2B" w14:paraId="73C44EE6" w14:textId="77777777" w:rsidTr="00183CC1">
        <w:trPr>
          <w:trHeight w:val="304"/>
        </w:trPr>
        <w:tc>
          <w:tcPr>
            <w:tcW w:w="10080" w:type="dxa"/>
            <w:gridSpan w:val="5"/>
            <w:tcBorders>
              <w:top w:val="single" w:sz="4" w:space="0" w:color="000000"/>
              <w:left w:val="single" w:sz="4" w:space="0" w:color="000000"/>
              <w:bottom w:val="single" w:sz="4" w:space="0" w:color="000000"/>
              <w:right w:val="single" w:sz="4" w:space="0" w:color="000000"/>
            </w:tcBorders>
            <w:shd w:val="clear" w:color="auto" w:fill="5B9BD4"/>
          </w:tcPr>
          <w:p w14:paraId="0AE0F930" w14:textId="77777777" w:rsidR="00285D2B" w:rsidRDefault="00285D2B">
            <w:r>
              <w:rPr>
                <w:rFonts w:ascii="Calibri" w:eastAsia="Calibri" w:hAnsi="Calibri"/>
                <w:b/>
                <w:sz w:val="24"/>
              </w:rPr>
              <w:t xml:space="preserve">CHILD SUPPORT AGENCIES </w:t>
            </w:r>
          </w:p>
        </w:tc>
      </w:tr>
      <w:tr w:rsidR="00285D2B" w14:paraId="6EE23AD5" w14:textId="77777777" w:rsidTr="006A1F93">
        <w:trPr>
          <w:trHeight w:val="301"/>
        </w:trPr>
        <w:tc>
          <w:tcPr>
            <w:tcW w:w="1468" w:type="dxa"/>
            <w:tcBorders>
              <w:top w:val="single" w:sz="4" w:space="0" w:color="000000"/>
              <w:left w:val="single" w:sz="4" w:space="0" w:color="000000"/>
              <w:bottom w:val="single" w:sz="4" w:space="0" w:color="000000"/>
              <w:right w:val="single" w:sz="4" w:space="0" w:color="000000"/>
            </w:tcBorders>
            <w:shd w:val="clear" w:color="auto" w:fill="D0CECE"/>
          </w:tcPr>
          <w:p w14:paraId="4D13B631" w14:textId="77777777" w:rsidR="00285D2B" w:rsidRDefault="00285D2B">
            <w:r>
              <w:rPr>
                <w:rFonts w:ascii="Calibri" w:eastAsia="Calibri" w:hAnsi="Calibri"/>
                <w:b/>
                <w:sz w:val="24"/>
              </w:rPr>
              <w:t xml:space="preserve">Last Name </w:t>
            </w:r>
          </w:p>
        </w:tc>
        <w:tc>
          <w:tcPr>
            <w:tcW w:w="1431" w:type="dxa"/>
            <w:tcBorders>
              <w:top w:val="single" w:sz="4" w:space="0" w:color="000000"/>
              <w:left w:val="single" w:sz="4" w:space="0" w:color="000000"/>
              <w:bottom w:val="single" w:sz="4" w:space="0" w:color="000000"/>
              <w:right w:val="single" w:sz="4" w:space="0" w:color="000000"/>
            </w:tcBorders>
            <w:shd w:val="clear" w:color="auto" w:fill="D0CECE"/>
          </w:tcPr>
          <w:p w14:paraId="084155F0" w14:textId="77777777" w:rsidR="00285D2B" w:rsidRDefault="00285D2B">
            <w:pPr>
              <w:ind w:left="1"/>
            </w:pPr>
            <w:r>
              <w:rPr>
                <w:rFonts w:ascii="Calibri" w:eastAsia="Calibri" w:hAnsi="Calibri"/>
                <w:b/>
                <w:sz w:val="24"/>
              </w:rPr>
              <w:t xml:space="preserve">First Name </w:t>
            </w:r>
          </w:p>
        </w:tc>
        <w:tc>
          <w:tcPr>
            <w:tcW w:w="3217" w:type="dxa"/>
            <w:gridSpan w:val="2"/>
            <w:tcBorders>
              <w:top w:val="single" w:sz="4" w:space="0" w:color="000000"/>
              <w:left w:val="single" w:sz="4" w:space="0" w:color="000000"/>
              <w:bottom w:val="single" w:sz="4" w:space="0" w:color="000000"/>
              <w:right w:val="single" w:sz="4" w:space="0" w:color="000000"/>
            </w:tcBorders>
            <w:shd w:val="clear" w:color="auto" w:fill="D0CECE"/>
          </w:tcPr>
          <w:p w14:paraId="4D8A8D63" w14:textId="77777777" w:rsidR="00285D2B" w:rsidRDefault="00285D2B">
            <w:pPr>
              <w:ind w:left="1"/>
            </w:pPr>
            <w:r>
              <w:rPr>
                <w:rFonts w:ascii="Calibri" w:eastAsia="Calibri" w:hAnsi="Calibri"/>
                <w:b/>
                <w:sz w:val="24"/>
              </w:rPr>
              <w:t xml:space="preserve">Title </w:t>
            </w:r>
          </w:p>
        </w:tc>
        <w:tc>
          <w:tcPr>
            <w:tcW w:w="3964" w:type="dxa"/>
            <w:tcBorders>
              <w:top w:val="single" w:sz="4" w:space="0" w:color="000000"/>
              <w:left w:val="single" w:sz="4" w:space="0" w:color="000000"/>
              <w:bottom w:val="single" w:sz="4" w:space="0" w:color="000000"/>
              <w:right w:val="single" w:sz="4" w:space="0" w:color="000000"/>
            </w:tcBorders>
            <w:shd w:val="clear" w:color="auto" w:fill="D0CECE"/>
          </w:tcPr>
          <w:p w14:paraId="575EE774" w14:textId="77777777" w:rsidR="00285D2B" w:rsidRDefault="00285D2B">
            <w:pPr>
              <w:ind w:left="1"/>
            </w:pPr>
            <w:r>
              <w:rPr>
                <w:rFonts w:ascii="Calibri" w:eastAsia="Calibri" w:hAnsi="Calibri"/>
                <w:b/>
                <w:sz w:val="24"/>
              </w:rPr>
              <w:t xml:space="preserve">Organization </w:t>
            </w:r>
          </w:p>
        </w:tc>
      </w:tr>
      <w:tr w:rsidR="00285D2B" w14:paraId="36653B9F" w14:textId="77777777" w:rsidTr="006A1F93">
        <w:trPr>
          <w:trHeight w:val="304"/>
        </w:trPr>
        <w:tc>
          <w:tcPr>
            <w:tcW w:w="1468" w:type="dxa"/>
            <w:tcBorders>
              <w:top w:val="single" w:sz="4" w:space="0" w:color="000000"/>
              <w:left w:val="single" w:sz="4" w:space="0" w:color="000000"/>
              <w:bottom w:val="single" w:sz="4" w:space="0" w:color="000000"/>
              <w:right w:val="single" w:sz="4" w:space="0" w:color="000000"/>
            </w:tcBorders>
          </w:tcPr>
          <w:p w14:paraId="77F7FA95" w14:textId="77777777" w:rsidR="00285D2B" w:rsidRDefault="00285D2B">
            <w:r>
              <w:rPr>
                <w:rFonts w:ascii="Calibri" w:eastAsia="Calibri" w:hAnsi="Calibri"/>
                <w:sz w:val="24"/>
              </w:rPr>
              <w:t xml:space="preserve">Adrian </w:t>
            </w:r>
          </w:p>
        </w:tc>
        <w:tc>
          <w:tcPr>
            <w:tcW w:w="1431" w:type="dxa"/>
            <w:tcBorders>
              <w:top w:val="single" w:sz="4" w:space="0" w:color="000000"/>
              <w:left w:val="single" w:sz="4" w:space="0" w:color="000000"/>
              <w:bottom w:val="single" w:sz="4" w:space="0" w:color="000000"/>
              <w:right w:val="single" w:sz="4" w:space="0" w:color="000000"/>
            </w:tcBorders>
          </w:tcPr>
          <w:p w14:paraId="7F55140C" w14:textId="77777777" w:rsidR="00285D2B" w:rsidRDefault="00285D2B">
            <w:pPr>
              <w:ind w:left="1"/>
            </w:pPr>
            <w:r>
              <w:rPr>
                <w:rFonts w:ascii="Calibri" w:eastAsia="Calibri" w:hAnsi="Calibri"/>
                <w:sz w:val="24"/>
              </w:rPr>
              <w:t xml:space="preserve">Michael </w:t>
            </w:r>
          </w:p>
        </w:tc>
        <w:tc>
          <w:tcPr>
            <w:tcW w:w="3217" w:type="dxa"/>
            <w:gridSpan w:val="2"/>
            <w:tcBorders>
              <w:top w:val="single" w:sz="4" w:space="0" w:color="000000"/>
              <w:left w:val="single" w:sz="4" w:space="0" w:color="000000"/>
              <w:bottom w:val="single" w:sz="4" w:space="0" w:color="000000"/>
              <w:right w:val="single" w:sz="4" w:space="0" w:color="000000"/>
            </w:tcBorders>
          </w:tcPr>
          <w:p w14:paraId="7DEEFC2E" w14:textId="77777777" w:rsidR="00285D2B" w:rsidRDefault="00285D2B">
            <w:pPr>
              <w:ind w:left="1"/>
            </w:pPr>
            <w:r>
              <w:rPr>
                <w:rFonts w:ascii="Calibri" w:eastAsia="Calibri" w:hAnsi="Calibri"/>
                <w:sz w:val="24"/>
              </w:rPr>
              <w:t xml:space="preserve">Director of Policy &amp; Program Development </w:t>
            </w:r>
          </w:p>
        </w:tc>
        <w:tc>
          <w:tcPr>
            <w:tcW w:w="3964" w:type="dxa"/>
            <w:tcBorders>
              <w:top w:val="single" w:sz="4" w:space="0" w:color="000000"/>
              <w:left w:val="single" w:sz="4" w:space="0" w:color="000000"/>
              <w:bottom w:val="single" w:sz="4" w:space="0" w:color="000000"/>
              <w:right w:val="single" w:sz="4" w:space="0" w:color="000000"/>
            </w:tcBorders>
          </w:tcPr>
          <w:p w14:paraId="544D593C" w14:textId="77777777" w:rsidR="00285D2B" w:rsidRDefault="00285D2B">
            <w:pPr>
              <w:ind w:left="1"/>
            </w:pPr>
            <w:r>
              <w:rPr>
                <w:rFonts w:ascii="Calibri" w:eastAsia="Calibri" w:hAnsi="Calibri"/>
                <w:sz w:val="24"/>
              </w:rPr>
              <w:t xml:space="preserve">Michigan Office of Child Support </w:t>
            </w:r>
          </w:p>
        </w:tc>
      </w:tr>
      <w:tr w:rsidR="00285D2B" w14:paraId="4F7C4145"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64AD2105" w14:textId="77777777" w:rsidR="00285D2B" w:rsidRDefault="00285D2B">
            <w:r>
              <w:rPr>
                <w:rFonts w:ascii="Calibri" w:eastAsia="Calibri" w:hAnsi="Calibri"/>
                <w:sz w:val="24"/>
              </w:rPr>
              <w:t xml:space="preserve">Aguirre </w:t>
            </w:r>
          </w:p>
        </w:tc>
        <w:tc>
          <w:tcPr>
            <w:tcW w:w="1431" w:type="dxa"/>
            <w:tcBorders>
              <w:top w:val="single" w:sz="4" w:space="0" w:color="000000"/>
              <w:left w:val="single" w:sz="4" w:space="0" w:color="000000"/>
              <w:bottom w:val="single" w:sz="4" w:space="0" w:color="000000"/>
              <w:right w:val="single" w:sz="4" w:space="0" w:color="000000"/>
            </w:tcBorders>
          </w:tcPr>
          <w:p w14:paraId="60D8A9FC" w14:textId="77777777" w:rsidR="00285D2B" w:rsidRDefault="00285D2B">
            <w:pPr>
              <w:ind w:left="1"/>
            </w:pPr>
            <w:r>
              <w:rPr>
                <w:rFonts w:ascii="Calibri" w:eastAsia="Calibri" w:hAnsi="Calibri"/>
                <w:sz w:val="24"/>
              </w:rPr>
              <w:t xml:space="preserve">Teresa </w:t>
            </w:r>
          </w:p>
        </w:tc>
        <w:tc>
          <w:tcPr>
            <w:tcW w:w="3217" w:type="dxa"/>
            <w:gridSpan w:val="2"/>
            <w:tcBorders>
              <w:top w:val="single" w:sz="4" w:space="0" w:color="000000"/>
              <w:left w:val="single" w:sz="4" w:space="0" w:color="000000"/>
              <w:bottom w:val="single" w:sz="4" w:space="0" w:color="000000"/>
              <w:right w:val="single" w:sz="4" w:space="0" w:color="000000"/>
            </w:tcBorders>
          </w:tcPr>
          <w:p w14:paraId="72FE1B56" w14:textId="77777777" w:rsidR="00285D2B" w:rsidRDefault="00285D2B">
            <w:pPr>
              <w:ind w:left="1"/>
            </w:pPr>
            <w:r>
              <w:rPr>
                <w:rFonts w:ascii="Calibri" w:eastAsia="Calibri" w:hAnsi="Calibri"/>
                <w:sz w:val="24"/>
              </w:rPr>
              <w:t xml:space="preserve">Assistant Deputy Director </w:t>
            </w:r>
          </w:p>
        </w:tc>
        <w:tc>
          <w:tcPr>
            <w:tcW w:w="3964" w:type="dxa"/>
            <w:tcBorders>
              <w:top w:val="single" w:sz="4" w:space="0" w:color="000000"/>
              <w:left w:val="single" w:sz="4" w:space="0" w:color="000000"/>
              <w:bottom w:val="single" w:sz="4" w:space="0" w:color="000000"/>
              <w:right w:val="single" w:sz="4" w:space="0" w:color="000000"/>
            </w:tcBorders>
          </w:tcPr>
          <w:p w14:paraId="196B9693" w14:textId="77777777" w:rsidR="00285D2B" w:rsidRDefault="00285D2B">
            <w:pPr>
              <w:ind w:left="1"/>
            </w:pPr>
            <w:r>
              <w:rPr>
                <w:rFonts w:ascii="Calibri" w:eastAsia="Calibri" w:hAnsi="Calibri"/>
                <w:sz w:val="24"/>
              </w:rPr>
              <w:t xml:space="preserve">Office of the Attorney General </w:t>
            </w:r>
          </w:p>
        </w:tc>
      </w:tr>
      <w:tr w:rsidR="00285D2B" w14:paraId="121388B8" w14:textId="77777777" w:rsidTr="006A1F93">
        <w:trPr>
          <w:trHeight w:val="598"/>
        </w:trPr>
        <w:tc>
          <w:tcPr>
            <w:tcW w:w="1468" w:type="dxa"/>
            <w:tcBorders>
              <w:top w:val="single" w:sz="4" w:space="0" w:color="000000"/>
              <w:left w:val="single" w:sz="4" w:space="0" w:color="000000"/>
              <w:bottom w:val="single" w:sz="4" w:space="0" w:color="000000"/>
              <w:right w:val="single" w:sz="4" w:space="0" w:color="000000"/>
            </w:tcBorders>
          </w:tcPr>
          <w:p w14:paraId="6CE0D2EC" w14:textId="77777777" w:rsidR="00285D2B" w:rsidRDefault="00285D2B">
            <w:r>
              <w:rPr>
                <w:rFonts w:ascii="Calibri" w:eastAsia="Calibri" w:hAnsi="Calibri"/>
                <w:sz w:val="24"/>
              </w:rPr>
              <w:t xml:space="preserve">Arneson </w:t>
            </w:r>
          </w:p>
        </w:tc>
        <w:tc>
          <w:tcPr>
            <w:tcW w:w="1431" w:type="dxa"/>
            <w:tcBorders>
              <w:top w:val="single" w:sz="4" w:space="0" w:color="000000"/>
              <w:left w:val="single" w:sz="4" w:space="0" w:color="000000"/>
              <w:bottom w:val="single" w:sz="4" w:space="0" w:color="000000"/>
              <w:right w:val="single" w:sz="4" w:space="0" w:color="000000"/>
            </w:tcBorders>
          </w:tcPr>
          <w:p w14:paraId="0808A64B" w14:textId="77777777" w:rsidR="00285D2B" w:rsidRDefault="00285D2B">
            <w:pPr>
              <w:ind w:left="1"/>
            </w:pPr>
            <w:r>
              <w:rPr>
                <w:rFonts w:ascii="Calibri" w:eastAsia="Calibri" w:hAnsi="Calibri"/>
                <w:sz w:val="24"/>
              </w:rPr>
              <w:t xml:space="preserve">Kristie </w:t>
            </w:r>
          </w:p>
        </w:tc>
        <w:tc>
          <w:tcPr>
            <w:tcW w:w="3217" w:type="dxa"/>
            <w:gridSpan w:val="2"/>
            <w:tcBorders>
              <w:top w:val="single" w:sz="4" w:space="0" w:color="000000"/>
              <w:left w:val="single" w:sz="4" w:space="0" w:color="000000"/>
              <w:bottom w:val="single" w:sz="4" w:space="0" w:color="000000"/>
              <w:right w:val="single" w:sz="4" w:space="0" w:color="000000"/>
            </w:tcBorders>
          </w:tcPr>
          <w:p w14:paraId="4EE036C7" w14:textId="77777777" w:rsidR="00285D2B" w:rsidRDefault="00285D2B">
            <w:pPr>
              <w:ind w:left="1"/>
            </w:pPr>
            <w:r>
              <w:rPr>
                <w:rFonts w:ascii="Calibri" w:eastAsia="Calibri" w:hAnsi="Calibri"/>
                <w:sz w:val="24"/>
              </w:rPr>
              <w:t xml:space="preserve">IV-D Director/Senior Administrator, Economic Security Division </w:t>
            </w:r>
          </w:p>
        </w:tc>
        <w:tc>
          <w:tcPr>
            <w:tcW w:w="3964" w:type="dxa"/>
            <w:tcBorders>
              <w:top w:val="single" w:sz="4" w:space="0" w:color="000000"/>
              <w:left w:val="single" w:sz="4" w:space="0" w:color="000000"/>
              <w:bottom w:val="single" w:sz="4" w:space="0" w:color="000000"/>
              <w:right w:val="single" w:sz="4" w:space="0" w:color="000000"/>
            </w:tcBorders>
          </w:tcPr>
          <w:p w14:paraId="0AA25E97" w14:textId="77777777" w:rsidR="00285D2B" w:rsidRDefault="00285D2B">
            <w:pPr>
              <w:ind w:left="1"/>
            </w:pPr>
            <w:r>
              <w:rPr>
                <w:rFonts w:ascii="Calibri" w:eastAsia="Calibri" w:hAnsi="Calibri"/>
                <w:sz w:val="24"/>
              </w:rPr>
              <w:t xml:space="preserve">Wyoming Department of Family Services </w:t>
            </w:r>
          </w:p>
        </w:tc>
      </w:tr>
      <w:tr w:rsidR="00285D2B" w14:paraId="6EB2CFBB" w14:textId="77777777" w:rsidTr="006A1F93">
        <w:trPr>
          <w:trHeight w:val="595"/>
        </w:trPr>
        <w:tc>
          <w:tcPr>
            <w:tcW w:w="1468" w:type="dxa"/>
            <w:tcBorders>
              <w:top w:val="single" w:sz="4" w:space="0" w:color="000000"/>
              <w:left w:val="single" w:sz="4" w:space="0" w:color="000000"/>
              <w:bottom w:val="single" w:sz="4" w:space="0" w:color="000000"/>
              <w:right w:val="single" w:sz="4" w:space="0" w:color="000000"/>
            </w:tcBorders>
          </w:tcPr>
          <w:p w14:paraId="1270C7B9" w14:textId="77777777" w:rsidR="00285D2B" w:rsidRDefault="00285D2B">
            <w:r>
              <w:rPr>
                <w:rFonts w:ascii="Calibri" w:eastAsia="Calibri" w:hAnsi="Calibri"/>
                <w:sz w:val="24"/>
              </w:rPr>
              <w:t xml:space="preserve">Arocha-De Leon </w:t>
            </w:r>
          </w:p>
        </w:tc>
        <w:tc>
          <w:tcPr>
            <w:tcW w:w="1431" w:type="dxa"/>
            <w:tcBorders>
              <w:top w:val="single" w:sz="4" w:space="0" w:color="000000"/>
              <w:left w:val="single" w:sz="4" w:space="0" w:color="000000"/>
              <w:bottom w:val="single" w:sz="4" w:space="0" w:color="000000"/>
              <w:right w:val="single" w:sz="4" w:space="0" w:color="000000"/>
            </w:tcBorders>
          </w:tcPr>
          <w:p w14:paraId="0BAAC59F" w14:textId="77777777" w:rsidR="00285D2B" w:rsidRDefault="00285D2B">
            <w:pPr>
              <w:ind w:left="1"/>
            </w:pPr>
            <w:r>
              <w:rPr>
                <w:rFonts w:ascii="Calibri" w:eastAsia="Calibri" w:hAnsi="Calibri"/>
                <w:sz w:val="24"/>
              </w:rPr>
              <w:t xml:space="preserve">Christa </w:t>
            </w:r>
          </w:p>
        </w:tc>
        <w:tc>
          <w:tcPr>
            <w:tcW w:w="3217" w:type="dxa"/>
            <w:gridSpan w:val="2"/>
            <w:tcBorders>
              <w:top w:val="single" w:sz="4" w:space="0" w:color="000000"/>
              <w:left w:val="single" w:sz="4" w:space="0" w:color="000000"/>
              <w:bottom w:val="single" w:sz="4" w:space="0" w:color="000000"/>
              <w:right w:val="single" w:sz="4" w:space="0" w:color="000000"/>
            </w:tcBorders>
          </w:tcPr>
          <w:p w14:paraId="316C2E31" w14:textId="77777777" w:rsidR="00285D2B" w:rsidRDefault="00285D2B">
            <w:pPr>
              <w:ind w:left="1"/>
            </w:pPr>
            <w:r>
              <w:rPr>
                <w:rFonts w:ascii="Calibri" w:eastAsia="Calibri" w:hAnsi="Calibri"/>
                <w:sz w:val="24"/>
              </w:rPr>
              <w:t xml:space="preserve">Manager </w:t>
            </w:r>
          </w:p>
        </w:tc>
        <w:tc>
          <w:tcPr>
            <w:tcW w:w="3964" w:type="dxa"/>
            <w:tcBorders>
              <w:top w:val="single" w:sz="4" w:space="0" w:color="000000"/>
              <w:left w:val="single" w:sz="4" w:space="0" w:color="000000"/>
              <w:bottom w:val="single" w:sz="4" w:space="0" w:color="000000"/>
              <w:right w:val="single" w:sz="4" w:space="0" w:color="000000"/>
            </w:tcBorders>
          </w:tcPr>
          <w:p w14:paraId="1E34E7F1" w14:textId="77777777" w:rsidR="00285D2B" w:rsidRDefault="00285D2B">
            <w:pPr>
              <w:ind w:left="1"/>
            </w:pPr>
            <w:r>
              <w:rPr>
                <w:rFonts w:ascii="Calibri" w:eastAsia="Calibri" w:hAnsi="Calibri"/>
                <w:sz w:val="24"/>
              </w:rPr>
              <w:t xml:space="preserve">Office of the Attorney General </w:t>
            </w:r>
          </w:p>
        </w:tc>
      </w:tr>
      <w:tr w:rsidR="00285D2B" w14:paraId="13063816"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5CD82833" w14:textId="77777777" w:rsidR="00285D2B" w:rsidRDefault="00285D2B">
            <w:r>
              <w:rPr>
                <w:rFonts w:ascii="Calibri" w:eastAsia="Calibri" w:hAnsi="Calibri"/>
                <w:sz w:val="24"/>
              </w:rPr>
              <w:t xml:space="preserve">Beecher </w:t>
            </w:r>
          </w:p>
        </w:tc>
        <w:tc>
          <w:tcPr>
            <w:tcW w:w="1431" w:type="dxa"/>
            <w:tcBorders>
              <w:top w:val="single" w:sz="4" w:space="0" w:color="000000"/>
              <w:left w:val="single" w:sz="4" w:space="0" w:color="000000"/>
              <w:bottom w:val="single" w:sz="4" w:space="0" w:color="000000"/>
              <w:right w:val="single" w:sz="4" w:space="0" w:color="000000"/>
            </w:tcBorders>
          </w:tcPr>
          <w:p w14:paraId="6B8B22B0" w14:textId="77777777" w:rsidR="00285D2B" w:rsidRDefault="00285D2B">
            <w:pPr>
              <w:ind w:left="1"/>
            </w:pPr>
            <w:r>
              <w:rPr>
                <w:rFonts w:ascii="Calibri" w:eastAsia="Calibri" w:hAnsi="Calibri"/>
                <w:sz w:val="24"/>
              </w:rPr>
              <w:t xml:space="preserve">Carol </w:t>
            </w:r>
          </w:p>
        </w:tc>
        <w:tc>
          <w:tcPr>
            <w:tcW w:w="3217" w:type="dxa"/>
            <w:gridSpan w:val="2"/>
            <w:tcBorders>
              <w:top w:val="single" w:sz="4" w:space="0" w:color="000000"/>
              <w:left w:val="single" w:sz="4" w:space="0" w:color="000000"/>
              <w:bottom w:val="single" w:sz="4" w:space="0" w:color="000000"/>
              <w:right w:val="single" w:sz="4" w:space="0" w:color="000000"/>
            </w:tcBorders>
          </w:tcPr>
          <w:p w14:paraId="53BEA4EF" w14:textId="77777777" w:rsidR="00285D2B" w:rsidRDefault="00285D2B">
            <w:pPr>
              <w:ind w:left="1"/>
            </w:pPr>
            <w:r>
              <w:rPr>
                <w:rFonts w:ascii="Calibri" w:eastAsia="Calibri" w:hAnsi="Calibri"/>
                <w:sz w:val="24"/>
              </w:rPr>
              <w:t xml:space="preserve">Director </w:t>
            </w:r>
          </w:p>
        </w:tc>
        <w:tc>
          <w:tcPr>
            <w:tcW w:w="3964" w:type="dxa"/>
            <w:tcBorders>
              <w:top w:val="single" w:sz="4" w:space="0" w:color="000000"/>
              <w:left w:val="single" w:sz="4" w:space="0" w:color="000000"/>
              <w:bottom w:val="single" w:sz="4" w:space="0" w:color="000000"/>
              <w:right w:val="single" w:sz="4" w:space="0" w:color="000000"/>
            </w:tcBorders>
          </w:tcPr>
          <w:p w14:paraId="53CA4D59" w14:textId="77777777" w:rsidR="00285D2B" w:rsidRDefault="00285D2B">
            <w:pPr>
              <w:ind w:left="1"/>
            </w:pPr>
            <w:r>
              <w:rPr>
                <w:rFonts w:ascii="Calibri" w:eastAsia="Calibri" w:hAnsi="Calibri"/>
                <w:sz w:val="24"/>
              </w:rPr>
              <w:t xml:space="preserve">Department of Revenue - Child Support Division </w:t>
            </w:r>
          </w:p>
        </w:tc>
      </w:tr>
      <w:tr w:rsidR="00285D2B" w14:paraId="6FB2651E"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70A254EB" w14:textId="77777777" w:rsidR="00285D2B" w:rsidRDefault="00285D2B">
            <w:r>
              <w:rPr>
                <w:rFonts w:ascii="Calibri" w:eastAsia="Calibri" w:hAnsi="Calibri"/>
                <w:sz w:val="24"/>
              </w:rPr>
              <w:t xml:space="preserve">Burshem </w:t>
            </w:r>
          </w:p>
        </w:tc>
        <w:tc>
          <w:tcPr>
            <w:tcW w:w="1431" w:type="dxa"/>
            <w:tcBorders>
              <w:top w:val="single" w:sz="4" w:space="0" w:color="000000"/>
              <w:left w:val="single" w:sz="4" w:space="0" w:color="000000"/>
              <w:bottom w:val="single" w:sz="4" w:space="0" w:color="000000"/>
              <w:right w:val="single" w:sz="4" w:space="0" w:color="000000"/>
            </w:tcBorders>
          </w:tcPr>
          <w:p w14:paraId="1EA0ACAA" w14:textId="77777777" w:rsidR="00285D2B" w:rsidRDefault="00285D2B">
            <w:pPr>
              <w:ind w:left="1"/>
            </w:pPr>
            <w:r>
              <w:rPr>
                <w:rFonts w:ascii="Calibri" w:eastAsia="Calibri" w:hAnsi="Calibri"/>
                <w:sz w:val="24"/>
              </w:rPr>
              <w:t xml:space="preserve">Craig </w:t>
            </w:r>
          </w:p>
        </w:tc>
        <w:tc>
          <w:tcPr>
            <w:tcW w:w="3217" w:type="dxa"/>
            <w:gridSpan w:val="2"/>
            <w:tcBorders>
              <w:top w:val="single" w:sz="4" w:space="0" w:color="000000"/>
              <w:left w:val="single" w:sz="4" w:space="0" w:color="000000"/>
              <w:bottom w:val="single" w:sz="4" w:space="0" w:color="000000"/>
              <w:right w:val="single" w:sz="4" w:space="0" w:color="000000"/>
            </w:tcBorders>
          </w:tcPr>
          <w:p w14:paraId="150CC1D0" w14:textId="77777777" w:rsidR="00285D2B" w:rsidRDefault="00285D2B">
            <w:pPr>
              <w:ind w:left="1"/>
            </w:pPr>
            <w:r>
              <w:rPr>
                <w:rFonts w:ascii="Calibri" w:eastAsia="Calibri" w:hAnsi="Calibri"/>
                <w:sz w:val="24"/>
              </w:rPr>
              <w:t xml:space="preserve">Deputy Commissioner For State Programs </w:t>
            </w:r>
          </w:p>
        </w:tc>
        <w:tc>
          <w:tcPr>
            <w:tcW w:w="3964" w:type="dxa"/>
            <w:tcBorders>
              <w:top w:val="single" w:sz="4" w:space="0" w:color="000000"/>
              <w:left w:val="single" w:sz="4" w:space="0" w:color="000000"/>
              <w:bottom w:val="single" w:sz="4" w:space="0" w:color="000000"/>
              <w:right w:val="single" w:sz="4" w:space="0" w:color="000000"/>
            </w:tcBorders>
          </w:tcPr>
          <w:p w14:paraId="25740A0D" w14:textId="77777777" w:rsidR="00285D2B" w:rsidRDefault="00285D2B">
            <w:pPr>
              <w:ind w:left="1"/>
            </w:pPr>
            <w:r>
              <w:rPr>
                <w:rFonts w:ascii="Calibri" w:eastAsia="Calibri" w:hAnsi="Calibri"/>
                <w:sz w:val="24"/>
              </w:rPr>
              <w:t xml:space="preserve">Virginia Department Of Social Services </w:t>
            </w:r>
          </w:p>
        </w:tc>
      </w:tr>
      <w:tr w:rsidR="00285D2B" w14:paraId="6249221B" w14:textId="77777777" w:rsidTr="006A1F93">
        <w:trPr>
          <w:trHeight w:val="598"/>
        </w:trPr>
        <w:tc>
          <w:tcPr>
            <w:tcW w:w="1468" w:type="dxa"/>
            <w:tcBorders>
              <w:top w:val="single" w:sz="4" w:space="0" w:color="000000"/>
              <w:left w:val="single" w:sz="4" w:space="0" w:color="000000"/>
              <w:bottom w:val="single" w:sz="4" w:space="0" w:color="000000"/>
              <w:right w:val="single" w:sz="4" w:space="0" w:color="000000"/>
            </w:tcBorders>
          </w:tcPr>
          <w:p w14:paraId="29DE2C48" w14:textId="77777777" w:rsidR="00285D2B" w:rsidRDefault="00285D2B">
            <w:r>
              <w:rPr>
                <w:rFonts w:ascii="Calibri" w:eastAsia="Calibri" w:hAnsi="Calibri"/>
                <w:sz w:val="24"/>
              </w:rPr>
              <w:t xml:space="preserve">Cason </w:t>
            </w:r>
          </w:p>
        </w:tc>
        <w:tc>
          <w:tcPr>
            <w:tcW w:w="1431" w:type="dxa"/>
            <w:tcBorders>
              <w:top w:val="single" w:sz="4" w:space="0" w:color="000000"/>
              <w:left w:val="single" w:sz="4" w:space="0" w:color="000000"/>
              <w:bottom w:val="single" w:sz="4" w:space="0" w:color="000000"/>
              <w:right w:val="single" w:sz="4" w:space="0" w:color="000000"/>
            </w:tcBorders>
          </w:tcPr>
          <w:p w14:paraId="4B558DB6" w14:textId="77777777" w:rsidR="00285D2B" w:rsidRDefault="00285D2B">
            <w:pPr>
              <w:ind w:left="1"/>
            </w:pPr>
            <w:r>
              <w:rPr>
                <w:rFonts w:ascii="Calibri" w:eastAsia="Calibri" w:hAnsi="Calibri"/>
                <w:sz w:val="24"/>
              </w:rPr>
              <w:t xml:space="preserve">Patricia </w:t>
            </w:r>
          </w:p>
        </w:tc>
        <w:tc>
          <w:tcPr>
            <w:tcW w:w="3217" w:type="dxa"/>
            <w:gridSpan w:val="2"/>
            <w:tcBorders>
              <w:top w:val="single" w:sz="4" w:space="0" w:color="000000"/>
              <w:left w:val="single" w:sz="4" w:space="0" w:color="000000"/>
              <w:bottom w:val="single" w:sz="4" w:space="0" w:color="000000"/>
              <w:right w:val="single" w:sz="4" w:space="0" w:color="000000"/>
            </w:tcBorders>
          </w:tcPr>
          <w:p w14:paraId="2C2A6ADE" w14:textId="77777777" w:rsidR="00285D2B" w:rsidRDefault="00285D2B">
            <w:pPr>
              <w:ind w:left="1"/>
            </w:pPr>
            <w:r>
              <w:rPr>
                <w:rFonts w:ascii="Calibri" w:eastAsia="Calibri" w:hAnsi="Calibri"/>
                <w:sz w:val="24"/>
              </w:rPr>
              <w:t xml:space="preserve">CSE Manager 3 </w:t>
            </w:r>
          </w:p>
        </w:tc>
        <w:tc>
          <w:tcPr>
            <w:tcW w:w="3964" w:type="dxa"/>
            <w:tcBorders>
              <w:top w:val="single" w:sz="4" w:space="0" w:color="000000"/>
              <w:left w:val="single" w:sz="4" w:space="0" w:color="000000"/>
              <w:bottom w:val="single" w:sz="4" w:space="0" w:color="000000"/>
              <w:right w:val="single" w:sz="4" w:space="0" w:color="000000"/>
            </w:tcBorders>
          </w:tcPr>
          <w:p w14:paraId="725281C4" w14:textId="77777777" w:rsidR="00285D2B" w:rsidRDefault="00285D2B">
            <w:pPr>
              <w:ind w:left="1"/>
            </w:pPr>
            <w:r>
              <w:rPr>
                <w:rFonts w:ascii="Calibri" w:eastAsia="Calibri" w:hAnsi="Calibri"/>
                <w:sz w:val="24"/>
              </w:rPr>
              <w:t xml:space="preserve">Department of Children and Family Services-Child Support Enforcement </w:t>
            </w:r>
          </w:p>
        </w:tc>
      </w:tr>
      <w:tr w:rsidR="00285D2B" w14:paraId="34E96214" w14:textId="77777777" w:rsidTr="006A1F93">
        <w:trPr>
          <w:trHeight w:val="595"/>
        </w:trPr>
        <w:tc>
          <w:tcPr>
            <w:tcW w:w="1468" w:type="dxa"/>
            <w:tcBorders>
              <w:top w:val="single" w:sz="4" w:space="0" w:color="000000"/>
              <w:left w:val="single" w:sz="4" w:space="0" w:color="000000"/>
              <w:bottom w:val="single" w:sz="4" w:space="0" w:color="000000"/>
              <w:right w:val="single" w:sz="4" w:space="0" w:color="000000"/>
            </w:tcBorders>
          </w:tcPr>
          <w:p w14:paraId="2AAE40D9" w14:textId="77777777" w:rsidR="00285D2B" w:rsidRDefault="00285D2B">
            <w:r>
              <w:rPr>
                <w:rFonts w:ascii="Calibri" w:eastAsia="Calibri" w:hAnsi="Calibri"/>
                <w:sz w:val="24"/>
              </w:rPr>
              <w:t xml:space="preserve">Cooper </w:t>
            </w:r>
          </w:p>
          <w:p w14:paraId="79FA92E7" w14:textId="77777777" w:rsidR="00285D2B" w:rsidRDefault="00285D2B">
            <w:r>
              <w:rPr>
                <w:rFonts w:ascii="Calibri" w:eastAsia="Calibri" w:hAnsi="Calibri"/>
                <w:sz w:val="24"/>
              </w:rPr>
              <w:t xml:space="preserve">Richardson </w:t>
            </w:r>
          </w:p>
        </w:tc>
        <w:tc>
          <w:tcPr>
            <w:tcW w:w="1431" w:type="dxa"/>
            <w:tcBorders>
              <w:top w:val="single" w:sz="4" w:space="0" w:color="000000"/>
              <w:left w:val="single" w:sz="4" w:space="0" w:color="000000"/>
              <w:bottom w:val="single" w:sz="4" w:space="0" w:color="000000"/>
              <w:right w:val="single" w:sz="4" w:space="0" w:color="000000"/>
            </w:tcBorders>
          </w:tcPr>
          <w:p w14:paraId="1CE2B276" w14:textId="77777777" w:rsidR="00285D2B" w:rsidRDefault="00285D2B">
            <w:pPr>
              <w:ind w:left="1"/>
            </w:pPr>
            <w:r>
              <w:rPr>
                <w:rFonts w:ascii="Calibri" w:eastAsia="Calibri" w:hAnsi="Calibri"/>
                <w:sz w:val="24"/>
              </w:rPr>
              <w:t xml:space="preserve">Kate </w:t>
            </w:r>
          </w:p>
        </w:tc>
        <w:tc>
          <w:tcPr>
            <w:tcW w:w="3217" w:type="dxa"/>
            <w:gridSpan w:val="2"/>
            <w:tcBorders>
              <w:top w:val="single" w:sz="4" w:space="0" w:color="000000"/>
              <w:left w:val="single" w:sz="4" w:space="0" w:color="000000"/>
              <w:bottom w:val="single" w:sz="4" w:space="0" w:color="000000"/>
              <w:right w:val="single" w:sz="4" w:space="0" w:color="000000"/>
            </w:tcBorders>
          </w:tcPr>
          <w:p w14:paraId="3FE52D29" w14:textId="77777777" w:rsidR="00285D2B" w:rsidRDefault="00285D2B">
            <w:pPr>
              <w:ind w:left="1"/>
            </w:pPr>
            <w:r>
              <w:rPr>
                <w:rFonts w:ascii="Calibri" w:eastAsia="Calibri" w:hAnsi="Calibri"/>
                <w:sz w:val="24"/>
              </w:rPr>
              <w:t xml:space="preserve">State IV-D Director </w:t>
            </w:r>
          </w:p>
        </w:tc>
        <w:tc>
          <w:tcPr>
            <w:tcW w:w="3964" w:type="dxa"/>
            <w:tcBorders>
              <w:top w:val="single" w:sz="4" w:space="0" w:color="000000"/>
              <w:left w:val="single" w:sz="4" w:space="0" w:color="000000"/>
              <w:bottom w:val="single" w:sz="4" w:space="0" w:color="000000"/>
              <w:right w:val="single" w:sz="4" w:space="0" w:color="000000"/>
            </w:tcBorders>
          </w:tcPr>
          <w:p w14:paraId="560264FF" w14:textId="77777777" w:rsidR="00285D2B" w:rsidRDefault="00285D2B">
            <w:pPr>
              <w:ind w:left="1"/>
            </w:pPr>
            <w:r>
              <w:rPr>
                <w:rFonts w:ascii="Calibri" w:eastAsia="Calibri" w:hAnsi="Calibri"/>
                <w:sz w:val="24"/>
              </w:rPr>
              <w:t xml:space="preserve">Oregon Child Support Program - Department of Justice </w:t>
            </w:r>
          </w:p>
        </w:tc>
      </w:tr>
      <w:tr w:rsidR="00285D2B" w14:paraId="65A19ED5"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78647221" w14:textId="77777777" w:rsidR="00285D2B" w:rsidRDefault="00285D2B">
            <w:r>
              <w:rPr>
                <w:rFonts w:ascii="Calibri" w:eastAsia="Calibri" w:hAnsi="Calibri"/>
                <w:sz w:val="24"/>
              </w:rPr>
              <w:t xml:space="preserve">Fleming </w:t>
            </w:r>
          </w:p>
        </w:tc>
        <w:tc>
          <w:tcPr>
            <w:tcW w:w="1431" w:type="dxa"/>
            <w:tcBorders>
              <w:top w:val="single" w:sz="4" w:space="0" w:color="000000"/>
              <w:left w:val="single" w:sz="4" w:space="0" w:color="000000"/>
              <w:bottom w:val="single" w:sz="4" w:space="0" w:color="000000"/>
              <w:right w:val="single" w:sz="4" w:space="0" w:color="000000"/>
            </w:tcBorders>
          </w:tcPr>
          <w:p w14:paraId="407B4629" w14:textId="77777777" w:rsidR="00285D2B" w:rsidRDefault="00285D2B">
            <w:pPr>
              <w:ind w:left="1"/>
            </w:pPr>
            <w:r>
              <w:rPr>
                <w:rFonts w:ascii="Calibri" w:eastAsia="Calibri" w:hAnsi="Calibri"/>
                <w:sz w:val="24"/>
              </w:rPr>
              <w:t xml:space="preserve">Jim </w:t>
            </w:r>
          </w:p>
        </w:tc>
        <w:tc>
          <w:tcPr>
            <w:tcW w:w="3217" w:type="dxa"/>
            <w:gridSpan w:val="2"/>
            <w:tcBorders>
              <w:top w:val="single" w:sz="4" w:space="0" w:color="000000"/>
              <w:left w:val="single" w:sz="4" w:space="0" w:color="000000"/>
              <w:bottom w:val="single" w:sz="4" w:space="0" w:color="000000"/>
              <w:right w:val="single" w:sz="4" w:space="0" w:color="000000"/>
            </w:tcBorders>
          </w:tcPr>
          <w:p w14:paraId="543F7B92" w14:textId="77777777" w:rsidR="00285D2B" w:rsidRDefault="00285D2B">
            <w:pPr>
              <w:ind w:left="1"/>
            </w:pPr>
            <w:r>
              <w:rPr>
                <w:rFonts w:ascii="Calibri" w:eastAsia="Calibri" w:hAnsi="Calibri"/>
                <w:sz w:val="24"/>
              </w:rPr>
              <w:t xml:space="preserve">Director </w:t>
            </w:r>
          </w:p>
        </w:tc>
        <w:tc>
          <w:tcPr>
            <w:tcW w:w="3964" w:type="dxa"/>
            <w:tcBorders>
              <w:top w:val="single" w:sz="4" w:space="0" w:color="000000"/>
              <w:left w:val="single" w:sz="4" w:space="0" w:color="000000"/>
              <w:bottom w:val="single" w:sz="4" w:space="0" w:color="000000"/>
              <w:right w:val="single" w:sz="4" w:space="0" w:color="000000"/>
            </w:tcBorders>
          </w:tcPr>
          <w:p w14:paraId="2274605D" w14:textId="77777777" w:rsidR="00285D2B" w:rsidRDefault="00285D2B">
            <w:pPr>
              <w:ind w:left="1"/>
            </w:pPr>
            <w:r>
              <w:rPr>
                <w:rFonts w:ascii="Calibri" w:eastAsia="Calibri" w:hAnsi="Calibri"/>
                <w:sz w:val="24"/>
              </w:rPr>
              <w:t xml:space="preserve">North Dakota Child Support </w:t>
            </w:r>
          </w:p>
        </w:tc>
      </w:tr>
      <w:tr w:rsidR="006A1F93" w14:paraId="31DE920D"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61AEE37D" w14:textId="788B71FE" w:rsidR="006A1F93" w:rsidRDefault="006A1F93">
            <w:pPr>
              <w:rPr>
                <w:rFonts w:ascii="Calibri" w:eastAsia="Calibri" w:hAnsi="Calibri"/>
                <w:sz w:val="24"/>
              </w:rPr>
            </w:pPr>
            <w:r>
              <w:rPr>
                <w:rFonts w:ascii="Calibri" w:eastAsia="Calibri" w:hAnsi="Calibri"/>
                <w:sz w:val="24"/>
              </w:rPr>
              <w:t>Fraser</w:t>
            </w:r>
          </w:p>
        </w:tc>
        <w:tc>
          <w:tcPr>
            <w:tcW w:w="1431" w:type="dxa"/>
            <w:tcBorders>
              <w:top w:val="single" w:sz="4" w:space="0" w:color="000000"/>
              <w:left w:val="single" w:sz="4" w:space="0" w:color="000000"/>
              <w:bottom w:val="single" w:sz="4" w:space="0" w:color="000000"/>
              <w:right w:val="single" w:sz="4" w:space="0" w:color="000000"/>
            </w:tcBorders>
          </w:tcPr>
          <w:p w14:paraId="0D5A274D" w14:textId="4AEEB26A" w:rsidR="006A1F93" w:rsidRDefault="006A1F93">
            <w:pPr>
              <w:ind w:left="1"/>
              <w:rPr>
                <w:rFonts w:ascii="Calibri" w:eastAsia="Calibri" w:hAnsi="Calibri"/>
                <w:sz w:val="24"/>
              </w:rPr>
            </w:pPr>
            <w:r>
              <w:rPr>
                <w:rFonts w:ascii="Calibri" w:eastAsia="Calibri" w:hAnsi="Calibri"/>
                <w:sz w:val="24"/>
              </w:rPr>
              <w:t>Christy</w:t>
            </w:r>
          </w:p>
        </w:tc>
        <w:tc>
          <w:tcPr>
            <w:tcW w:w="3217" w:type="dxa"/>
            <w:gridSpan w:val="2"/>
            <w:tcBorders>
              <w:top w:val="single" w:sz="4" w:space="0" w:color="000000"/>
              <w:left w:val="single" w:sz="4" w:space="0" w:color="000000"/>
              <w:bottom w:val="single" w:sz="4" w:space="0" w:color="000000"/>
              <w:right w:val="single" w:sz="4" w:space="0" w:color="000000"/>
            </w:tcBorders>
          </w:tcPr>
          <w:p w14:paraId="56A2763C" w14:textId="20098669" w:rsidR="006A1F93" w:rsidRDefault="006A1F93">
            <w:pPr>
              <w:ind w:left="1"/>
              <w:rPr>
                <w:rFonts w:ascii="Calibri" w:eastAsia="Calibri" w:hAnsi="Calibri"/>
                <w:sz w:val="24"/>
              </w:rPr>
            </w:pPr>
            <w:r>
              <w:rPr>
                <w:rFonts w:ascii="Calibri" w:eastAsia="Calibri" w:hAnsi="Calibri"/>
                <w:sz w:val="24"/>
              </w:rPr>
              <w:t>Deputy Director</w:t>
            </w:r>
          </w:p>
        </w:tc>
        <w:tc>
          <w:tcPr>
            <w:tcW w:w="3964" w:type="dxa"/>
            <w:tcBorders>
              <w:top w:val="single" w:sz="4" w:space="0" w:color="000000"/>
              <w:left w:val="single" w:sz="4" w:space="0" w:color="000000"/>
              <w:bottom w:val="single" w:sz="4" w:space="0" w:color="000000"/>
              <w:right w:val="single" w:sz="4" w:space="0" w:color="000000"/>
            </w:tcBorders>
          </w:tcPr>
          <w:p w14:paraId="319EBDA8" w14:textId="287BAA89" w:rsidR="006A1F93" w:rsidRDefault="006A1F93">
            <w:pPr>
              <w:ind w:left="1"/>
              <w:rPr>
                <w:rFonts w:ascii="Calibri" w:eastAsia="Calibri" w:hAnsi="Calibri"/>
                <w:sz w:val="24"/>
              </w:rPr>
            </w:pPr>
            <w:r>
              <w:rPr>
                <w:rFonts w:ascii="Calibri" w:eastAsia="Calibri" w:hAnsi="Calibri"/>
                <w:sz w:val="24"/>
              </w:rPr>
              <w:t xml:space="preserve">Department of Revenue – Child Support </w:t>
            </w:r>
            <w:proofErr w:type="spellStart"/>
            <w:r>
              <w:rPr>
                <w:rFonts w:ascii="Calibri" w:eastAsia="Calibri" w:hAnsi="Calibri"/>
                <w:sz w:val="24"/>
              </w:rPr>
              <w:t>Divison</w:t>
            </w:r>
            <w:proofErr w:type="spellEnd"/>
          </w:p>
        </w:tc>
      </w:tr>
      <w:tr w:rsidR="00285D2B" w14:paraId="5DD1DB9A"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0457436C" w14:textId="77777777" w:rsidR="00285D2B" w:rsidRDefault="00285D2B">
            <w:r>
              <w:rPr>
                <w:rFonts w:ascii="Calibri" w:eastAsia="Calibri" w:hAnsi="Calibri"/>
                <w:sz w:val="24"/>
              </w:rPr>
              <w:t xml:space="preserve">Frisch </w:t>
            </w:r>
          </w:p>
        </w:tc>
        <w:tc>
          <w:tcPr>
            <w:tcW w:w="1431" w:type="dxa"/>
            <w:tcBorders>
              <w:top w:val="single" w:sz="4" w:space="0" w:color="000000"/>
              <w:left w:val="single" w:sz="4" w:space="0" w:color="000000"/>
              <w:bottom w:val="single" w:sz="4" w:space="0" w:color="000000"/>
              <w:right w:val="single" w:sz="4" w:space="0" w:color="000000"/>
            </w:tcBorders>
          </w:tcPr>
          <w:p w14:paraId="22C24B3F" w14:textId="77777777" w:rsidR="00285D2B" w:rsidRDefault="00285D2B">
            <w:pPr>
              <w:ind w:left="1"/>
            </w:pPr>
            <w:r>
              <w:rPr>
                <w:rFonts w:ascii="Calibri" w:eastAsia="Calibri" w:hAnsi="Calibri"/>
                <w:sz w:val="24"/>
              </w:rPr>
              <w:t xml:space="preserve">Erin </w:t>
            </w:r>
          </w:p>
        </w:tc>
        <w:tc>
          <w:tcPr>
            <w:tcW w:w="3217" w:type="dxa"/>
            <w:gridSpan w:val="2"/>
            <w:tcBorders>
              <w:top w:val="single" w:sz="4" w:space="0" w:color="000000"/>
              <w:left w:val="single" w:sz="4" w:space="0" w:color="000000"/>
              <w:bottom w:val="single" w:sz="4" w:space="0" w:color="000000"/>
              <w:right w:val="single" w:sz="4" w:space="0" w:color="000000"/>
            </w:tcBorders>
          </w:tcPr>
          <w:p w14:paraId="12CD6E88" w14:textId="77777777" w:rsidR="00285D2B" w:rsidRDefault="00285D2B">
            <w:pPr>
              <w:ind w:left="1"/>
            </w:pPr>
            <w:r>
              <w:rPr>
                <w:rFonts w:ascii="Calibri" w:eastAsia="Calibri" w:hAnsi="Calibri"/>
                <w:sz w:val="24"/>
              </w:rPr>
              <w:t xml:space="preserve">Director </w:t>
            </w:r>
          </w:p>
        </w:tc>
        <w:tc>
          <w:tcPr>
            <w:tcW w:w="3964" w:type="dxa"/>
            <w:tcBorders>
              <w:top w:val="single" w:sz="4" w:space="0" w:color="000000"/>
              <w:left w:val="single" w:sz="4" w:space="0" w:color="000000"/>
              <w:bottom w:val="single" w:sz="4" w:space="0" w:color="000000"/>
              <w:right w:val="single" w:sz="4" w:space="0" w:color="000000"/>
            </w:tcBorders>
          </w:tcPr>
          <w:p w14:paraId="6E16052F" w14:textId="77777777" w:rsidR="00285D2B" w:rsidRDefault="00285D2B">
            <w:pPr>
              <w:ind w:left="1"/>
            </w:pPr>
            <w:r>
              <w:rPr>
                <w:rFonts w:ascii="Calibri" w:eastAsia="Calibri" w:hAnsi="Calibri"/>
                <w:sz w:val="24"/>
              </w:rPr>
              <w:t xml:space="preserve">Michigan Office of Child Support </w:t>
            </w:r>
          </w:p>
        </w:tc>
      </w:tr>
      <w:tr w:rsidR="00285D2B" w14:paraId="17545B51" w14:textId="77777777" w:rsidTr="006A1F93">
        <w:trPr>
          <w:trHeight w:val="396"/>
        </w:trPr>
        <w:tc>
          <w:tcPr>
            <w:tcW w:w="1468" w:type="dxa"/>
            <w:tcBorders>
              <w:top w:val="single" w:sz="4" w:space="0" w:color="000000"/>
              <w:left w:val="single" w:sz="4" w:space="0" w:color="000000"/>
              <w:bottom w:val="single" w:sz="4" w:space="0" w:color="000000"/>
              <w:right w:val="single" w:sz="4" w:space="0" w:color="000000"/>
            </w:tcBorders>
          </w:tcPr>
          <w:p w14:paraId="56E282C7" w14:textId="77777777" w:rsidR="00285D2B" w:rsidRDefault="00285D2B">
            <w:r>
              <w:rPr>
                <w:rFonts w:ascii="Calibri" w:eastAsia="Calibri" w:hAnsi="Calibri"/>
                <w:sz w:val="24"/>
              </w:rPr>
              <w:t xml:space="preserve">Gray </w:t>
            </w:r>
          </w:p>
        </w:tc>
        <w:tc>
          <w:tcPr>
            <w:tcW w:w="1431" w:type="dxa"/>
            <w:tcBorders>
              <w:top w:val="single" w:sz="4" w:space="0" w:color="000000"/>
              <w:left w:val="single" w:sz="4" w:space="0" w:color="000000"/>
              <w:bottom w:val="single" w:sz="4" w:space="0" w:color="000000"/>
              <w:right w:val="single" w:sz="4" w:space="0" w:color="000000"/>
            </w:tcBorders>
          </w:tcPr>
          <w:p w14:paraId="4ABFF258" w14:textId="77777777" w:rsidR="00285D2B" w:rsidRDefault="00285D2B">
            <w:pPr>
              <w:ind w:left="1"/>
            </w:pPr>
            <w:r>
              <w:rPr>
                <w:rFonts w:ascii="Calibri" w:eastAsia="Calibri" w:hAnsi="Calibri"/>
                <w:sz w:val="24"/>
              </w:rPr>
              <w:t xml:space="preserve">Tanguler </w:t>
            </w:r>
          </w:p>
        </w:tc>
        <w:tc>
          <w:tcPr>
            <w:tcW w:w="3217" w:type="dxa"/>
            <w:gridSpan w:val="2"/>
            <w:tcBorders>
              <w:top w:val="single" w:sz="4" w:space="0" w:color="000000"/>
              <w:left w:val="single" w:sz="4" w:space="0" w:color="000000"/>
              <w:bottom w:val="single" w:sz="4" w:space="0" w:color="000000"/>
              <w:right w:val="single" w:sz="4" w:space="0" w:color="000000"/>
            </w:tcBorders>
          </w:tcPr>
          <w:p w14:paraId="40C102F2" w14:textId="77777777" w:rsidR="00285D2B" w:rsidRDefault="00285D2B">
            <w:pPr>
              <w:ind w:left="1"/>
            </w:pPr>
            <w:r>
              <w:rPr>
                <w:rFonts w:ascii="Calibri" w:eastAsia="Calibri" w:hAnsi="Calibri"/>
                <w:sz w:val="24"/>
              </w:rPr>
              <w:t xml:space="preserve">Director </w:t>
            </w:r>
          </w:p>
        </w:tc>
        <w:tc>
          <w:tcPr>
            <w:tcW w:w="3964" w:type="dxa"/>
            <w:tcBorders>
              <w:top w:val="single" w:sz="4" w:space="0" w:color="000000"/>
              <w:left w:val="single" w:sz="4" w:space="0" w:color="000000"/>
              <w:bottom w:val="single" w:sz="4" w:space="0" w:color="000000"/>
              <w:right w:val="single" w:sz="4" w:space="0" w:color="000000"/>
            </w:tcBorders>
          </w:tcPr>
          <w:p w14:paraId="479AC3BF" w14:textId="77777777" w:rsidR="00285D2B" w:rsidRDefault="00285D2B">
            <w:pPr>
              <w:ind w:left="1"/>
            </w:pPr>
            <w:r>
              <w:rPr>
                <w:rFonts w:ascii="Calibri" w:eastAsia="Calibri" w:hAnsi="Calibri"/>
                <w:sz w:val="24"/>
              </w:rPr>
              <w:t xml:space="preserve">Department of Human Services </w:t>
            </w:r>
          </w:p>
        </w:tc>
      </w:tr>
      <w:tr w:rsidR="00285D2B" w14:paraId="7DDF80DA" w14:textId="77777777" w:rsidTr="006A1F93">
        <w:trPr>
          <w:trHeight w:val="598"/>
        </w:trPr>
        <w:tc>
          <w:tcPr>
            <w:tcW w:w="1468" w:type="dxa"/>
            <w:tcBorders>
              <w:top w:val="single" w:sz="4" w:space="0" w:color="000000"/>
              <w:left w:val="single" w:sz="4" w:space="0" w:color="000000"/>
              <w:bottom w:val="single" w:sz="4" w:space="0" w:color="000000"/>
              <w:right w:val="single" w:sz="4" w:space="0" w:color="000000"/>
            </w:tcBorders>
          </w:tcPr>
          <w:p w14:paraId="1A3FFF9B" w14:textId="77777777" w:rsidR="00285D2B" w:rsidRDefault="00285D2B">
            <w:r>
              <w:rPr>
                <w:rFonts w:ascii="Calibri" w:eastAsia="Calibri" w:hAnsi="Calibri"/>
                <w:sz w:val="24"/>
              </w:rPr>
              <w:t xml:space="preserve">Hubbard </w:t>
            </w:r>
          </w:p>
        </w:tc>
        <w:tc>
          <w:tcPr>
            <w:tcW w:w="1431" w:type="dxa"/>
            <w:tcBorders>
              <w:top w:val="single" w:sz="4" w:space="0" w:color="000000"/>
              <w:left w:val="single" w:sz="4" w:space="0" w:color="000000"/>
              <w:bottom w:val="single" w:sz="4" w:space="0" w:color="000000"/>
              <w:right w:val="single" w:sz="4" w:space="0" w:color="000000"/>
            </w:tcBorders>
          </w:tcPr>
          <w:p w14:paraId="243D943C" w14:textId="77777777" w:rsidR="00285D2B" w:rsidRDefault="00285D2B">
            <w:pPr>
              <w:ind w:left="1"/>
            </w:pPr>
            <w:r>
              <w:rPr>
                <w:rFonts w:ascii="Calibri" w:eastAsia="Calibri" w:hAnsi="Calibri"/>
                <w:sz w:val="24"/>
              </w:rPr>
              <w:t xml:space="preserve">Bryan </w:t>
            </w:r>
          </w:p>
        </w:tc>
        <w:tc>
          <w:tcPr>
            <w:tcW w:w="3217" w:type="dxa"/>
            <w:gridSpan w:val="2"/>
            <w:tcBorders>
              <w:top w:val="single" w:sz="4" w:space="0" w:color="000000"/>
              <w:left w:val="single" w:sz="4" w:space="0" w:color="000000"/>
              <w:bottom w:val="single" w:sz="4" w:space="0" w:color="000000"/>
              <w:right w:val="single" w:sz="4" w:space="0" w:color="000000"/>
            </w:tcBorders>
          </w:tcPr>
          <w:p w14:paraId="696C7ABD" w14:textId="77777777" w:rsidR="00285D2B" w:rsidRDefault="00285D2B">
            <w:pPr>
              <w:ind w:left="1"/>
            </w:pPr>
            <w:r>
              <w:rPr>
                <w:rFonts w:ascii="Calibri" w:eastAsia="Calibri" w:hAnsi="Calibri"/>
                <w:sz w:val="24"/>
              </w:rPr>
              <w:t xml:space="preserve">Commissioner </w:t>
            </w:r>
          </w:p>
        </w:tc>
        <w:tc>
          <w:tcPr>
            <w:tcW w:w="3964" w:type="dxa"/>
            <w:tcBorders>
              <w:top w:val="single" w:sz="4" w:space="0" w:color="000000"/>
              <w:left w:val="single" w:sz="4" w:space="0" w:color="000000"/>
              <w:bottom w:val="single" w:sz="4" w:space="0" w:color="000000"/>
              <w:right w:val="single" w:sz="4" w:space="0" w:color="000000"/>
            </w:tcBorders>
          </w:tcPr>
          <w:p w14:paraId="01ADA6AA" w14:textId="77777777" w:rsidR="00285D2B" w:rsidRDefault="00285D2B">
            <w:pPr>
              <w:ind w:left="1"/>
            </w:pPr>
            <w:r>
              <w:rPr>
                <w:rFonts w:ascii="Calibri" w:eastAsia="Calibri" w:hAnsi="Calibri"/>
                <w:sz w:val="24"/>
              </w:rPr>
              <w:t xml:space="preserve">Child Support Enforcement - Department for Income Support </w:t>
            </w:r>
          </w:p>
        </w:tc>
      </w:tr>
      <w:tr w:rsidR="00285D2B" w14:paraId="30755C15" w14:textId="77777777" w:rsidTr="006A1F93">
        <w:trPr>
          <w:trHeight w:val="595"/>
        </w:trPr>
        <w:tc>
          <w:tcPr>
            <w:tcW w:w="1468" w:type="dxa"/>
            <w:tcBorders>
              <w:top w:val="single" w:sz="4" w:space="0" w:color="000000"/>
              <w:left w:val="single" w:sz="4" w:space="0" w:color="000000"/>
              <w:bottom w:val="single" w:sz="4" w:space="0" w:color="000000"/>
              <w:right w:val="single" w:sz="4" w:space="0" w:color="000000"/>
            </w:tcBorders>
          </w:tcPr>
          <w:p w14:paraId="025F14C7" w14:textId="77777777" w:rsidR="00285D2B" w:rsidRDefault="00285D2B">
            <w:r>
              <w:rPr>
                <w:rFonts w:ascii="Calibri" w:eastAsia="Calibri" w:hAnsi="Calibri"/>
                <w:sz w:val="24"/>
              </w:rPr>
              <w:t xml:space="preserve">Johnson </w:t>
            </w:r>
          </w:p>
        </w:tc>
        <w:tc>
          <w:tcPr>
            <w:tcW w:w="1431" w:type="dxa"/>
            <w:tcBorders>
              <w:top w:val="single" w:sz="4" w:space="0" w:color="000000"/>
              <w:left w:val="single" w:sz="4" w:space="0" w:color="000000"/>
              <w:bottom w:val="single" w:sz="4" w:space="0" w:color="000000"/>
              <w:right w:val="single" w:sz="4" w:space="0" w:color="000000"/>
            </w:tcBorders>
          </w:tcPr>
          <w:p w14:paraId="14ACB7CA" w14:textId="77777777" w:rsidR="00285D2B" w:rsidRDefault="00285D2B">
            <w:pPr>
              <w:ind w:left="1"/>
            </w:pPr>
            <w:r>
              <w:rPr>
                <w:rFonts w:ascii="Calibri" w:eastAsia="Calibri" w:hAnsi="Calibri"/>
                <w:sz w:val="24"/>
              </w:rPr>
              <w:t xml:space="preserve">Elaine </w:t>
            </w:r>
          </w:p>
        </w:tc>
        <w:tc>
          <w:tcPr>
            <w:tcW w:w="3217" w:type="dxa"/>
            <w:gridSpan w:val="2"/>
            <w:tcBorders>
              <w:top w:val="single" w:sz="4" w:space="0" w:color="000000"/>
              <w:left w:val="single" w:sz="4" w:space="0" w:color="000000"/>
              <w:bottom w:val="single" w:sz="4" w:space="0" w:color="000000"/>
              <w:right w:val="single" w:sz="4" w:space="0" w:color="000000"/>
            </w:tcBorders>
          </w:tcPr>
          <w:p w14:paraId="41137B47" w14:textId="77777777" w:rsidR="00285D2B" w:rsidRDefault="00285D2B">
            <w:pPr>
              <w:ind w:left="1"/>
            </w:pPr>
            <w:r>
              <w:rPr>
                <w:rFonts w:ascii="Calibri" w:eastAsia="Calibri" w:hAnsi="Calibri"/>
                <w:sz w:val="24"/>
              </w:rPr>
              <w:t xml:space="preserve">Executive Program Manager </w:t>
            </w:r>
          </w:p>
        </w:tc>
        <w:tc>
          <w:tcPr>
            <w:tcW w:w="3964" w:type="dxa"/>
            <w:tcBorders>
              <w:top w:val="single" w:sz="4" w:space="0" w:color="000000"/>
              <w:left w:val="single" w:sz="4" w:space="0" w:color="000000"/>
              <w:bottom w:val="single" w:sz="4" w:space="0" w:color="000000"/>
              <w:right w:val="single" w:sz="4" w:space="0" w:color="000000"/>
            </w:tcBorders>
          </w:tcPr>
          <w:p w14:paraId="236D3ACC" w14:textId="77777777" w:rsidR="00285D2B" w:rsidRDefault="00285D2B">
            <w:pPr>
              <w:ind w:left="1"/>
            </w:pPr>
            <w:r>
              <w:rPr>
                <w:rFonts w:ascii="Calibri" w:eastAsia="Calibri" w:hAnsi="Calibri"/>
                <w:sz w:val="24"/>
              </w:rPr>
              <w:t xml:space="preserve">Georgia Judicial Council, Administrative Office of the Courts, Child Support Commission </w:t>
            </w:r>
          </w:p>
        </w:tc>
      </w:tr>
      <w:tr w:rsidR="006A1F93" w14:paraId="252728EC" w14:textId="77777777" w:rsidTr="006A1F93">
        <w:trPr>
          <w:trHeight w:val="396"/>
        </w:trPr>
        <w:tc>
          <w:tcPr>
            <w:tcW w:w="1468" w:type="dxa"/>
            <w:tcBorders>
              <w:top w:val="single" w:sz="4" w:space="0" w:color="000000"/>
              <w:left w:val="single" w:sz="4" w:space="0" w:color="000000"/>
              <w:bottom w:val="single" w:sz="4" w:space="0" w:color="000000"/>
              <w:right w:val="single" w:sz="4" w:space="0" w:color="000000"/>
            </w:tcBorders>
          </w:tcPr>
          <w:p w14:paraId="72B3C47B" w14:textId="5962AF06" w:rsidR="006A1F93" w:rsidRDefault="006A1F93">
            <w:pPr>
              <w:rPr>
                <w:rFonts w:ascii="Calibri" w:eastAsia="Calibri" w:hAnsi="Calibri"/>
                <w:sz w:val="24"/>
              </w:rPr>
            </w:pPr>
            <w:r>
              <w:rPr>
                <w:rFonts w:ascii="Calibri" w:eastAsia="Calibri" w:hAnsi="Calibri"/>
                <w:sz w:val="24"/>
              </w:rPr>
              <w:t>Kilgore</w:t>
            </w:r>
          </w:p>
        </w:tc>
        <w:tc>
          <w:tcPr>
            <w:tcW w:w="1431" w:type="dxa"/>
            <w:tcBorders>
              <w:top w:val="single" w:sz="4" w:space="0" w:color="000000"/>
              <w:left w:val="single" w:sz="4" w:space="0" w:color="000000"/>
              <w:bottom w:val="single" w:sz="4" w:space="0" w:color="000000"/>
              <w:right w:val="single" w:sz="4" w:space="0" w:color="000000"/>
            </w:tcBorders>
          </w:tcPr>
          <w:p w14:paraId="758595FF" w14:textId="14533428" w:rsidR="006A1F93" w:rsidRDefault="006A1F93">
            <w:pPr>
              <w:ind w:left="1"/>
              <w:rPr>
                <w:rFonts w:ascii="Calibri" w:eastAsia="Calibri" w:hAnsi="Calibri"/>
                <w:sz w:val="24"/>
              </w:rPr>
            </w:pPr>
            <w:r>
              <w:rPr>
                <w:rFonts w:ascii="Calibri" w:eastAsia="Calibri" w:hAnsi="Calibri"/>
                <w:sz w:val="24"/>
              </w:rPr>
              <w:t>David</w:t>
            </w:r>
          </w:p>
        </w:tc>
        <w:tc>
          <w:tcPr>
            <w:tcW w:w="3217" w:type="dxa"/>
            <w:gridSpan w:val="2"/>
            <w:tcBorders>
              <w:top w:val="single" w:sz="4" w:space="0" w:color="000000"/>
              <w:left w:val="single" w:sz="4" w:space="0" w:color="000000"/>
              <w:bottom w:val="single" w:sz="4" w:space="0" w:color="000000"/>
              <w:right w:val="single" w:sz="4" w:space="0" w:color="000000"/>
            </w:tcBorders>
          </w:tcPr>
          <w:p w14:paraId="20D84675" w14:textId="19AA1486" w:rsidR="006A1F93" w:rsidRDefault="006A1F93">
            <w:pPr>
              <w:ind w:left="1"/>
              <w:rPr>
                <w:rFonts w:ascii="Calibri" w:eastAsia="Calibri" w:hAnsi="Calibri"/>
                <w:sz w:val="24"/>
              </w:rPr>
            </w:pPr>
            <w:r>
              <w:rPr>
                <w:rFonts w:ascii="Calibri" w:eastAsia="Calibri" w:hAnsi="Calibri"/>
                <w:sz w:val="24"/>
              </w:rPr>
              <w:t>Director</w:t>
            </w:r>
          </w:p>
        </w:tc>
        <w:tc>
          <w:tcPr>
            <w:tcW w:w="3964" w:type="dxa"/>
            <w:tcBorders>
              <w:top w:val="single" w:sz="4" w:space="0" w:color="000000"/>
              <w:left w:val="single" w:sz="4" w:space="0" w:color="000000"/>
              <w:bottom w:val="single" w:sz="4" w:space="0" w:color="000000"/>
              <w:right w:val="single" w:sz="4" w:space="0" w:color="000000"/>
            </w:tcBorders>
          </w:tcPr>
          <w:p w14:paraId="2413C2DC" w14:textId="7CA83E31" w:rsidR="006A1F93" w:rsidRDefault="006A1F93">
            <w:pPr>
              <w:ind w:left="1"/>
              <w:rPr>
                <w:rFonts w:ascii="Calibri" w:eastAsia="Calibri" w:hAnsi="Calibri"/>
                <w:sz w:val="24"/>
              </w:rPr>
            </w:pPr>
            <w:r>
              <w:rPr>
                <w:rFonts w:ascii="Calibri" w:eastAsia="Calibri" w:hAnsi="Calibri"/>
                <w:sz w:val="24"/>
              </w:rPr>
              <w:t>CA Dept. of Child Support Services</w:t>
            </w:r>
          </w:p>
        </w:tc>
      </w:tr>
      <w:tr w:rsidR="00285D2B" w14:paraId="7C3BE154" w14:textId="77777777" w:rsidTr="006A1F93">
        <w:trPr>
          <w:trHeight w:val="396"/>
        </w:trPr>
        <w:tc>
          <w:tcPr>
            <w:tcW w:w="1468" w:type="dxa"/>
            <w:tcBorders>
              <w:top w:val="single" w:sz="4" w:space="0" w:color="000000"/>
              <w:left w:val="single" w:sz="4" w:space="0" w:color="000000"/>
              <w:bottom w:val="single" w:sz="4" w:space="0" w:color="000000"/>
              <w:right w:val="single" w:sz="4" w:space="0" w:color="000000"/>
            </w:tcBorders>
          </w:tcPr>
          <w:p w14:paraId="215A5F68" w14:textId="77777777" w:rsidR="00285D2B" w:rsidRDefault="00285D2B">
            <w:r>
              <w:rPr>
                <w:rFonts w:ascii="Calibri" w:eastAsia="Calibri" w:hAnsi="Calibri"/>
                <w:sz w:val="24"/>
              </w:rPr>
              <w:t xml:space="preserve">McClenney </w:t>
            </w:r>
          </w:p>
        </w:tc>
        <w:tc>
          <w:tcPr>
            <w:tcW w:w="1431" w:type="dxa"/>
            <w:tcBorders>
              <w:top w:val="single" w:sz="4" w:space="0" w:color="000000"/>
              <w:left w:val="single" w:sz="4" w:space="0" w:color="000000"/>
              <w:bottom w:val="single" w:sz="4" w:space="0" w:color="000000"/>
              <w:right w:val="single" w:sz="4" w:space="0" w:color="000000"/>
            </w:tcBorders>
          </w:tcPr>
          <w:p w14:paraId="230AE117" w14:textId="77777777" w:rsidR="00285D2B" w:rsidRDefault="00285D2B">
            <w:pPr>
              <w:ind w:left="1"/>
            </w:pPr>
            <w:r>
              <w:rPr>
                <w:rFonts w:ascii="Calibri" w:eastAsia="Calibri" w:hAnsi="Calibri"/>
                <w:sz w:val="24"/>
              </w:rPr>
              <w:t xml:space="preserve">Lathesia </w:t>
            </w:r>
          </w:p>
        </w:tc>
        <w:tc>
          <w:tcPr>
            <w:tcW w:w="3217" w:type="dxa"/>
            <w:gridSpan w:val="2"/>
            <w:tcBorders>
              <w:top w:val="single" w:sz="4" w:space="0" w:color="000000"/>
              <w:left w:val="single" w:sz="4" w:space="0" w:color="000000"/>
              <w:bottom w:val="single" w:sz="4" w:space="0" w:color="000000"/>
              <w:right w:val="single" w:sz="4" w:space="0" w:color="000000"/>
            </w:tcBorders>
          </w:tcPr>
          <w:p w14:paraId="7369EDB1" w14:textId="77777777" w:rsidR="00285D2B" w:rsidRDefault="00285D2B">
            <w:pPr>
              <w:ind w:left="1"/>
            </w:pPr>
            <w:r>
              <w:rPr>
                <w:rFonts w:ascii="Calibri" w:eastAsia="Calibri" w:hAnsi="Calibri"/>
                <w:sz w:val="24"/>
              </w:rPr>
              <w:t xml:space="preserve">IV-D Director </w:t>
            </w:r>
          </w:p>
        </w:tc>
        <w:tc>
          <w:tcPr>
            <w:tcW w:w="3964" w:type="dxa"/>
            <w:tcBorders>
              <w:top w:val="single" w:sz="4" w:space="0" w:color="000000"/>
              <w:left w:val="single" w:sz="4" w:space="0" w:color="000000"/>
              <w:bottom w:val="single" w:sz="4" w:space="0" w:color="000000"/>
              <w:right w:val="single" w:sz="4" w:space="0" w:color="000000"/>
            </w:tcBorders>
          </w:tcPr>
          <w:p w14:paraId="41D0A44C" w14:textId="77777777" w:rsidR="00285D2B" w:rsidRDefault="00285D2B">
            <w:pPr>
              <w:ind w:left="1"/>
            </w:pPr>
            <w:r>
              <w:rPr>
                <w:rFonts w:ascii="Calibri" w:eastAsia="Calibri" w:hAnsi="Calibri"/>
                <w:sz w:val="24"/>
              </w:rPr>
              <w:t xml:space="preserve">Alabama Department of Human Resources </w:t>
            </w:r>
          </w:p>
        </w:tc>
      </w:tr>
      <w:tr w:rsidR="00285D2B" w14:paraId="58FF590A" w14:textId="77777777" w:rsidTr="006A1F93">
        <w:trPr>
          <w:trHeight w:val="302"/>
        </w:trPr>
        <w:tc>
          <w:tcPr>
            <w:tcW w:w="1468" w:type="dxa"/>
            <w:tcBorders>
              <w:top w:val="single" w:sz="4" w:space="0" w:color="000000"/>
              <w:left w:val="single" w:sz="4" w:space="0" w:color="000000"/>
              <w:bottom w:val="single" w:sz="4" w:space="0" w:color="000000"/>
              <w:right w:val="single" w:sz="4" w:space="0" w:color="000000"/>
            </w:tcBorders>
          </w:tcPr>
          <w:p w14:paraId="20405F09" w14:textId="77777777" w:rsidR="00285D2B" w:rsidRDefault="00285D2B">
            <w:r>
              <w:rPr>
                <w:rFonts w:ascii="Calibri" w:eastAsia="Calibri" w:hAnsi="Calibri"/>
                <w:sz w:val="24"/>
              </w:rPr>
              <w:t xml:space="preserve">McVey </w:t>
            </w:r>
          </w:p>
        </w:tc>
        <w:tc>
          <w:tcPr>
            <w:tcW w:w="1431" w:type="dxa"/>
            <w:tcBorders>
              <w:top w:val="single" w:sz="4" w:space="0" w:color="000000"/>
              <w:left w:val="single" w:sz="4" w:space="0" w:color="000000"/>
              <w:bottom w:val="single" w:sz="4" w:space="0" w:color="000000"/>
              <w:right w:val="single" w:sz="4" w:space="0" w:color="000000"/>
            </w:tcBorders>
          </w:tcPr>
          <w:p w14:paraId="608A9823" w14:textId="77777777" w:rsidR="00285D2B" w:rsidRDefault="00285D2B">
            <w:pPr>
              <w:ind w:left="1"/>
            </w:pPr>
            <w:r>
              <w:rPr>
                <w:rFonts w:ascii="Calibri" w:eastAsia="Calibri" w:hAnsi="Calibri"/>
                <w:sz w:val="24"/>
              </w:rPr>
              <w:t xml:space="preserve">Alan </w:t>
            </w:r>
          </w:p>
        </w:tc>
        <w:tc>
          <w:tcPr>
            <w:tcW w:w="3217" w:type="dxa"/>
            <w:gridSpan w:val="2"/>
            <w:tcBorders>
              <w:top w:val="single" w:sz="4" w:space="0" w:color="000000"/>
              <w:left w:val="single" w:sz="4" w:space="0" w:color="000000"/>
              <w:bottom w:val="single" w:sz="4" w:space="0" w:color="000000"/>
              <w:right w:val="single" w:sz="4" w:space="0" w:color="000000"/>
            </w:tcBorders>
          </w:tcPr>
          <w:p w14:paraId="3FFB5593" w14:textId="77777777" w:rsidR="00285D2B" w:rsidRDefault="00285D2B">
            <w:pPr>
              <w:ind w:left="1"/>
            </w:pPr>
            <w:r>
              <w:rPr>
                <w:rFonts w:ascii="Calibri" w:eastAsia="Calibri" w:hAnsi="Calibri"/>
                <w:sz w:val="24"/>
              </w:rPr>
              <w:t xml:space="preserve">Administrator </w:t>
            </w:r>
          </w:p>
        </w:tc>
        <w:tc>
          <w:tcPr>
            <w:tcW w:w="3964" w:type="dxa"/>
            <w:tcBorders>
              <w:top w:val="single" w:sz="4" w:space="0" w:color="000000"/>
              <w:left w:val="single" w:sz="4" w:space="0" w:color="000000"/>
              <w:bottom w:val="single" w:sz="4" w:space="0" w:color="000000"/>
              <w:right w:val="single" w:sz="4" w:space="0" w:color="000000"/>
            </w:tcBorders>
          </w:tcPr>
          <w:p w14:paraId="263F731A" w14:textId="77777777" w:rsidR="00285D2B" w:rsidRDefault="00285D2B">
            <w:pPr>
              <w:ind w:left="1"/>
              <w:rPr>
                <w:rFonts w:ascii="Calibri" w:eastAsia="Calibri" w:hAnsi="Calibri"/>
                <w:sz w:val="24"/>
              </w:rPr>
            </w:pPr>
            <w:r>
              <w:rPr>
                <w:rFonts w:ascii="Calibri" w:eastAsia="Calibri" w:hAnsi="Calibri"/>
                <w:sz w:val="24"/>
              </w:rPr>
              <w:t xml:space="preserve">State of Arkansas Office of Child Support Enforcement </w:t>
            </w:r>
          </w:p>
          <w:p w14:paraId="280EC098" w14:textId="0F2F5794" w:rsidR="00AA7BA0" w:rsidRDefault="00AA7BA0">
            <w:pPr>
              <w:ind w:left="1"/>
            </w:pPr>
          </w:p>
        </w:tc>
      </w:tr>
      <w:tr w:rsidR="006A1F93" w14:paraId="6A086564" w14:textId="77777777" w:rsidTr="006A1F93">
        <w:tblPrEx>
          <w:tblCellMar>
            <w:right w:w="115" w:type="dxa"/>
          </w:tblCellMar>
        </w:tblPrEx>
        <w:trPr>
          <w:trHeight w:val="304"/>
        </w:trPr>
        <w:tc>
          <w:tcPr>
            <w:tcW w:w="2899" w:type="dxa"/>
            <w:gridSpan w:val="2"/>
            <w:tcBorders>
              <w:top w:val="single" w:sz="4" w:space="0" w:color="000000"/>
              <w:left w:val="single" w:sz="4" w:space="0" w:color="000000"/>
              <w:bottom w:val="single" w:sz="4" w:space="0" w:color="000000"/>
              <w:right w:val="nil"/>
            </w:tcBorders>
            <w:shd w:val="clear" w:color="auto" w:fill="5B9BD4"/>
          </w:tcPr>
          <w:p w14:paraId="2B3089AE" w14:textId="77777777" w:rsidR="006A1F93" w:rsidRDefault="006A1F93" w:rsidP="00324CA8">
            <w:r>
              <w:rPr>
                <w:rFonts w:ascii="Calibri" w:eastAsia="Calibri" w:hAnsi="Calibri"/>
                <w:b/>
                <w:sz w:val="24"/>
              </w:rPr>
              <w:t>CHILD SUPPORT AGENCIES</w:t>
            </w:r>
            <w:r>
              <w:rPr>
                <w:rFonts w:ascii="Calibri" w:eastAsia="Calibri" w:hAnsi="Calibri"/>
                <w:sz w:val="24"/>
              </w:rPr>
              <w:t xml:space="preserve"> </w:t>
            </w:r>
          </w:p>
        </w:tc>
        <w:tc>
          <w:tcPr>
            <w:tcW w:w="3173" w:type="dxa"/>
            <w:tcBorders>
              <w:top w:val="single" w:sz="4" w:space="0" w:color="000000"/>
              <w:left w:val="nil"/>
              <w:bottom w:val="single" w:sz="4" w:space="0" w:color="000000"/>
              <w:right w:val="nil"/>
            </w:tcBorders>
            <w:shd w:val="clear" w:color="auto" w:fill="5B9BD4"/>
          </w:tcPr>
          <w:p w14:paraId="001E9043" w14:textId="77777777" w:rsidR="006A1F93" w:rsidRDefault="006A1F93" w:rsidP="00324CA8"/>
        </w:tc>
        <w:tc>
          <w:tcPr>
            <w:tcW w:w="4008" w:type="dxa"/>
            <w:gridSpan w:val="2"/>
            <w:tcBorders>
              <w:top w:val="single" w:sz="4" w:space="0" w:color="000000"/>
              <w:left w:val="nil"/>
              <w:bottom w:val="single" w:sz="4" w:space="0" w:color="000000"/>
              <w:right w:val="single" w:sz="4" w:space="0" w:color="000000"/>
            </w:tcBorders>
            <w:shd w:val="clear" w:color="auto" w:fill="5B9BD4"/>
          </w:tcPr>
          <w:p w14:paraId="2F9108B9" w14:textId="77777777" w:rsidR="006A1F93" w:rsidRDefault="006A1F93" w:rsidP="00324CA8"/>
        </w:tc>
      </w:tr>
      <w:tr w:rsidR="006A1F93" w14:paraId="31E01958" w14:textId="77777777" w:rsidTr="006A1F93">
        <w:tblPrEx>
          <w:tblCellMar>
            <w:right w:w="115" w:type="dxa"/>
          </w:tblCellMar>
        </w:tblPrEx>
        <w:trPr>
          <w:trHeight w:val="301"/>
        </w:trPr>
        <w:tc>
          <w:tcPr>
            <w:tcW w:w="1468" w:type="dxa"/>
            <w:tcBorders>
              <w:top w:val="single" w:sz="4" w:space="0" w:color="000000"/>
              <w:left w:val="single" w:sz="4" w:space="0" w:color="000000"/>
              <w:bottom w:val="single" w:sz="4" w:space="0" w:color="000000"/>
              <w:right w:val="single" w:sz="4" w:space="0" w:color="000000"/>
            </w:tcBorders>
            <w:shd w:val="clear" w:color="auto" w:fill="D0CECE"/>
          </w:tcPr>
          <w:p w14:paraId="5C959070" w14:textId="77777777" w:rsidR="006A1F93" w:rsidRDefault="006A1F93" w:rsidP="00324CA8">
            <w:r>
              <w:rPr>
                <w:rFonts w:ascii="Calibri" w:eastAsia="Calibri" w:hAnsi="Calibri"/>
                <w:b/>
                <w:sz w:val="24"/>
              </w:rPr>
              <w:t xml:space="preserve">Last Name </w:t>
            </w:r>
          </w:p>
        </w:tc>
        <w:tc>
          <w:tcPr>
            <w:tcW w:w="1431" w:type="dxa"/>
            <w:tcBorders>
              <w:top w:val="single" w:sz="4" w:space="0" w:color="000000"/>
              <w:left w:val="single" w:sz="4" w:space="0" w:color="000000"/>
              <w:bottom w:val="single" w:sz="4" w:space="0" w:color="000000"/>
              <w:right w:val="single" w:sz="4" w:space="0" w:color="000000"/>
            </w:tcBorders>
            <w:shd w:val="clear" w:color="auto" w:fill="D0CECE"/>
          </w:tcPr>
          <w:p w14:paraId="70D301CF" w14:textId="77777777" w:rsidR="006A1F93" w:rsidRDefault="006A1F93" w:rsidP="00324CA8">
            <w:pPr>
              <w:ind w:left="1"/>
            </w:pPr>
            <w:r>
              <w:rPr>
                <w:rFonts w:ascii="Calibri" w:eastAsia="Calibri" w:hAnsi="Calibri"/>
                <w:b/>
                <w:sz w:val="24"/>
              </w:rPr>
              <w:t xml:space="preserve">First Name </w:t>
            </w:r>
          </w:p>
        </w:tc>
        <w:tc>
          <w:tcPr>
            <w:tcW w:w="3173" w:type="dxa"/>
            <w:tcBorders>
              <w:top w:val="single" w:sz="4" w:space="0" w:color="000000"/>
              <w:left w:val="single" w:sz="4" w:space="0" w:color="000000"/>
              <w:bottom w:val="single" w:sz="4" w:space="0" w:color="000000"/>
              <w:right w:val="single" w:sz="4" w:space="0" w:color="000000"/>
            </w:tcBorders>
            <w:shd w:val="clear" w:color="auto" w:fill="D0CECE"/>
          </w:tcPr>
          <w:p w14:paraId="69F95C55" w14:textId="77777777" w:rsidR="006A1F93" w:rsidRDefault="006A1F93" w:rsidP="00324CA8">
            <w:pPr>
              <w:ind w:left="1"/>
            </w:pPr>
            <w:r>
              <w:rPr>
                <w:rFonts w:ascii="Calibri" w:eastAsia="Calibri" w:hAnsi="Calibri"/>
                <w:b/>
                <w:sz w:val="24"/>
              </w:rPr>
              <w:t xml:space="preserve">Title </w:t>
            </w:r>
          </w:p>
        </w:tc>
        <w:tc>
          <w:tcPr>
            <w:tcW w:w="4008" w:type="dxa"/>
            <w:gridSpan w:val="2"/>
            <w:tcBorders>
              <w:top w:val="single" w:sz="4" w:space="0" w:color="000000"/>
              <w:left w:val="single" w:sz="4" w:space="0" w:color="000000"/>
              <w:bottom w:val="single" w:sz="4" w:space="0" w:color="000000"/>
              <w:right w:val="single" w:sz="4" w:space="0" w:color="000000"/>
            </w:tcBorders>
            <w:shd w:val="clear" w:color="auto" w:fill="D0CECE"/>
          </w:tcPr>
          <w:p w14:paraId="1E5805B8" w14:textId="77777777" w:rsidR="006A1F93" w:rsidRDefault="006A1F93" w:rsidP="00324CA8">
            <w:pPr>
              <w:ind w:left="1"/>
            </w:pPr>
            <w:r>
              <w:rPr>
                <w:rFonts w:ascii="Calibri" w:eastAsia="Calibri" w:hAnsi="Calibri"/>
                <w:b/>
                <w:sz w:val="24"/>
              </w:rPr>
              <w:t xml:space="preserve">Organization </w:t>
            </w:r>
          </w:p>
        </w:tc>
      </w:tr>
      <w:tr w:rsidR="00285D2B" w14:paraId="4ABE622F" w14:textId="77777777" w:rsidTr="006A1F93">
        <w:trPr>
          <w:trHeight w:val="598"/>
        </w:trPr>
        <w:tc>
          <w:tcPr>
            <w:tcW w:w="1468" w:type="dxa"/>
            <w:tcBorders>
              <w:top w:val="single" w:sz="4" w:space="0" w:color="000000"/>
              <w:left w:val="single" w:sz="4" w:space="0" w:color="000000"/>
              <w:bottom w:val="single" w:sz="4" w:space="0" w:color="000000"/>
              <w:right w:val="single" w:sz="4" w:space="0" w:color="000000"/>
            </w:tcBorders>
          </w:tcPr>
          <w:p w14:paraId="5707BBF5" w14:textId="77777777" w:rsidR="00285D2B" w:rsidRDefault="00285D2B">
            <w:r>
              <w:rPr>
                <w:rFonts w:ascii="Calibri" w:eastAsia="Calibri" w:hAnsi="Calibri"/>
                <w:sz w:val="24"/>
              </w:rPr>
              <w:t xml:space="preserve">Miller </w:t>
            </w:r>
          </w:p>
        </w:tc>
        <w:tc>
          <w:tcPr>
            <w:tcW w:w="1431" w:type="dxa"/>
            <w:tcBorders>
              <w:top w:val="single" w:sz="4" w:space="0" w:color="000000"/>
              <w:left w:val="single" w:sz="4" w:space="0" w:color="000000"/>
              <w:bottom w:val="single" w:sz="4" w:space="0" w:color="000000"/>
              <w:right w:val="single" w:sz="4" w:space="0" w:color="000000"/>
            </w:tcBorders>
          </w:tcPr>
          <w:p w14:paraId="5EC29259" w14:textId="77777777" w:rsidR="00285D2B" w:rsidRDefault="00285D2B">
            <w:pPr>
              <w:ind w:left="1"/>
            </w:pPr>
            <w:r>
              <w:rPr>
                <w:rFonts w:ascii="Calibri" w:eastAsia="Calibri" w:hAnsi="Calibri"/>
                <w:sz w:val="24"/>
              </w:rPr>
              <w:t xml:space="preserve">Davida </w:t>
            </w:r>
          </w:p>
          <w:p w14:paraId="69755332" w14:textId="77777777" w:rsidR="00285D2B" w:rsidRDefault="00285D2B">
            <w:pPr>
              <w:ind w:left="1"/>
            </w:pPr>
            <w:r>
              <w:rPr>
                <w:rFonts w:ascii="Calibri" w:eastAsia="Calibri" w:hAnsi="Calibri"/>
                <w:sz w:val="24"/>
              </w:rPr>
              <w:t xml:space="preserve"> </w:t>
            </w:r>
          </w:p>
        </w:tc>
        <w:tc>
          <w:tcPr>
            <w:tcW w:w="3173" w:type="dxa"/>
            <w:tcBorders>
              <w:top w:val="single" w:sz="4" w:space="0" w:color="000000"/>
              <w:left w:val="single" w:sz="4" w:space="0" w:color="000000"/>
              <w:bottom w:val="single" w:sz="4" w:space="0" w:color="000000"/>
              <w:right w:val="single" w:sz="4" w:space="0" w:color="000000"/>
            </w:tcBorders>
          </w:tcPr>
          <w:p w14:paraId="55059076" w14:textId="77777777" w:rsidR="00285D2B" w:rsidRDefault="00285D2B">
            <w:pPr>
              <w:ind w:left="1"/>
            </w:pPr>
            <w:r>
              <w:rPr>
                <w:rFonts w:ascii="Calibri" w:eastAsia="Calibri" w:hAnsi="Calibri"/>
                <w:sz w:val="24"/>
              </w:rPr>
              <w:t xml:space="preserve">Executive Assistant </w:t>
            </w:r>
          </w:p>
        </w:tc>
        <w:tc>
          <w:tcPr>
            <w:tcW w:w="4008" w:type="dxa"/>
            <w:gridSpan w:val="2"/>
            <w:tcBorders>
              <w:top w:val="single" w:sz="4" w:space="0" w:color="000000"/>
              <w:left w:val="single" w:sz="4" w:space="0" w:color="000000"/>
              <w:bottom w:val="single" w:sz="4" w:space="0" w:color="000000"/>
              <w:right w:val="single" w:sz="4" w:space="0" w:color="000000"/>
            </w:tcBorders>
          </w:tcPr>
          <w:p w14:paraId="5183DCE7" w14:textId="77777777" w:rsidR="00285D2B" w:rsidRDefault="00285D2B">
            <w:pPr>
              <w:ind w:left="1"/>
            </w:pPr>
            <w:r>
              <w:rPr>
                <w:rFonts w:ascii="Calibri" w:eastAsia="Calibri" w:hAnsi="Calibri"/>
                <w:sz w:val="24"/>
              </w:rPr>
              <w:t xml:space="preserve">Department of Social and Health Services/Division of Child Support </w:t>
            </w:r>
          </w:p>
        </w:tc>
      </w:tr>
      <w:tr w:rsidR="00285D2B" w14:paraId="26FB906D" w14:textId="77777777" w:rsidTr="006A1F93">
        <w:tblPrEx>
          <w:tblCellMar>
            <w:right w:w="115" w:type="dxa"/>
          </w:tblCellMar>
        </w:tblPrEx>
        <w:trPr>
          <w:trHeight w:val="596"/>
        </w:trPr>
        <w:tc>
          <w:tcPr>
            <w:tcW w:w="1468" w:type="dxa"/>
            <w:tcBorders>
              <w:top w:val="single" w:sz="4" w:space="0" w:color="000000"/>
              <w:left w:val="single" w:sz="4" w:space="0" w:color="000000"/>
              <w:bottom w:val="single" w:sz="4" w:space="0" w:color="000000"/>
              <w:right w:val="single" w:sz="4" w:space="0" w:color="000000"/>
            </w:tcBorders>
          </w:tcPr>
          <w:p w14:paraId="70787261" w14:textId="0AF50D4F" w:rsidR="00285D2B" w:rsidRDefault="00285D2B">
            <w:r>
              <w:rPr>
                <w:rFonts w:ascii="Calibri" w:eastAsia="Calibri" w:hAnsi="Calibri"/>
              </w:rPr>
              <w:t xml:space="preserve"> </w:t>
            </w:r>
            <w:r>
              <w:rPr>
                <w:rFonts w:ascii="Calibri" w:eastAsia="Calibri" w:hAnsi="Calibri"/>
              </w:rPr>
              <w:tab/>
              <w:t xml:space="preserve"> </w:t>
            </w:r>
            <w:r>
              <w:rPr>
                <w:rFonts w:ascii="Calibri" w:eastAsia="Calibri" w:hAnsi="Calibri"/>
                <w:sz w:val="24"/>
              </w:rPr>
              <w:t>Morris-</w:t>
            </w:r>
          </w:p>
          <w:p w14:paraId="57C8E5BA" w14:textId="77777777" w:rsidR="00285D2B" w:rsidRDefault="00285D2B">
            <w:r>
              <w:rPr>
                <w:rFonts w:ascii="Calibri" w:eastAsia="Calibri" w:hAnsi="Calibri"/>
                <w:sz w:val="24"/>
              </w:rPr>
              <w:t xml:space="preserve">Williams </w:t>
            </w:r>
          </w:p>
        </w:tc>
        <w:tc>
          <w:tcPr>
            <w:tcW w:w="1431" w:type="dxa"/>
            <w:tcBorders>
              <w:top w:val="single" w:sz="4" w:space="0" w:color="000000"/>
              <w:left w:val="single" w:sz="4" w:space="0" w:color="000000"/>
              <w:bottom w:val="single" w:sz="4" w:space="0" w:color="000000"/>
              <w:right w:val="single" w:sz="4" w:space="0" w:color="000000"/>
            </w:tcBorders>
          </w:tcPr>
          <w:p w14:paraId="5121FF63" w14:textId="77777777" w:rsidR="00285D2B" w:rsidRDefault="00285D2B">
            <w:pPr>
              <w:ind w:left="1"/>
            </w:pPr>
            <w:r>
              <w:rPr>
                <w:rFonts w:ascii="Calibri" w:eastAsia="Calibri" w:hAnsi="Calibri"/>
                <w:sz w:val="24"/>
              </w:rPr>
              <w:t xml:space="preserve">Barbara </w:t>
            </w:r>
          </w:p>
        </w:tc>
        <w:tc>
          <w:tcPr>
            <w:tcW w:w="3173" w:type="dxa"/>
            <w:tcBorders>
              <w:top w:val="single" w:sz="4" w:space="0" w:color="000000"/>
              <w:left w:val="single" w:sz="4" w:space="0" w:color="000000"/>
              <w:bottom w:val="single" w:sz="4" w:space="0" w:color="000000"/>
              <w:right w:val="single" w:sz="4" w:space="0" w:color="000000"/>
            </w:tcBorders>
          </w:tcPr>
          <w:p w14:paraId="204F6B9B" w14:textId="77777777" w:rsidR="00285D2B" w:rsidRDefault="00285D2B">
            <w:pPr>
              <w:ind w:left="1"/>
            </w:pPr>
            <w:r>
              <w:rPr>
                <w:rFonts w:ascii="Calibri" w:eastAsia="Calibri" w:hAnsi="Calibri"/>
                <w:sz w:val="24"/>
              </w:rPr>
              <w:t xml:space="preserve">General Counsel </w:t>
            </w:r>
          </w:p>
        </w:tc>
        <w:tc>
          <w:tcPr>
            <w:tcW w:w="4008" w:type="dxa"/>
            <w:gridSpan w:val="2"/>
            <w:tcBorders>
              <w:top w:val="single" w:sz="4" w:space="0" w:color="000000"/>
              <w:left w:val="single" w:sz="4" w:space="0" w:color="000000"/>
              <w:bottom w:val="single" w:sz="4" w:space="0" w:color="000000"/>
              <w:right w:val="single" w:sz="4" w:space="0" w:color="000000"/>
            </w:tcBorders>
          </w:tcPr>
          <w:p w14:paraId="21DFEFB4" w14:textId="77777777" w:rsidR="00285D2B" w:rsidRDefault="00285D2B">
            <w:pPr>
              <w:ind w:left="1"/>
            </w:pPr>
            <w:r>
              <w:rPr>
                <w:rFonts w:ascii="Calibri" w:eastAsia="Calibri" w:hAnsi="Calibri"/>
                <w:sz w:val="24"/>
              </w:rPr>
              <w:t xml:space="preserve">State of Arkansas Office of Child Support Enforcement </w:t>
            </w:r>
          </w:p>
        </w:tc>
      </w:tr>
      <w:tr w:rsidR="006A1F93" w14:paraId="58FF16CA" w14:textId="77777777" w:rsidTr="006A1F93">
        <w:tblPrEx>
          <w:tblCellMar>
            <w:right w:w="115" w:type="dxa"/>
          </w:tblCellMar>
        </w:tblPrEx>
        <w:trPr>
          <w:trHeight w:val="595"/>
        </w:trPr>
        <w:tc>
          <w:tcPr>
            <w:tcW w:w="1468" w:type="dxa"/>
            <w:tcBorders>
              <w:top w:val="single" w:sz="4" w:space="0" w:color="000000"/>
              <w:left w:val="single" w:sz="4" w:space="0" w:color="000000"/>
              <w:bottom w:val="single" w:sz="4" w:space="0" w:color="000000"/>
              <w:right w:val="single" w:sz="4" w:space="0" w:color="000000"/>
            </w:tcBorders>
          </w:tcPr>
          <w:p w14:paraId="6D72C30F" w14:textId="16752CF9" w:rsidR="006A1F93" w:rsidRDefault="006A1F93">
            <w:pPr>
              <w:rPr>
                <w:rFonts w:ascii="Calibri" w:eastAsia="Calibri" w:hAnsi="Calibri"/>
                <w:sz w:val="24"/>
              </w:rPr>
            </w:pPr>
            <w:r>
              <w:rPr>
                <w:rFonts w:ascii="Calibri" w:eastAsia="Calibri" w:hAnsi="Calibri"/>
                <w:sz w:val="24"/>
              </w:rPr>
              <w:t>Parks</w:t>
            </w:r>
          </w:p>
        </w:tc>
        <w:tc>
          <w:tcPr>
            <w:tcW w:w="1431" w:type="dxa"/>
            <w:tcBorders>
              <w:top w:val="single" w:sz="4" w:space="0" w:color="000000"/>
              <w:left w:val="single" w:sz="4" w:space="0" w:color="000000"/>
              <w:bottom w:val="single" w:sz="4" w:space="0" w:color="000000"/>
              <w:right w:val="single" w:sz="4" w:space="0" w:color="000000"/>
            </w:tcBorders>
          </w:tcPr>
          <w:p w14:paraId="66B201F8" w14:textId="5C2C9FE4" w:rsidR="006A1F93" w:rsidRDefault="006A1F93">
            <w:pPr>
              <w:ind w:left="1"/>
              <w:rPr>
                <w:rFonts w:ascii="Calibri" w:eastAsia="Calibri" w:hAnsi="Calibri"/>
                <w:sz w:val="24"/>
              </w:rPr>
            </w:pPr>
            <w:r>
              <w:rPr>
                <w:rFonts w:ascii="Calibri" w:eastAsia="Calibri" w:hAnsi="Calibri"/>
                <w:sz w:val="24"/>
              </w:rPr>
              <w:t>Richard</w:t>
            </w:r>
          </w:p>
        </w:tc>
        <w:tc>
          <w:tcPr>
            <w:tcW w:w="3173" w:type="dxa"/>
            <w:tcBorders>
              <w:top w:val="single" w:sz="4" w:space="0" w:color="000000"/>
              <w:left w:val="single" w:sz="4" w:space="0" w:color="000000"/>
              <w:bottom w:val="single" w:sz="4" w:space="0" w:color="000000"/>
              <w:right w:val="single" w:sz="4" w:space="0" w:color="000000"/>
            </w:tcBorders>
          </w:tcPr>
          <w:p w14:paraId="56027A1C" w14:textId="77777777" w:rsidR="006A1F93" w:rsidRDefault="006A1F93">
            <w:pPr>
              <w:ind w:left="1"/>
              <w:rPr>
                <w:rFonts w:ascii="Calibri" w:eastAsia="Calibri" w:hAnsi="Calibri"/>
                <w:sz w:val="24"/>
              </w:rPr>
            </w:pPr>
          </w:p>
        </w:tc>
        <w:tc>
          <w:tcPr>
            <w:tcW w:w="4008" w:type="dxa"/>
            <w:gridSpan w:val="2"/>
            <w:tcBorders>
              <w:top w:val="single" w:sz="4" w:space="0" w:color="000000"/>
              <w:left w:val="single" w:sz="4" w:space="0" w:color="000000"/>
              <w:bottom w:val="single" w:sz="4" w:space="0" w:color="000000"/>
              <w:right w:val="single" w:sz="4" w:space="0" w:color="000000"/>
            </w:tcBorders>
          </w:tcPr>
          <w:p w14:paraId="3813570B" w14:textId="5131658B" w:rsidR="006A1F93" w:rsidRDefault="006A1F93">
            <w:pPr>
              <w:ind w:left="1"/>
              <w:rPr>
                <w:rFonts w:ascii="Calibri" w:eastAsia="Calibri" w:hAnsi="Calibri"/>
                <w:sz w:val="24"/>
              </w:rPr>
            </w:pPr>
            <w:r w:rsidRPr="006A1F93">
              <w:rPr>
                <w:rFonts w:ascii="Calibri" w:eastAsia="Calibri" w:hAnsi="Calibri"/>
                <w:sz w:val="24"/>
              </w:rPr>
              <w:t>Michigan DHHS</w:t>
            </w:r>
          </w:p>
        </w:tc>
      </w:tr>
      <w:tr w:rsidR="006A1F93" w14:paraId="7497473A" w14:textId="77777777" w:rsidTr="006A1F93">
        <w:tblPrEx>
          <w:tblCellMar>
            <w:right w:w="115" w:type="dxa"/>
          </w:tblCellMar>
        </w:tblPrEx>
        <w:trPr>
          <w:trHeight w:val="595"/>
        </w:trPr>
        <w:tc>
          <w:tcPr>
            <w:tcW w:w="1468" w:type="dxa"/>
            <w:tcBorders>
              <w:top w:val="single" w:sz="4" w:space="0" w:color="000000"/>
              <w:left w:val="single" w:sz="4" w:space="0" w:color="000000"/>
              <w:bottom w:val="single" w:sz="4" w:space="0" w:color="000000"/>
              <w:right w:val="single" w:sz="4" w:space="0" w:color="000000"/>
            </w:tcBorders>
          </w:tcPr>
          <w:p w14:paraId="591DB900" w14:textId="08E1B5F9" w:rsidR="006A1F93" w:rsidRDefault="006A1F93">
            <w:pPr>
              <w:rPr>
                <w:rFonts w:ascii="Calibri" w:eastAsia="Calibri" w:hAnsi="Calibri"/>
                <w:sz w:val="24"/>
              </w:rPr>
            </w:pPr>
            <w:r>
              <w:rPr>
                <w:rFonts w:ascii="Calibri" w:eastAsia="Calibri" w:hAnsi="Calibri"/>
                <w:sz w:val="24"/>
              </w:rPr>
              <w:t>Proctor</w:t>
            </w:r>
          </w:p>
        </w:tc>
        <w:tc>
          <w:tcPr>
            <w:tcW w:w="1431" w:type="dxa"/>
            <w:tcBorders>
              <w:top w:val="single" w:sz="4" w:space="0" w:color="000000"/>
              <w:left w:val="single" w:sz="4" w:space="0" w:color="000000"/>
              <w:bottom w:val="single" w:sz="4" w:space="0" w:color="000000"/>
              <w:right w:val="single" w:sz="4" w:space="0" w:color="000000"/>
            </w:tcBorders>
          </w:tcPr>
          <w:p w14:paraId="644F198E" w14:textId="6837599F" w:rsidR="006A1F93" w:rsidRDefault="006A1F93">
            <w:pPr>
              <w:ind w:left="1"/>
              <w:rPr>
                <w:rFonts w:ascii="Calibri" w:eastAsia="Calibri" w:hAnsi="Calibri"/>
                <w:sz w:val="24"/>
              </w:rPr>
            </w:pPr>
            <w:r>
              <w:rPr>
                <w:rFonts w:ascii="Calibri" w:eastAsia="Calibri" w:hAnsi="Calibri"/>
                <w:sz w:val="24"/>
              </w:rPr>
              <w:t>Sondra</w:t>
            </w:r>
          </w:p>
        </w:tc>
        <w:tc>
          <w:tcPr>
            <w:tcW w:w="3173" w:type="dxa"/>
            <w:tcBorders>
              <w:top w:val="single" w:sz="4" w:space="0" w:color="000000"/>
              <w:left w:val="single" w:sz="4" w:space="0" w:color="000000"/>
              <w:bottom w:val="single" w:sz="4" w:space="0" w:color="000000"/>
              <w:right w:val="single" w:sz="4" w:space="0" w:color="000000"/>
            </w:tcBorders>
          </w:tcPr>
          <w:p w14:paraId="49944449" w14:textId="77777777" w:rsidR="006A1F93" w:rsidRDefault="006A1F93">
            <w:pPr>
              <w:ind w:left="1"/>
              <w:rPr>
                <w:rFonts w:ascii="Calibri" w:eastAsia="Calibri" w:hAnsi="Calibri"/>
                <w:sz w:val="24"/>
              </w:rPr>
            </w:pPr>
          </w:p>
        </w:tc>
        <w:tc>
          <w:tcPr>
            <w:tcW w:w="4008" w:type="dxa"/>
            <w:gridSpan w:val="2"/>
            <w:tcBorders>
              <w:top w:val="single" w:sz="4" w:space="0" w:color="000000"/>
              <w:left w:val="single" w:sz="4" w:space="0" w:color="000000"/>
              <w:bottom w:val="single" w:sz="4" w:space="0" w:color="000000"/>
              <w:right w:val="single" w:sz="4" w:space="0" w:color="000000"/>
            </w:tcBorders>
          </w:tcPr>
          <w:p w14:paraId="580C8D58" w14:textId="17022E4D" w:rsidR="006A1F93" w:rsidRDefault="006A1F93">
            <w:pPr>
              <w:ind w:left="1"/>
              <w:rPr>
                <w:rFonts w:ascii="Calibri" w:eastAsia="Calibri" w:hAnsi="Calibri"/>
                <w:sz w:val="24"/>
              </w:rPr>
            </w:pPr>
            <w:r w:rsidRPr="006A1F93">
              <w:rPr>
                <w:rFonts w:ascii="Calibri" w:eastAsia="Calibri" w:hAnsi="Calibri"/>
                <w:sz w:val="24"/>
              </w:rPr>
              <w:t>Michigan DHHS</w:t>
            </w:r>
          </w:p>
        </w:tc>
      </w:tr>
      <w:tr w:rsidR="006A1F93" w14:paraId="475E1D8F" w14:textId="77777777" w:rsidTr="006A1F93">
        <w:tblPrEx>
          <w:tblCellMar>
            <w:right w:w="115" w:type="dxa"/>
          </w:tblCellMar>
        </w:tblPrEx>
        <w:trPr>
          <w:trHeight w:val="595"/>
        </w:trPr>
        <w:tc>
          <w:tcPr>
            <w:tcW w:w="1468" w:type="dxa"/>
            <w:tcBorders>
              <w:top w:val="single" w:sz="4" w:space="0" w:color="000000"/>
              <w:left w:val="single" w:sz="4" w:space="0" w:color="000000"/>
              <w:bottom w:val="single" w:sz="4" w:space="0" w:color="000000"/>
              <w:right w:val="single" w:sz="4" w:space="0" w:color="000000"/>
            </w:tcBorders>
          </w:tcPr>
          <w:p w14:paraId="59AFC196" w14:textId="1AADD24E" w:rsidR="006A1F93" w:rsidRDefault="006A1F93">
            <w:pPr>
              <w:rPr>
                <w:rFonts w:ascii="Calibri" w:eastAsia="Calibri" w:hAnsi="Calibri"/>
                <w:sz w:val="24"/>
              </w:rPr>
            </w:pPr>
            <w:r>
              <w:rPr>
                <w:rFonts w:ascii="Calibri" w:eastAsia="Calibri" w:hAnsi="Calibri"/>
                <w:sz w:val="24"/>
              </w:rPr>
              <w:t>Reese</w:t>
            </w:r>
          </w:p>
        </w:tc>
        <w:tc>
          <w:tcPr>
            <w:tcW w:w="1431" w:type="dxa"/>
            <w:tcBorders>
              <w:top w:val="single" w:sz="4" w:space="0" w:color="000000"/>
              <w:left w:val="single" w:sz="4" w:space="0" w:color="000000"/>
              <w:bottom w:val="single" w:sz="4" w:space="0" w:color="000000"/>
              <w:right w:val="single" w:sz="4" w:space="0" w:color="000000"/>
            </w:tcBorders>
          </w:tcPr>
          <w:p w14:paraId="46A2844A" w14:textId="4EE4ACD0" w:rsidR="006A1F93" w:rsidRDefault="006A1F93">
            <w:pPr>
              <w:ind w:left="1"/>
              <w:rPr>
                <w:rFonts w:ascii="Calibri" w:eastAsia="Calibri" w:hAnsi="Calibri"/>
                <w:sz w:val="24"/>
              </w:rPr>
            </w:pPr>
            <w:r>
              <w:rPr>
                <w:rFonts w:ascii="Calibri" w:eastAsia="Calibri" w:hAnsi="Calibri"/>
                <w:sz w:val="24"/>
              </w:rPr>
              <w:t>Carly</w:t>
            </w:r>
          </w:p>
        </w:tc>
        <w:tc>
          <w:tcPr>
            <w:tcW w:w="3173" w:type="dxa"/>
            <w:tcBorders>
              <w:top w:val="single" w:sz="4" w:space="0" w:color="000000"/>
              <w:left w:val="single" w:sz="4" w:space="0" w:color="000000"/>
              <w:bottom w:val="single" w:sz="4" w:space="0" w:color="000000"/>
              <w:right w:val="single" w:sz="4" w:space="0" w:color="000000"/>
            </w:tcBorders>
          </w:tcPr>
          <w:p w14:paraId="63B9DAD4" w14:textId="4ED4D868" w:rsidR="006A1F93" w:rsidRDefault="006A1F93">
            <w:pPr>
              <w:ind w:left="1"/>
              <w:rPr>
                <w:rFonts w:ascii="Calibri" w:eastAsia="Calibri" w:hAnsi="Calibri"/>
                <w:sz w:val="24"/>
              </w:rPr>
            </w:pPr>
            <w:r>
              <w:rPr>
                <w:rFonts w:ascii="Calibri" w:eastAsia="Calibri" w:hAnsi="Calibri"/>
                <w:sz w:val="24"/>
              </w:rPr>
              <w:t>IT Chief</w:t>
            </w:r>
          </w:p>
        </w:tc>
        <w:tc>
          <w:tcPr>
            <w:tcW w:w="4008" w:type="dxa"/>
            <w:gridSpan w:val="2"/>
            <w:tcBorders>
              <w:top w:val="single" w:sz="4" w:space="0" w:color="000000"/>
              <w:left w:val="single" w:sz="4" w:space="0" w:color="000000"/>
              <w:bottom w:val="single" w:sz="4" w:space="0" w:color="000000"/>
              <w:right w:val="single" w:sz="4" w:space="0" w:color="000000"/>
            </w:tcBorders>
          </w:tcPr>
          <w:p w14:paraId="6C0CEFF3" w14:textId="12F9AB19" w:rsidR="006A1F93" w:rsidRDefault="006A1F93">
            <w:pPr>
              <w:ind w:left="1"/>
              <w:rPr>
                <w:rFonts w:ascii="Calibri" w:eastAsia="Calibri" w:hAnsi="Calibri"/>
                <w:sz w:val="24"/>
              </w:rPr>
            </w:pPr>
            <w:r w:rsidRPr="006A1F93">
              <w:rPr>
                <w:rFonts w:ascii="Calibri" w:eastAsia="Calibri" w:hAnsi="Calibri"/>
                <w:sz w:val="24"/>
              </w:rPr>
              <w:t>Department of Social and Health Services/Division of Child Support</w:t>
            </w:r>
          </w:p>
        </w:tc>
      </w:tr>
      <w:tr w:rsidR="00285D2B" w14:paraId="6D441FD9" w14:textId="77777777" w:rsidTr="006A1F93">
        <w:tblPrEx>
          <w:tblCellMar>
            <w:right w:w="115" w:type="dxa"/>
          </w:tblCellMar>
        </w:tblPrEx>
        <w:trPr>
          <w:trHeight w:val="595"/>
        </w:trPr>
        <w:tc>
          <w:tcPr>
            <w:tcW w:w="1468" w:type="dxa"/>
            <w:tcBorders>
              <w:top w:val="single" w:sz="4" w:space="0" w:color="000000"/>
              <w:left w:val="single" w:sz="4" w:space="0" w:color="000000"/>
              <w:bottom w:val="single" w:sz="4" w:space="0" w:color="000000"/>
              <w:right w:val="single" w:sz="4" w:space="0" w:color="000000"/>
            </w:tcBorders>
          </w:tcPr>
          <w:p w14:paraId="1BE07CBE" w14:textId="77777777" w:rsidR="00285D2B" w:rsidRPr="006A1F93" w:rsidRDefault="00285D2B">
            <w:pPr>
              <w:rPr>
                <w:rFonts w:ascii="Calibri" w:eastAsia="Calibri" w:hAnsi="Calibri"/>
                <w:sz w:val="24"/>
              </w:rPr>
            </w:pPr>
            <w:r>
              <w:rPr>
                <w:rFonts w:ascii="Calibri" w:eastAsia="Calibri" w:hAnsi="Calibri"/>
                <w:sz w:val="24"/>
              </w:rPr>
              <w:t xml:space="preserve">Risch </w:t>
            </w:r>
          </w:p>
        </w:tc>
        <w:tc>
          <w:tcPr>
            <w:tcW w:w="1431" w:type="dxa"/>
            <w:tcBorders>
              <w:top w:val="single" w:sz="4" w:space="0" w:color="000000"/>
              <w:left w:val="single" w:sz="4" w:space="0" w:color="000000"/>
              <w:bottom w:val="single" w:sz="4" w:space="0" w:color="000000"/>
              <w:right w:val="single" w:sz="4" w:space="0" w:color="000000"/>
            </w:tcBorders>
          </w:tcPr>
          <w:p w14:paraId="0E1E4205" w14:textId="77777777" w:rsidR="00285D2B" w:rsidRPr="006A1F93" w:rsidRDefault="00285D2B">
            <w:pPr>
              <w:ind w:left="1"/>
              <w:rPr>
                <w:rFonts w:ascii="Calibri" w:eastAsia="Calibri" w:hAnsi="Calibri"/>
                <w:sz w:val="24"/>
              </w:rPr>
            </w:pPr>
            <w:r>
              <w:rPr>
                <w:rFonts w:ascii="Calibri" w:eastAsia="Calibri" w:hAnsi="Calibri"/>
                <w:sz w:val="24"/>
              </w:rPr>
              <w:t xml:space="preserve">Patricia </w:t>
            </w:r>
          </w:p>
        </w:tc>
        <w:tc>
          <w:tcPr>
            <w:tcW w:w="3173" w:type="dxa"/>
            <w:tcBorders>
              <w:top w:val="single" w:sz="4" w:space="0" w:color="000000"/>
              <w:left w:val="single" w:sz="4" w:space="0" w:color="000000"/>
              <w:bottom w:val="single" w:sz="4" w:space="0" w:color="000000"/>
              <w:right w:val="single" w:sz="4" w:space="0" w:color="000000"/>
            </w:tcBorders>
          </w:tcPr>
          <w:p w14:paraId="39D767C0" w14:textId="77777777" w:rsidR="00285D2B" w:rsidRPr="006A1F93" w:rsidRDefault="00285D2B">
            <w:pPr>
              <w:ind w:left="1"/>
              <w:rPr>
                <w:rFonts w:ascii="Calibri" w:eastAsia="Calibri" w:hAnsi="Calibri"/>
                <w:sz w:val="24"/>
              </w:rPr>
            </w:pPr>
            <w:r>
              <w:rPr>
                <w:rFonts w:ascii="Calibri" w:eastAsia="Calibri" w:hAnsi="Calibri"/>
                <w:sz w:val="24"/>
              </w:rPr>
              <w:t xml:space="preserve">IV-D Director </w:t>
            </w:r>
          </w:p>
        </w:tc>
        <w:tc>
          <w:tcPr>
            <w:tcW w:w="4008" w:type="dxa"/>
            <w:gridSpan w:val="2"/>
            <w:tcBorders>
              <w:top w:val="single" w:sz="4" w:space="0" w:color="000000"/>
              <w:left w:val="single" w:sz="4" w:space="0" w:color="000000"/>
              <w:bottom w:val="single" w:sz="4" w:space="0" w:color="000000"/>
              <w:right w:val="single" w:sz="4" w:space="0" w:color="000000"/>
            </w:tcBorders>
          </w:tcPr>
          <w:p w14:paraId="17B3F17E" w14:textId="77777777" w:rsidR="00285D2B" w:rsidRPr="006A1F93" w:rsidRDefault="00285D2B">
            <w:pPr>
              <w:ind w:left="1"/>
              <w:rPr>
                <w:rFonts w:ascii="Calibri" w:eastAsia="Calibri" w:hAnsi="Calibri"/>
                <w:sz w:val="24"/>
              </w:rPr>
            </w:pPr>
            <w:r>
              <w:rPr>
                <w:rFonts w:ascii="Calibri" w:eastAsia="Calibri" w:hAnsi="Calibri"/>
                <w:sz w:val="24"/>
              </w:rPr>
              <w:t xml:space="preserve">Department of Human Services/Division of Family Development/Office of Child Support Services </w:t>
            </w:r>
          </w:p>
        </w:tc>
      </w:tr>
      <w:tr w:rsidR="006A1F93" w14:paraId="0FECAD66" w14:textId="77777777" w:rsidTr="00324CA8">
        <w:tblPrEx>
          <w:tblCellMar>
            <w:right w:w="115" w:type="dxa"/>
          </w:tblCellMar>
        </w:tblPrEx>
        <w:trPr>
          <w:trHeight w:val="305"/>
        </w:trPr>
        <w:tc>
          <w:tcPr>
            <w:tcW w:w="1468" w:type="dxa"/>
            <w:tcBorders>
              <w:top w:val="single" w:sz="4" w:space="0" w:color="000000"/>
              <w:left w:val="single" w:sz="4" w:space="0" w:color="000000"/>
              <w:bottom w:val="single" w:sz="4" w:space="0" w:color="000000"/>
              <w:right w:val="single" w:sz="4" w:space="0" w:color="000000"/>
            </w:tcBorders>
            <w:vAlign w:val="bottom"/>
          </w:tcPr>
          <w:p w14:paraId="6986C70F" w14:textId="39589E34" w:rsidR="006A1F93" w:rsidRPr="006A1F93" w:rsidRDefault="006A1F93" w:rsidP="006A1F93">
            <w:pPr>
              <w:rPr>
                <w:rFonts w:ascii="Calibri" w:eastAsia="Calibri" w:hAnsi="Calibri"/>
                <w:sz w:val="24"/>
              </w:rPr>
            </w:pPr>
            <w:r w:rsidRPr="006A1F93">
              <w:rPr>
                <w:rFonts w:ascii="Calibri" w:eastAsia="Calibri" w:hAnsi="Calibri"/>
                <w:sz w:val="24"/>
              </w:rPr>
              <w:t>Rogers</w:t>
            </w:r>
          </w:p>
        </w:tc>
        <w:tc>
          <w:tcPr>
            <w:tcW w:w="1431" w:type="dxa"/>
            <w:tcBorders>
              <w:top w:val="single" w:sz="4" w:space="0" w:color="000000"/>
              <w:left w:val="single" w:sz="4" w:space="0" w:color="000000"/>
              <w:bottom w:val="single" w:sz="4" w:space="0" w:color="000000"/>
              <w:right w:val="single" w:sz="4" w:space="0" w:color="000000"/>
            </w:tcBorders>
            <w:vAlign w:val="bottom"/>
          </w:tcPr>
          <w:p w14:paraId="728F74C5" w14:textId="562F25A2" w:rsidR="006A1F93" w:rsidRPr="006A1F93" w:rsidRDefault="006A1F93" w:rsidP="006A1F93">
            <w:pPr>
              <w:ind w:left="1"/>
              <w:rPr>
                <w:rFonts w:ascii="Calibri" w:eastAsia="Calibri" w:hAnsi="Calibri"/>
                <w:sz w:val="24"/>
              </w:rPr>
            </w:pPr>
            <w:r w:rsidRPr="006A1F93">
              <w:rPr>
                <w:rFonts w:ascii="Calibri" w:eastAsia="Calibri" w:hAnsi="Calibri"/>
                <w:sz w:val="24"/>
              </w:rPr>
              <w:t>Selma Moreno</w:t>
            </w:r>
          </w:p>
        </w:tc>
        <w:tc>
          <w:tcPr>
            <w:tcW w:w="3173" w:type="dxa"/>
            <w:tcBorders>
              <w:top w:val="single" w:sz="4" w:space="0" w:color="000000"/>
              <w:left w:val="single" w:sz="4" w:space="0" w:color="000000"/>
              <w:bottom w:val="single" w:sz="4" w:space="0" w:color="000000"/>
              <w:right w:val="single" w:sz="4" w:space="0" w:color="000000"/>
            </w:tcBorders>
          </w:tcPr>
          <w:p w14:paraId="047FA01B" w14:textId="77777777" w:rsidR="006A1F93" w:rsidRPr="006A1F93" w:rsidRDefault="006A1F93" w:rsidP="006A1F93">
            <w:pPr>
              <w:ind w:left="1"/>
              <w:rPr>
                <w:rFonts w:ascii="Calibri" w:eastAsia="Calibri" w:hAnsi="Calibri"/>
                <w:sz w:val="24"/>
              </w:rPr>
            </w:pPr>
            <w:r>
              <w:rPr>
                <w:rFonts w:ascii="Calibri" w:eastAsia="Calibri" w:hAnsi="Calibri"/>
                <w:sz w:val="24"/>
              </w:rPr>
              <w:t xml:space="preserve">Deputy Director for Child Support </w:t>
            </w:r>
          </w:p>
        </w:tc>
        <w:tc>
          <w:tcPr>
            <w:tcW w:w="4008" w:type="dxa"/>
            <w:gridSpan w:val="2"/>
            <w:tcBorders>
              <w:top w:val="single" w:sz="4" w:space="0" w:color="000000"/>
              <w:left w:val="single" w:sz="4" w:space="0" w:color="000000"/>
              <w:bottom w:val="single" w:sz="4" w:space="0" w:color="000000"/>
              <w:right w:val="single" w:sz="4" w:space="0" w:color="000000"/>
            </w:tcBorders>
          </w:tcPr>
          <w:p w14:paraId="2F2DED13" w14:textId="77777777" w:rsidR="006A1F93" w:rsidRPr="006A1F93" w:rsidRDefault="006A1F93" w:rsidP="006A1F93">
            <w:pPr>
              <w:ind w:left="1"/>
              <w:rPr>
                <w:rFonts w:ascii="Calibri" w:eastAsia="Calibri" w:hAnsi="Calibri"/>
                <w:sz w:val="24"/>
              </w:rPr>
            </w:pPr>
            <w:r>
              <w:rPr>
                <w:rFonts w:ascii="Calibri" w:eastAsia="Calibri" w:hAnsi="Calibri"/>
                <w:sz w:val="24"/>
              </w:rPr>
              <w:t xml:space="preserve">Office of the Attorney General </w:t>
            </w:r>
          </w:p>
        </w:tc>
      </w:tr>
      <w:tr w:rsidR="006A1F93" w14:paraId="386DE6D4" w14:textId="77777777" w:rsidTr="006A1F93">
        <w:tblPrEx>
          <w:tblCellMar>
            <w:right w:w="115" w:type="dxa"/>
          </w:tblCellMar>
        </w:tblPrEx>
        <w:trPr>
          <w:trHeight w:val="396"/>
        </w:trPr>
        <w:tc>
          <w:tcPr>
            <w:tcW w:w="1468" w:type="dxa"/>
            <w:tcBorders>
              <w:top w:val="single" w:sz="4" w:space="0" w:color="000000"/>
              <w:left w:val="single" w:sz="4" w:space="0" w:color="000000"/>
              <w:bottom w:val="single" w:sz="4" w:space="0" w:color="000000"/>
              <w:right w:val="single" w:sz="4" w:space="0" w:color="000000"/>
            </w:tcBorders>
          </w:tcPr>
          <w:p w14:paraId="2CC1A946" w14:textId="5EE4C41C" w:rsidR="006A1F93" w:rsidRDefault="006A1F93">
            <w:pPr>
              <w:rPr>
                <w:rFonts w:ascii="Calibri" w:eastAsia="Calibri" w:hAnsi="Calibri"/>
                <w:sz w:val="24"/>
              </w:rPr>
            </w:pPr>
            <w:r>
              <w:rPr>
                <w:rFonts w:ascii="Calibri" w:eastAsia="Calibri" w:hAnsi="Calibri"/>
                <w:sz w:val="24"/>
              </w:rPr>
              <w:t>Scales</w:t>
            </w:r>
          </w:p>
        </w:tc>
        <w:tc>
          <w:tcPr>
            <w:tcW w:w="1431" w:type="dxa"/>
            <w:tcBorders>
              <w:top w:val="single" w:sz="4" w:space="0" w:color="000000"/>
              <w:left w:val="single" w:sz="4" w:space="0" w:color="000000"/>
              <w:bottom w:val="single" w:sz="4" w:space="0" w:color="000000"/>
              <w:right w:val="single" w:sz="4" w:space="0" w:color="000000"/>
            </w:tcBorders>
          </w:tcPr>
          <w:p w14:paraId="1C87BE72" w14:textId="5C306166" w:rsidR="006A1F93" w:rsidRDefault="006A1F93">
            <w:pPr>
              <w:ind w:left="1"/>
              <w:rPr>
                <w:rFonts w:ascii="Calibri" w:eastAsia="Calibri" w:hAnsi="Calibri"/>
                <w:sz w:val="24"/>
              </w:rPr>
            </w:pPr>
            <w:r>
              <w:rPr>
                <w:rFonts w:ascii="Calibri" w:eastAsia="Calibri" w:hAnsi="Calibri"/>
                <w:sz w:val="24"/>
              </w:rPr>
              <w:t>Brittney</w:t>
            </w:r>
          </w:p>
        </w:tc>
        <w:tc>
          <w:tcPr>
            <w:tcW w:w="3173" w:type="dxa"/>
            <w:tcBorders>
              <w:top w:val="single" w:sz="4" w:space="0" w:color="000000"/>
              <w:left w:val="single" w:sz="4" w:space="0" w:color="000000"/>
              <w:bottom w:val="single" w:sz="4" w:space="0" w:color="000000"/>
              <w:right w:val="single" w:sz="4" w:space="0" w:color="000000"/>
            </w:tcBorders>
          </w:tcPr>
          <w:p w14:paraId="1EA1D0FD" w14:textId="7F11F899" w:rsidR="006A1F93" w:rsidRPr="006A1F93" w:rsidRDefault="006A1F93" w:rsidP="006A1F93">
            <w:pPr>
              <w:rPr>
                <w:rFonts w:ascii="Calibri" w:eastAsia="Calibri" w:hAnsi="Calibri"/>
                <w:sz w:val="24"/>
              </w:rPr>
            </w:pPr>
            <w:r w:rsidRPr="006A1F93">
              <w:rPr>
                <w:rFonts w:ascii="Calibri" w:eastAsia="Calibri" w:hAnsi="Calibri"/>
                <w:sz w:val="24"/>
              </w:rPr>
              <w:t>CSE Director</w:t>
            </w:r>
          </w:p>
        </w:tc>
        <w:tc>
          <w:tcPr>
            <w:tcW w:w="4008" w:type="dxa"/>
            <w:gridSpan w:val="2"/>
            <w:tcBorders>
              <w:top w:val="single" w:sz="4" w:space="0" w:color="000000"/>
              <w:left w:val="single" w:sz="4" w:space="0" w:color="000000"/>
              <w:bottom w:val="single" w:sz="4" w:space="0" w:color="000000"/>
              <w:right w:val="single" w:sz="4" w:space="0" w:color="000000"/>
            </w:tcBorders>
          </w:tcPr>
          <w:p w14:paraId="7CD0CFD1" w14:textId="77777777" w:rsidR="006A1F93" w:rsidRPr="006A1F93" w:rsidRDefault="006A1F93" w:rsidP="006A1F93">
            <w:pPr>
              <w:rPr>
                <w:rFonts w:ascii="Calibri" w:eastAsia="Calibri" w:hAnsi="Calibri"/>
                <w:sz w:val="24"/>
              </w:rPr>
            </w:pPr>
            <w:r w:rsidRPr="006A1F93">
              <w:rPr>
                <w:rFonts w:ascii="Calibri" w:eastAsia="Calibri" w:hAnsi="Calibri"/>
                <w:sz w:val="24"/>
              </w:rPr>
              <w:t>Department of Children and Family Services-Child Support Enforcement</w:t>
            </w:r>
          </w:p>
          <w:p w14:paraId="40DB4EE1" w14:textId="77777777" w:rsidR="006A1F93" w:rsidRDefault="006A1F93">
            <w:pPr>
              <w:ind w:left="1"/>
              <w:rPr>
                <w:rFonts w:ascii="Calibri" w:eastAsia="Calibri" w:hAnsi="Calibri"/>
                <w:sz w:val="24"/>
              </w:rPr>
            </w:pPr>
          </w:p>
        </w:tc>
      </w:tr>
      <w:tr w:rsidR="00285D2B" w14:paraId="309322AB" w14:textId="77777777" w:rsidTr="006A1F93">
        <w:tblPrEx>
          <w:tblCellMar>
            <w:right w:w="115" w:type="dxa"/>
          </w:tblCellMar>
        </w:tblPrEx>
        <w:trPr>
          <w:trHeight w:val="396"/>
        </w:trPr>
        <w:tc>
          <w:tcPr>
            <w:tcW w:w="1468" w:type="dxa"/>
            <w:tcBorders>
              <w:top w:val="single" w:sz="4" w:space="0" w:color="000000"/>
              <w:left w:val="single" w:sz="4" w:space="0" w:color="000000"/>
              <w:bottom w:val="single" w:sz="4" w:space="0" w:color="000000"/>
              <w:right w:val="single" w:sz="4" w:space="0" w:color="000000"/>
            </w:tcBorders>
          </w:tcPr>
          <w:p w14:paraId="05C4DE13" w14:textId="77777777" w:rsidR="00285D2B" w:rsidRPr="006A1F93" w:rsidRDefault="00285D2B">
            <w:pPr>
              <w:rPr>
                <w:rFonts w:ascii="Calibri" w:eastAsia="Calibri" w:hAnsi="Calibri"/>
                <w:sz w:val="24"/>
              </w:rPr>
            </w:pPr>
            <w:proofErr w:type="spellStart"/>
            <w:r>
              <w:rPr>
                <w:rFonts w:ascii="Calibri" w:eastAsia="Calibri" w:hAnsi="Calibri"/>
                <w:sz w:val="24"/>
              </w:rPr>
              <w:t>Sullo</w:t>
            </w:r>
            <w:proofErr w:type="spellEnd"/>
            <w:r>
              <w:rPr>
                <w:rFonts w:ascii="Calibri" w:eastAsia="Calibri" w:hAnsi="Calibri"/>
                <w:sz w:val="24"/>
              </w:rPr>
              <w:t xml:space="preserve"> </w:t>
            </w:r>
          </w:p>
        </w:tc>
        <w:tc>
          <w:tcPr>
            <w:tcW w:w="1431" w:type="dxa"/>
            <w:tcBorders>
              <w:top w:val="single" w:sz="4" w:space="0" w:color="000000"/>
              <w:left w:val="single" w:sz="4" w:space="0" w:color="000000"/>
              <w:bottom w:val="single" w:sz="4" w:space="0" w:color="000000"/>
              <w:right w:val="single" w:sz="4" w:space="0" w:color="000000"/>
            </w:tcBorders>
          </w:tcPr>
          <w:p w14:paraId="6C884555" w14:textId="77777777" w:rsidR="00285D2B" w:rsidRPr="006A1F93" w:rsidRDefault="00285D2B">
            <w:pPr>
              <w:ind w:left="1"/>
              <w:rPr>
                <w:rFonts w:ascii="Calibri" w:eastAsia="Calibri" w:hAnsi="Calibri"/>
                <w:sz w:val="24"/>
              </w:rPr>
            </w:pPr>
            <w:r>
              <w:rPr>
                <w:rFonts w:ascii="Calibri" w:eastAsia="Calibri" w:hAnsi="Calibri"/>
                <w:sz w:val="24"/>
              </w:rPr>
              <w:t xml:space="preserve">Leah </w:t>
            </w:r>
          </w:p>
        </w:tc>
        <w:tc>
          <w:tcPr>
            <w:tcW w:w="3173" w:type="dxa"/>
            <w:tcBorders>
              <w:top w:val="single" w:sz="4" w:space="0" w:color="000000"/>
              <w:left w:val="single" w:sz="4" w:space="0" w:color="000000"/>
              <w:bottom w:val="single" w:sz="4" w:space="0" w:color="000000"/>
              <w:right w:val="single" w:sz="4" w:space="0" w:color="000000"/>
            </w:tcBorders>
          </w:tcPr>
          <w:p w14:paraId="42999AD5" w14:textId="77777777" w:rsidR="006A1F93" w:rsidRPr="006A1F93" w:rsidRDefault="006A1F93" w:rsidP="006A1F93">
            <w:pPr>
              <w:rPr>
                <w:rFonts w:ascii="Calibri" w:eastAsia="Calibri" w:hAnsi="Calibri"/>
                <w:sz w:val="24"/>
              </w:rPr>
            </w:pPr>
            <w:r w:rsidRPr="006A1F93">
              <w:rPr>
                <w:rFonts w:ascii="Calibri" w:eastAsia="Calibri" w:hAnsi="Calibri"/>
                <w:sz w:val="24"/>
              </w:rPr>
              <w:t>Associate Deputy Attorney General</w:t>
            </w:r>
          </w:p>
          <w:p w14:paraId="42D8C431" w14:textId="31C771E7" w:rsidR="00285D2B" w:rsidRPr="006A1F93" w:rsidRDefault="00285D2B">
            <w:pPr>
              <w:ind w:left="1"/>
              <w:rPr>
                <w:rFonts w:ascii="Calibri" w:eastAsia="Calibri" w:hAnsi="Calibri"/>
                <w:sz w:val="24"/>
              </w:rPr>
            </w:pPr>
          </w:p>
        </w:tc>
        <w:tc>
          <w:tcPr>
            <w:tcW w:w="4008" w:type="dxa"/>
            <w:gridSpan w:val="2"/>
            <w:tcBorders>
              <w:top w:val="single" w:sz="4" w:space="0" w:color="000000"/>
              <w:left w:val="single" w:sz="4" w:space="0" w:color="000000"/>
              <w:bottom w:val="single" w:sz="4" w:space="0" w:color="000000"/>
              <w:right w:val="single" w:sz="4" w:space="0" w:color="000000"/>
            </w:tcBorders>
          </w:tcPr>
          <w:p w14:paraId="10EB5E73" w14:textId="77777777" w:rsidR="00285D2B" w:rsidRPr="006A1F93" w:rsidRDefault="00285D2B">
            <w:pPr>
              <w:ind w:left="1"/>
              <w:rPr>
                <w:rFonts w:ascii="Calibri" w:eastAsia="Calibri" w:hAnsi="Calibri"/>
                <w:sz w:val="24"/>
              </w:rPr>
            </w:pPr>
            <w:r>
              <w:rPr>
                <w:rFonts w:ascii="Calibri" w:eastAsia="Calibri" w:hAnsi="Calibri"/>
                <w:sz w:val="24"/>
              </w:rPr>
              <w:t xml:space="preserve">Massachusetts Child Support Enforcement </w:t>
            </w:r>
          </w:p>
        </w:tc>
      </w:tr>
      <w:tr w:rsidR="006A1F93" w:rsidRPr="006A1F93" w14:paraId="3BDCB6A5" w14:textId="77777777" w:rsidTr="006A1F93">
        <w:tblPrEx>
          <w:tblCellMar>
            <w:right w:w="115" w:type="dxa"/>
          </w:tblCellMar>
        </w:tblPrEx>
        <w:trPr>
          <w:trHeight w:val="302"/>
        </w:trPr>
        <w:tc>
          <w:tcPr>
            <w:tcW w:w="1468" w:type="dxa"/>
            <w:tcBorders>
              <w:top w:val="single" w:sz="4" w:space="0" w:color="000000"/>
              <w:left w:val="single" w:sz="4" w:space="0" w:color="000000"/>
              <w:bottom w:val="single" w:sz="4" w:space="0" w:color="000000"/>
              <w:right w:val="single" w:sz="4" w:space="0" w:color="000000"/>
            </w:tcBorders>
          </w:tcPr>
          <w:p w14:paraId="34BA1DC2" w14:textId="27CA4653" w:rsidR="006A1F93" w:rsidRDefault="006A1F93">
            <w:pPr>
              <w:rPr>
                <w:rFonts w:ascii="Calibri" w:eastAsia="Calibri" w:hAnsi="Calibri"/>
                <w:sz w:val="24"/>
              </w:rPr>
            </w:pPr>
            <w:r>
              <w:rPr>
                <w:rFonts w:ascii="Calibri" w:eastAsia="Calibri" w:hAnsi="Calibri"/>
                <w:sz w:val="24"/>
              </w:rPr>
              <w:t>Toulouse</w:t>
            </w:r>
          </w:p>
        </w:tc>
        <w:tc>
          <w:tcPr>
            <w:tcW w:w="1431" w:type="dxa"/>
            <w:tcBorders>
              <w:top w:val="single" w:sz="4" w:space="0" w:color="000000"/>
              <w:left w:val="single" w:sz="4" w:space="0" w:color="000000"/>
              <w:bottom w:val="single" w:sz="4" w:space="0" w:color="000000"/>
              <w:right w:val="single" w:sz="4" w:space="0" w:color="000000"/>
            </w:tcBorders>
          </w:tcPr>
          <w:p w14:paraId="631466B4" w14:textId="7E18B409" w:rsidR="006A1F93" w:rsidRDefault="006A1F93">
            <w:pPr>
              <w:ind w:left="1"/>
              <w:rPr>
                <w:rFonts w:ascii="Calibri" w:eastAsia="Calibri" w:hAnsi="Calibri"/>
                <w:sz w:val="24"/>
              </w:rPr>
            </w:pPr>
            <w:r>
              <w:rPr>
                <w:rFonts w:ascii="Calibri" w:eastAsia="Calibri" w:hAnsi="Calibri"/>
                <w:sz w:val="24"/>
              </w:rPr>
              <w:t>Jeremy</w:t>
            </w:r>
          </w:p>
        </w:tc>
        <w:tc>
          <w:tcPr>
            <w:tcW w:w="3173" w:type="dxa"/>
            <w:tcBorders>
              <w:top w:val="single" w:sz="4" w:space="0" w:color="000000"/>
              <w:left w:val="single" w:sz="4" w:space="0" w:color="000000"/>
              <w:bottom w:val="single" w:sz="4" w:space="0" w:color="000000"/>
              <w:right w:val="single" w:sz="4" w:space="0" w:color="000000"/>
            </w:tcBorders>
          </w:tcPr>
          <w:p w14:paraId="20B4EF52" w14:textId="5C500FF8" w:rsidR="006A1F93" w:rsidRDefault="006A1F93">
            <w:pPr>
              <w:ind w:left="1"/>
              <w:rPr>
                <w:rFonts w:ascii="Calibri" w:eastAsia="Calibri" w:hAnsi="Calibri"/>
                <w:sz w:val="24"/>
              </w:rPr>
            </w:pPr>
            <w:r>
              <w:rPr>
                <w:rFonts w:ascii="Calibri" w:eastAsia="Calibri" w:hAnsi="Calibri"/>
                <w:sz w:val="24"/>
              </w:rPr>
              <w:t>Acting Director</w:t>
            </w:r>
          </w:p>
        </w:tc>
        <w:tc>
          <w:tcPr>
            <w:tcW w:w="4008" w:type="dxa"/>
            <w:gridSpan w:val="2"/>
            <w:tcBorders>
              <w:top w:val="single" w:sz="4" w:space="0" w:color="000000"/>
              <w:left w:val="single" w:sz="4" w:space="0" w:color="000000"/>
              <w:bottom w:val="single" w:sz="4" w:space="0" w:color="000000"/>
              <w:right w:val="single" w:sz="4" w:space="0" w:color="000000"/>
            </w:tcBorders>
          </w:tcPr>
          <w:p w14:paraId="5B118070" w14:textId="77777777" w:rsidR="006A1F93" w:rsidRPr="006A1F93" w:rsidRDefault="006A1F93" w:rsidP="006A1F93">
            <w:pPr>
              <w:ind w:left="1"/>
              <w:rPr>
                <w:rFonts w:ascii="Calibri" w:eastAsia="Calibri" w:hAnsi="Calibri"/>
                <w:sz w:val="24"/>
              </w:rPr>
            </w:pPr>
            <w:r w:rsidRPr="006A1F93">
              <w:rPr>
                <w:rFonts w:ascii="Calibri" w:eastAsia="Calibri" w:hAnsi="Calibri"/>
                <w:sz w:val="24"/>
              </w:rPr>
              <w:t>New Mexico Human Services Department / Child Support Enforcement Division</w:t>
            </w:r>
          </w:p>
          <w:p w14:paraId="584DCDCA" w14:textId="77777777" w:rsidR="006A1F93" w:rsidRDefault="006A1F93" w:rsidP="006A1F93">
            <w:pPr>
              <w:ind w:left="1"/>
              <w:rPr>
                <w:rFonts w:ascii="Calibri" w:eastAsia="Calibri" w:hAnsi="Calibri"/>
                <w:sz w:val="24"/>
              </w:rPr>
            </w:pPr>
          </w:p>
        </w:tc>
      </w:tr>
      <w:tr w:rsidR="00285D2B" w:rsidRPr="006A1F93" w14:paraId="6BD1266E" w14:textId="77777777" w:rsidTr="006A1F93">
        <w:tblPrEx>
          <w:tblCellMar>
            <w:right w:w="115" w:type="dxa"/>
          </w:tblCellMar>
        </w:tblPrEx>
        <w:trPr>
          <w:trHeight w:val="302"/>
        </w:trPr>
        <w:tc>
          <w:tcPr>
            <w:tcW w:w="1468" w:type="dxa"/>
            <w:tcBorders>
              <w:top w:val="single" w:sz="4" w:space="0" w:color="000000"/>
              <w:left w:val="single" w:sz="4" w:space="0" w:color="000000"/>
              <w:bottom w:val="single" w:sz="4" w:space="0" w:color="000000"/>
              <w:right w:val="single" w:sz="4" w:space="0" w:color="000000"/>
            </w:tcBorders>
          </w:tcPr>
          <w:p w14:paraId="17A5B923" w14:textId="77777777" w:rsidR="00285D2B" w:rsidRPr="006A1F93" w:rsidRDefault="00285D2B">
            <w:pPr>
              <w:rPr>
                <w:rFonts w:ascii="Calibri" w:eastAsia="Calibri" w:hAnsi="Calibri"/>
                <w:sz w:val="24"/>
              </w:rPr>
            </w:pPr>
            <w:r>
              <w:rPr>
                <w:rFonts w:ascii="Calibri" w:eastAsia="Calibri" w:hAnsi="Calibri"/>
                <w:sz w:val="24"/>
              </w:rPr>
              <w:t xml:space="preserve">Townsend </w:t>
            </w:r>
          </w:p>
        </w:tc>
        <w:tc>
          <w:tcPr>
            <w:tcW w:w="1431" w:type="dxa"/>
            <w:tcBorders>
              <w:top w:val="single" w:sz="4" w:space="0" w:color="000000"/>
              <w:left w:val="single" w:sz="4" w:space="0" w:color="000000"/>
              <w:bottom w:val="single" w:sz="4" w:space="0" w:color="000000"/>
              <w:right w:val="single" w:sz="4" w:space="0" w:color="000000"/>
            </w:tcBorders>
          </w:tcPr>
          <w:p w14:paraId="4BBC4456" w14:textId="77777777" w:rsidR="00285D2B" w:rsidRPr="006A1F93" w:rsidRDefault="00285D2B">
            <w:pPr>
              <w:ind w:left="1"/>
              <w:rPr>
                <w:rFonts w:ascii="Calibri" w:eastAsia="Calibri" w:hAnsi="Calibri"/>
                <w:sz w:val="24"/>
              </w:rPr>
            </w:pPr>
            <w:r>
              <w:rPr>
                <w:rFonts w:ascii="Calibri" w:eastAsia="Calibri" w:hAnsi="Calibri"/>
                <w:sz w:val="24"/>
              </w:rPr>
              <w:t xml:space="preserve">Christopher </w:t>
            </w:r>
          </w:p>
        </w:tc>
        <w:tc>
          <w:tcPr>
            <w:tcW w:w="3173" w:type="dxa"/>
            <w:tcBorders>
              <w:top w:val="single" w:sz="4" w:space="0" w:color="000000"/>
              <w:left w:val="single" w:sz="4" w:space="0" w:color="000000"/>
              <w:bottom w:val="single" w:sz="4" w:space="0" w:color="000000"/>
              <w:right w:val="single" w:sz="4" w:space="0" w:color="000000"/>
            </w:tcBorders>
          </w:tcPr>
          <w:p w14:paraId="1096822B" w14:textId="77777777" w:rsidR="00285D2B" w:rsidRPr="006A1F93" w:rsidRDefault="00285D2B">
            <w:pPr>
              <w:ind w:left="1"/>
              <w:rPr>
                <w:rFonts w:ascii="Calibri" w:eastAsia="Calibri" w:hAnsi="Calibri"/>
                <w:sz w:val="24"/>
              </w:rPr>
            </w:pPr>
            <w:r>
              <w:rPr>
                <w:rFonts w:ascii="Calibri" w:eastAsia="Calibri" w:hAnsi="Calibri"/>
                <w:sz w:val="24"/>
              </w:rPr>
              <w:t xml:space="preserve">Departmental Analyst </w:t>
            </w:r>
          </w:p>
        </w:tc>
        <w:tc>
          <w:tcPr>
            <w:tcW w:w="4008" w:type="dxa"/>
            <w:gridSpan w:val="2"/>
            <w:tcBorders>
              <w:top w:val="single" w:sz="4" w:space="0" w:color="000000"/>
              <w:left w:val="single" w:sz="4" w:space="0" w:color="000000"/>
              <w:bottom w:val="single" w:sz="4" w:space="0" w:color="000000"/>
              <w:right w:val="single" w:sz="4" w:space="0" w:color="000000"/>
            </w:tcBorders>
          </w:tcPr>
          <w:p w14:paraId="790C66D0" w14:textId="77777777" w:rsidR="00285D2B" w:rsidRPr="006A1F93" w:rsidRDefault="00285D2B">
            <w:pPr>
              <w:ind w:left="1"/>
              <w:rPr>
                <w:rFonts w:ascii="Calibri" w:eastAsia="Calibri" w:hAnsi="Calibri"/>
                <w:sz w:val="24"/>
              </w:rPr>
            </w:pPr>
            <w:r>
              <w:rPr>
                <w:rFonts w:ascii="Calibri" w:eastAsia="Calibri" w:hAnsi="Calibri"/>
                <w:sz w:val="24"/>
              </w:rPr>
              <w:t xml:space="preserve">Michigan Office of Child Support </w:t>
            </w:r>
          </w:p>
        </w:tc>
      </w:tr>
      <w:tr w:rsidR="00285D2B" w14:paraId="6E90192A" w14:textId="77777777" w:rsidTr="006A1F93">
        <w:tblPrEx>
          <w:tblCellMar>
            <w:right w:w="115" w:type="dxa"/>
          </w:tblCellMar>
        </w:tblPrEx>
        <w:trPr>
          <w:trHeight w:val="595"/>
        </w:trPr>
        <w:tc>
          <w:tcPr>
            <w:tcW w:w="1468" w:type="dxa"/>
            <w:tcBorders>
              <w:top w:val="single" w:sz="4" w:space="0" w:color="000000"/>
              <w:left w:val="single" w:sz="4" w:space="0" w:color="000000"/>
              <w:bottom w:val="single" w:sz="4" w:space="0" w:color="000000"/>
              <w:right w:val="single" w:sz="4" w:space="0" w:color="000000"/>
            </w:tcBorders>
          </w:tcPr>
          <w:p w14:paraId="51BC4751" w14:textId="77777777" w:rsidR="00285D2B" w:rsidRPr="006A1F93" w:rsidRDefault="00285D2B">
            <w:pPr>
              <w:rPr>
                <w:rFonts w:ascii="Calibri" w:eastAsia="Calibri" w:hAnsi="Calibri"/>
                <w:sz w:val="24"/>
              </w:rPr>
            </w:pPr>
            <w:r>
              <w:rPr>
                <w:rFonts w:ascii="Calibri" w:eastAsia="Calibri" w:hAnsi="Calibri"/>
                <w:sz w:val="24"/>
              </w:rPr>
              <w:t xml:space="preserve">Ward </w:t>
            </w:r>
          </w:p>
        </w:tc>
        <w:tc>
          <w:tcPr>
            <w:tcW w:w="1431" w:type="dxa"/>
            <w:tcBorders>
              <w:top w:val="single" w:sz="4" w:space="0" w:color="000000"/>
              <w:left w:val="single" w:sz="4" w:space="0" w:color="000000"/>
              <w:bottom w:val="single" w:sz="4" w:space="0" w:color="000000"/>
              <w:right w:val="single" w:sz="4" w:space="0" w:color="000000"/>
            </w:tcBorders>
          </w:tcPr>
          <w:p w14:paraId="3F08C3EB" w14:textId="77777777" w:rsidR="00285D2B" w:rsidRPr="006A1F93" w:rsidRDefault="00285D2B">
            <w:pPr>
              <w:ind w:left="1"/>
              <w:rPr>
                <w:rFonts w:ascii="Calibri" w:eastAsia="Calibri" w:hAnsi="Calibri"/>
                <w:sz w:val="24"/>
              </w:rPr>
            </w:pPr>
            <w:proofErr w:type="spellStart"/>
            <w:r>
              <w:rPr>
                <w:rFonts w:ascii="Calibri" w:eastAsia="Calibri" w:hAnsi="Calibri"/>
                <w:sz w:val="24"/>
              </w:rPr>
              <w:t>Montega</w:t>
            </w:r>
            <w:proofErr w:type="spellEnd"/>
            <w:r>
              <w:rPr>
                <w:rFonts w:ascii="Calibri" w:eastAsia="Calibri" w:hAnsi="Calibri"/>
                <w:sz w:val="24"/>
              </w:rPr>
              <w:t xml:space="preserve"> </w:t>
            </w:r>
          </w:p>
        </w:tc>
        <w:tc>
          <w:tcPr>
            <w:tcW w:w="3173" w:type="dxa"/>
            <w:tcBorders>
              <w:top w:val="single" w:sz="4" w:space="0" w:color="000000"/>
              <w:left w:val="single" w:sz="4" w:space="0" w:color="000000"/>
              <w:bottom w:val="single" w:sz="4" w:space="0" w:color="000000"/>
              <w:right w:val="single" w:sz="4" w:space="0" w:color="000000"/>
            </w:tcBorders>
          </w:tcPr>
          <w:p w14:paraId="4E50F1E0" w14:textId="77777777" w:rsidR="00285D2B" w:rsidRPr="006A1F93" w:rsidRDefault="00285D2B">
            <w:pPr>
              <w:ind w:left="1"/>
              <w:rPr>
                <w:rFonts w:ascii="Calibri" w:eastAsia="Calibri" w:hAnsi="Calibri"/>
                <w:sz w:val="24"/>
              </w:rPr>
            </w:pPr>
            <w:r>
              <w:rPr>
                <w:rFonts w:ascii="Calibri" w:eastAsia="Calibri" w:hAnsi="Calibri"/>
                <w:sz w:val="24"/>
              </w:rPr>
              <w:t xml:space="preserve">Support Enforcement Specialist - Wage Withholding Unit </w:t>
            </w:r>
          </w:p>
        </w:tc>
        <w:tc>
          <w:tcPr>
            <w:tcW w:w="4008" w:type="dxa"/>
            <w:gridSpan w:val="2"/>
            <w:tcBorders>
              <w:top w:val="single" w:sz="4" w:space="0" w:color="000000"/>
              <w:left w:val="single" w:sz="4" w:space="0" w:color="000000"/>
              <w:bottom w:val="single" w:sz="4" w:space="0" w:color="000000"/>
              <w:right w:val="single" w:sz="4" w:space="0" w:color="000000"/>
            </w:tcBorders>
          </w:tcPr>
          <w:p w14:paraId="125C009C" w14:textId="77777777" w:rsidR="00285D2B" w:rsidRPr="006A1F93" w:rsidRDefault="00285D2B">
            <w:pPr>
              <w:ind w:left="1"/>
              <w:rPr>
                <w:rFonts w:ascii="Calibri" w:eastAsia="Calibri" w:hAnsi="Calibri"/>
                <w:sz w:val="24"/>
              </w:rPr>
            </w:pPr>
            <w:r>
              <w:rPr>
                <w:rFonts w:ascii="Calibri" w:eastAsia="Calibri" w:hAnsi="Calibri"/>
                <w:sz w:val="24"/>
              </w:rPr>
              <w:t xml:space="preserve">Office of Attorney General, Child Support Services Division </w:t>
            </w:r>
          </w:p>
        </w:tc>
      </w:tr>
      <w:tr w:rsidR="00285D2B" w14:paraId="556E571E" w14:textId="77777777" w:rsidTr="006A1F93">
        <w:tblPrEx>
          <w:tblCellMar>
            <w:right w:w="115" w:type="dxa"/>
          </w:tblCellMar>
        </w:tblPrEx>
        <w:trPr>
          <w:trHeight w:val="396"/>
        </w:trPr>
        <w:tc>
          <w:tcPr>
            <w:tcW w:w="1468" w:type="dxa"/>
            <w:tcBorders>
              <w:top w:val="single" w:sz="4" w:space="0" w:color="000000"/>
              <w:left w:val="single" w:sz="4" w:space="0" w:color="000000"/>
              <w:bottom w:val="single" w:sz="4" w:space="0" w:color="000000"/>
              <w:right w:val="single" w:sz="4" w:space="0" w:color="000000"/>
            </w:tcBorders>
          </w:tcPr>
          <w:p w14:paraId="29225ED0" w14:textId="77777777" w:rsidR="00285D2B" w:rsidRDefault="00285D2B">
            <w:r>
              <w:rPr>
                <w:rFonts w:ascii="Calibri" w:eastAsia="Calibri" w:hAnsi="Calibri"/>
                <w:sz w:val="24"/>
              </w:rPr>
              <w:t xml:space="preserve">Williams </w:t>
            </w:r>
          </w:p>
        </w:tc>
        <w:tc>
          <w:tcPr>
            <w:tcW w:w="1431" w:type="dxa"/>
            <w:tcBorders>
              <w:top w:val="single" w:sz="4" w:space="0" w:color="000000"/>
              <w:left w:val="single" w:sz="4" w:space="0" w:color="000000"/>
              <w:bottom w:val="single" w:sz="4" w:space="0" w:color="000000"/>
              <w:right w:val="single" w:sz="4" w:space="0" w:color="000000"/>
            </w:tcBorders>
          </w:tcPr>
          <w:p w14:paraId="269C2376" w14:textId="77777777" w:rsidR="00285D2B" w:rsidRDefault="00285D2B">
            <w:pPr>
              <w:ind w:left="1"/>
            </w:pPr>
            <w:r>
              <w:rPr>
                <w:rFonts w:ascii="Calibri" w:eastAsia="Calibri" w:hAnsi="Calibri"/>
                <w:sz w:val="24"/>
              </w:rPr>
              <w:t xml:space="preserve">Matthew </w:t>
            </w:r>
          </w:p>
        </w:tc>
        <w:tc>
          <w:tcPr>
            <w:tcW w:w="3173" w:type="dxa"/>
            <w:tcBorders>
              <w:top w:val="single" w:sz="4" w:space="0" w:color="000000"/>
              <w:left w:val="single" w:sz="4" w:space="0" w:color="000000"/>
              <w:bottom w:val="single" w:sz="4" w:space="0" w:color="000000"/>
              <w:right w:val="single" w:sz="4" w:space="0" w:color="000000"/>
            </w:tcBorders>
          </w:tcPr>
          <w:p w14:paraId="4F092DCC" w14:textId="77777777" w:rsidR="00285D2B" w:rsidRDefault="00285D2B">
            <w:pPr>
              <w:ind w:left="1"/>
            </w:pPr>
            <w:r>
              <w:rPr>
                <w:rFonts w:ascii="Calibri" w:eastAsia="Calibri" w:hAnsi="Calibri"/>
                <w:sz w:val="24"/>
              </w:rPr>
              <w:t xml:space="preserve">Assistant Deputy Director </w:t>
            </w:r>
          </w:p>
        </w:tc>
        <w:tc>
          <w:tcPr>
            <w:tcW w:w="4008" w:type="dxa"/>
            <w:gridSpan w:val="2"/>
            <w:tcBorders>
              <w:top w:val="single" w:sz="4" w:space="0" w:color="000000"/>
              <w:left w:val="single" w:sz="4" w:space="0" w:color="000000"/>
              <w:bottom w:val="single" w:sz="4" w:space="0" w:color="000000"/>
              <w:right w:val="single" w:sz="4" w:space="0" w:color="000000"/>
            </w:tcBorders>
          </w:tcPr>
          <w:p w14:paraId="2E2ED356" w14:textId="77777777" w:rsidR="00285D2B" w:rsidRDefault="00285D2B">
            <w:pPr>
              <w:ind w:left="1"/>
            </w:pPr>
            <w:r>
              <w:rPr>
                <w:rFonts w:ascii="Calibri" w:eastAsia="Calibri" w:hAnsi="Calibri"/>
                <w:sz w:val="24"/>
              </w:rPr>
              <w:t xml:space="preserve">Missouri Dept. Social Service </w:t>
            </w:r>
          </w:p>
        </w:tc>
      </w:tr>
    </w:tbl>
    <w:p w14:paraId="051101AE" w14:textId="2445C32F" w:rsidR="00285D2B" w:rsidRDefault="00285D2B">
      <w:pPr>
        <w:rPr>
          <w:rFonts w:ascii="Calibri" w:eastAsia="Calibri" w:hAnsi="Calibri"/>
        </w:rPr>
      </w:pPr>
      <w:r>
        <w:rPr>
          <w:rFonts w:ascii="Calibri" w:eastAsia="Calibri" w:hAnsi="Calibri"/>
        </w:rPr>
        <w:t xml:space="preserve"> </w:t>
      </w:r>
    </w:p>
    <w:p w14:paraId="235D9A33" w14:textId="7803754C" w:rsidR="006A1F93" w:rsidRDefault="006A1F93">
      <w:pPr>
        <w:rPr>
          <w:rFonts w:ascii="Calibri" w:eastAsia="Calibri" w:hAnsi="Calibri"/>
        </w:rPr>
      </w:pPr>
    </w:p>
    <w:p w14:paraId="37B7DA3F" w14:textId="77777777" w:rsidR="006A1F93" w:rsidRDefault="006A1F93"/>
    <w:tbl>
      <w:tblPr>
        <w:tblStyle w:val="TableGrid0"/>
        <w:tblW w:w="10080" w:type="dxa"/>
        <w:tblInd w:w="1" w:type="dxa"/>
        <w:tblCellMar>
          <w:top w:w="48" w:type="dxa"/>
          <w:left w:w="107" w:type="dxa"/>
          <w:bottom w:w="4" w:type="dxa"/>
          <w:right w:w="115" w:type="dxa"/>
        </w:tblCellMar>
        <w:tblLook w:val="04A0" w:firstRow="1" w:lastRow="0" w:firstColumn="1" w:lastColumn="0" w:noHBand="0" w:noVBand="1"/>
      </w:tblPr>
      <w:tblGrid>
        <w:gridCol w:w="1489"/>
        <w:gridCol w:w="49"/>
        <w:gridCol w:w="1421"/>
        <w:gridCol w:w="60"/>
        <w:gridCol w:w="3079"/>
        <w:gridCol w:w="3982"/>
      </w:tblGrid>
      <w:tr w:rsidR="00285D2B" w14:paraId="5426EC15" w14:textId="77777777" w:rsidTr="006A1F93">
        <w:trPr>
          <w:trHeight w:val="302"/>
        </w:trPr>
        <w:tc>
          <w:tcPr>
            <w:tcW w:w="6098" w:type="dxa"/>
            <w:gridSpan w:val="5"/>
            <w:tcBorders>
              <w:top w:val="single" w:sz="4" w:space="0" w:color="000000"/>
              <w:left w:val="single" w:sz="4" w:space="0" w:color="000000"/>
              <w:bottom w:val="single" w:sz="4" w:space="0" w:color="000000"/>
              <w:right w:val="nil"/>
            </w:tcBorders>
            <w:shd w:val="clear" w:color="auto" w:fill="5B9BD4"/>
          </w:tcPr>
          <w:p w14:paraId="787A1346" w14:textId="77777777" w:rsidR="00285D2B" w:rsidRDefault="00285D2B">
            <w:r>
              <w:rPr>
                <w:rFonts w:ascii="Calibri" w:eastAsia="Calibri" w:hAnsi="Calibri"/>
                <w:b/>
                <w:sz w:val="24"/>
              </w:rPr>
              <w:t xml:space="preserve">EMPLOYERS &amp; PAYROLL PROFESSIONALS </w:t>
            </w:r>
          </w:p>
        </w:tc>
        <w:tc>
          <w:tcPr>
            <w:tcW w:w="3982" w:type="dxa"/>
            <w:tcBorders>
              <w:top w:val="single" w:sz="4" w:space="0" w:color="000000"/>
              <w:left w:val="nil"/>
              <w:bottom w:val="single" w:sz="4" w:space="0" w:color="000000"/>
              <w:right w:val="single" w:sz="4" w:space="0" w:color="000000"/>
            </w:tcBorders>
            <w:shd w:val="clear" w:color="auto" w:fill="5B9BD4"/>
          </w:tcPr>
          <w:p w14:paraId="7E4264EE" w14:textId="77777777" w:rsidR="00285D2B" w:rsidRDefault="00285D2B"/>
        </w:tc>
      </w:tr>
      <w:tr w:rsidR="00285D2B" w14:paraId="6A236ABD"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shd w:val="clear" w:color="auto" w:fill="DADADB"/>
          </w:tcPr>
          <w:p w14:paraId="743BB193" w14:textId="77777777" w:rsidR="00285D2B" w:rsidRDefault="00285D2B">
            <w:r>
              <w:rPr>
                <w:rFonts w:ascii="Calibri" w:eastAsia="Calibri" w:hAnsi="Calibri"/>
                <w:b/>
                <w:sz w:val="24"/>
              </w:rPr>
              <w:t xml:space="preserve">Last Name </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DADADB"/>
          </w:tcPr>
          <w:p w14:paraId="31184D56" w14:textId="77777777" w:rsidR="00285D2B" w:rsidRDefault="00285D2B">
            <w:r>
              <w:rPr>
                <w:rFonts w:ascii="Calibri" w:eastAsia="Calibri" w:hAnsi="Calibri"/>
                <w:b/>
                <w:sz w:val="24"/>
              </w:rPr>
              <w:t xml:space="preserve">First Name </w:t>
            </w:r>
          </w:p>
        </w:tc>
        <w:tc>
          <w:tcPr>
            <w:tcW w:w="3079" w:type="dxa"/>
            <w:tcBorders>
              <w:top w:val="single" w:sz="4" w:space="0" w:color="000000"/>
              <w:left w:val="single" w:sz="4" w:space="0" w:color="000000"/>
              <w:bottom w:val="single" w:sz="4" w:space="0" w:color="000000"/>
              <w:right w:val="single" w:sz="4" w:space="0" w:color="000000"/>
            </w:tcBorders>
            <w:shd w:val="clear" w:color="auto" w:fill="DADADB"/>
          </w:tcPr>
          <w:p w14:paraId="0C5BBCAE" w14:textId="77777777" w:rsidR="00285D2B" w:rsidRDefault="00285D2B">
            <w:pPr>
              <w:ind w:left="1"/>
            </w:pPr>
            <w:r>
              <w:rPr>
                <w:rFonts w:ascii="Calibri" w:eastAsia="Calibri" w:hAnsi="Calibri"/>
                <w:b/>
                <w:sz w:val="24"/>
              </w:rPr>
              <w:t xml:space="preserve">Title </w:t>
            </w:r>
          </w:p>
        </w:tc>
        <w:tc>
          <w:tcPr>
            <w:tcW w:w="3982" w:type="dxa"/>
            <w:tcBorders>
              <w:top w:val="single" w:sz="4" w:space="0" w:color="000000"/>
              <w:left w:val="single" w:sz="4" w:space="0" w:color="000000"/>
              <w:bottom w:val="single" w:sz="4" w:space="0" w:color="000000"/>
              <w:right w:val="single" w:sz="4" w:space="0" w:color="000000"/>
            </w:tcBorders>
            <w:shd w:val="clear" w:color="auto" w:fill="DADADB"/>
          </w:tcPr>
          <w:p w14:paraId="366209EC" w14:textId="77777777" w:rsidR="00285D2B" w:rsidRDefault="00285D2B">
            <w:pPr>
              <w:ind w:left="1"/>
            </w:pPr>
            <w:r>
              <w:rPr>
                <w:rFonts w:ascii="Calibri" w:eastAsia="Calibri" w:hAnsi="Calibri"/>
                <w:b/>
                <w:sz w:val="24"/>
              </w:rPr>
              <w:t xml:space="preserve">Organization </w:t>
            </w:r>
          </w:p>
        </w:tc>
      </w:tr>
      <w:tr w:rsidR="00285D2B" w14:paraId="4DD07340" w14:textId="77777777" w:rsidTr="006A1F93">
        <w:trPr>
          <w:trHeight w:val="304"/>
        </w:trPr>
        <w:tc>
          <w:tcPr>
            <w:tcW w:w="1538" w:type="dxa"/>
            <w:gridSpan w:val="2"/>
            <w:tcBorders>
              <w:top w:val="single" w:sz="4" w:space="0" w:color="000000"/>
              <w:left w:val="single" w:sz="4" w:space="0" w:color="000000"/>
              <w:bottom w:val="single" w:sz="4" w:space="0" w:color="000000"/>
              <w:right w:val="single" w:sz="4" w:space="0" w:color="000000"/>
            </w:tcBorders>
          </w:tcPr>
          <w:p w14:paraId="6BC2C3DA" w14:textId="77777777" w:rsidR="00285D2B" w:rsidRDefault="00285D2B">
            <w:r>
              <w:rPr>
                <w:rFonts w:ascii="Calibri" w:eastAsia="Calibri" w:hAnsi="Calibri"/>
                <w:sz w:val="24"/>
              </w:rPr>
              <w:t xml:space="preserve">Connor </w:t>
            </w:r>
          </w:p>
        </w:tc>
        <w:tc>
          <w:tcPr>
            <w:tcW w:w="1481" w:type="dxa"/>
            <w:gridSpan w:val="2"/>
            <w:tcBorders>
              <w:top w:val="single" w:sz="4" w:space="0" w:color="000000"/>
              <w:left w:val="single" w:sz="4" w:space="0" w:color="000000"/>
              <w:bottom w:val="single" w:sz="4" w:space="0" w:color="000000"/>
              <w:right w:val="single" w:sz="4" w:space="0" w:color="000000"/>
            </w:tcBorders>
          </w:tcPr>
          <w:p w14:paraId="29E07151" w14:textId="77777777" w:rsidR="00285D2B" w:rsidRDefault="00285D2B">
            <w:r>
              <w:rPr>
                <w:rFonts w:ascii="Calibri" w:eastAsia="Calibri" w:hAnsi="Calibri"/>
                <w:sz w:val="24"/>
              </w:rPr>
              <w:t xml:space="preserve">Tomeka </w:t>
            </w:r>
          </w:p>
        </w:tc>
        <w:tc>
          <w:tcPr>
            <w:tcW w:w="3079" w:type="dxa"/>
            <w:tcBorders>
              <w:top w:val="single" w:sz="4" w:space="0" w:color="000000"/>
              <w:left w:val="single" w:sz="4" w:space="0" w:color="000000"/>
              <w:bottom w:val="single" w:sz="4" w:space="0" w:color="000000"/>
              <w:right w:val="single" w:sz="4" w:space="0" w:color="000000"/>
            </w:tcBorders>
          </w:tcPr>
          <w:p w14:paraId="2267F24A" w14:textId="77777777" w:rsidR="00285D2B" w:rsidRDefault="00285D2B">
            <w:pPr>
              <w:ind w:left="1"/>
            </w:pPr>
            <w:r>
              <w:rPr>
                <w:rFonts w:ascii="Calibri" w:eastAsia="Calibri" w:hAnsi="Calibri"/>
                <w:sz w:val="24"/>
              </w:rPr>
              <w:t xml:space="preserve">Payroll Specialist </w:t>
            </w:r>
          </w:p>
        </w:tc>
        <w:tc>
          <w:tcPr>
            <w:tcW w:w="3982" w:type="dxa"/>
            <w:tcBorders>
              <w:top w:val="single" w:sz="4" w:space="0" w:color="000000"/>
              <w:left w:val="single" w:sz="4" w:space="0" w:color="000000"/>
              <w:bottom w:val="single" w:sz="4" w:space="0" w:color="000000"/>
              <w:right w:val="single" w:sz="4" w:space="0" w:color="000000"/>
            </w:tcBorders>
          </w:tcPr>
          <w:p w14:paraId="08C6CDC3" w14:textId="77777777" w:rsidR="00285D2B" w:rsidRDefault="00285D2B">
            <w:pPr>
              <w:ind w:left="1"/>
            </w:pPr>
            <w:r>
              <w:rPr>
                <w:rFonts w:ascii="Calibri" w:eastAsia="Calibri" w:hAnsi="Calibri"/>
                <w:sz w:val="24"/>
              </w:rPr>
              <w:t xml:space="preserve">Charter Communications </w:t>
            </w:r>
          </w:p>
        </w:tc>
      </w:tr>
      <w:tr w:rsidR="00285D2B" w14:paraId="7A0BD996"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50E24E0B" w14:textId="77777777" w:rsidR="00285D2B" w:rsidRDefault="00285D2B">
            <w:r>
              <w:rPr>
                <w:rFonts w:ascii="Calibri" w:eastAsia="Calibri" w:hAnsi="Calibri"/>
                <w:sz w:val="24"/>
              </w:rPr>
              <w:t xml:space="preserve">Day </w:t>
            </w:r>
          </w:p>
        </w:tc>
        <w:tc>
          <w:tcPr>
            <w:tcW w:w="1481" w:type="dxa"/>
            <w:gridSpan w:val="2"/>
            <w:tcBorders>
              <w:top w:val="single" w:sz="4" w:space="0" w:color="000000"/>
              <w:left w:val="single" w:sz="4" w:space="0" w:color="000000"/>
              <w:bottom w:val="single" w:sz="4" w:space="0" w:color="000000"/>
              <w:right w:val="single" w:sz="4" w:space="0" w:color="000000"/>
            </w:tcBorders>
          </w:tcPr>
          <w:p w14:paraId="14D8D623" w14:textId="77777777" w:rsidR="00285D2B" w:rsidRDefault="00285D2B">
            <w:r>
              <w:rPr>
                <w:rFonts w:ascii="Calibri" w:eastAsia="Calibri" w:hAnsi="Calibri"/>
                <w:sz w:val="24"/>
              </w:rPr>
              <w:t xml:space="preserve">Jill </w:t>
            </w:r>
          </w:p>
        </w:tc>
        <w:tc>
          <w:tcPr>
            <w:tcW w:w="3079" w:type="dxa"/>
            <w:tcBorders>
              <w:top w:val="single" w:sz="4" w:space="0" w:color="000000"/>
              <w:left w:val="single" w:sz="4" w:space="0" w:color="000000"/>
              <w:bottom w:val="single" w:sz="4" w:space="0" w:color="000000"/>
              <w:right w:val="single" w:sz="4" w:space="0" w:color="000000"/>
            </w:tcBorders>
          </w:tcPr>
          <w:p w14:paraId="5D9BC3E5" w14:textId="77777777" w:rsidR="00285D2B" w:rsidRDefault="00285D2B">
            <w:pPr>
              <w:ind w:left="1"/>
            </w:pPr>
            <w:r>
              <w:rPr>
                <w:rFonts w:ascii="Calibri" w:eastAsia="Calibri" w:hAnsi="Calibri"/>
                <w:sz w:val="24"/>
              </w:rPr>
              <w:t xml:space="preserve">Payroll Tax Compliance Analyst II </w:t>
            </w:r>
          </w:p>
        </w:tc>
        <w:tc>
          <w:tcPr>
            <w:tcW w:w="3982" w:type="dxa"/>
            <w:tcBorders>
              <w:top w:val="single" w:sz="4" w:space="0" w:color="000000"/>
              <w:left w:val="single" w:sz="4" w:space="0" w:color="000000"/>
              <w:bottom w:val="single" w:sz="4" w:space="0" w:color="000000"/>
              <w:right w:val="single" w:sz="4" w:space="0" w:color="000000"/>
            </w:tcBorders>
          </w:tcPr>
          <w:p w14:paraId="3BB71776" w14:textId="77777777" w:rsidR="00285D2B" w:rsidRDefault="00285D2B">
            <w:pPr>
              <w:ind w:left="1"/>
            </w:pPr>
            <w:r>
              <w:rPr>
                <w:rFonts w:ascii="Calibri" w:eastAsia="Calibri" w:hAnsi="Calibri"/>
                <w:sz w:val="24"/>
              </w:rPr>
              <w:t xml:space="preserve">Paychex, Inc. </w:t>
            </w:r>
          </w:p>
        </w:tc>
      </w:tr>
      <w:tr w:rsidR="00285D2B" w14:paraId="7FCFC38F"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67BAB74F" w14:textId="77777777" w:rsidR="00285D2B" w:rsidRDefault="00285D2B">
            <w:r>
              <w:rPr>
                <w:rFonts w:ascii="Calibri" w:eastAsia="Calibri" w:hAnsi="Calibri"/>
                <w:sz w:val="24"/>
              </w:rPr>
              <w:t xml:space="preserve">Flores </w:t>
            </w:r>
          </w:p>
        </w:tc>
        <w:tc>
          <w:tcPr>
            <w:tcW w:w="1481" w:type="dxa"/>
            <w:gridSpan w:val="2"/>
            <w:tcBorders>
              <w:top w:val="single" w:sz="4" w:space="0" w:color="000000"/>
              <w:left w:val="single" w:sz="4" w:space="0" w:color="000000"/>
              <w:bottom w:val="single" w:sz="4" w:space="0" w:color="000000"/>
              <w:right w:val="single" w:sz="4" w:space="0" w:color="000000"/>
            </w:tcBorders>
          </w:tcPr>
          <w:p w14:paraId="01173270" w14:textId="77777777" w:rsidR="00285D2B" w:rsidRDefault="00285D2B">
            <w:r>
              <w:rPr>
                <w:rFonts w:ascii="Calibri" w:eastAsia="Calibri" w:hAnsi="Calibri"/>
                <w:sz w:val="24"/>
              </w:rPr>
              <w:t xml:space="preserve">Corrinne </w:t>
            </w:r>
          </w:p>
        </w:tc>
        <w:tc>
          <w:tcPr>
            <w:tcW w:w="3079" w:type="dxa"/>
            <w:tcBorders>
              <w:top w:val="single" w:sz="4" w:space="0" w:color="000000"/>
              <w:left w:val="single" w:sz="4" w:space="0" w:color="000000"/>
              <w:bottom w:val="single" w:sz="4" w:space="0" w:color="000000"/>
              <w:right w:val="single" w:sz="4" w:space="0" w:color="000000"/>
            </w:tcBorders>
          </w:tcPr>
          <w:p w14:paraId="71F692E7" w14:textId="77777777" w:rsidR="00285D2B" w:rsidRDefault="00285D2B">
            <w:pPr>
              <w:ind w:left="1"/>
            </w:pPr>
            <w:r>
              <w:rPr>
                <w:rFonts w:ascii="Calibri" w:eastAsia="Calibri" w:hAnsi="Calibri"/>
                <w:sz w:val="24"/>
              </w:rPr>
              <w:t xml:space="preserve">Director Government Affairs </w:t>
            </w:r>
          </w:p>
        </w:tc>
        <w:tc>
          <w:tcPr>
            <w:tcW w:w="3982" w:type="dxa"/>
            <w:tcBorders>
              <w:top w:val="single" w:sz="4" w:space="0" w:color="000000"/>
              <w:left w:val="single" w:sz="4" w:space="0" w:color="000000"/>
              <w:bottom w:val="single" w:sz="4" w:space="0" w:color="000000"/>
              <w:right w:val="single" w:sz="4" w:space="0" w:color="000000"/>
            </w:tcBorders>
          </w:tcPr>
          <w:p w14:paraId="1B6EAC2C" w14:textId="77777777" w:rsidR="00285D2B" w:rsidRDefault="00285D2B">
            <w:pPr>
              <w:ind w:left="1"/>
            </w:pPr>
            <w:r>
              <w:rPr>
                <w:rFonts w:ascii="Calibri" w:eastAsia="Calibri" w:hAnsi="Calibri"/>
                <w:sz w:val="24"/>
              </w:rPr>
              <w:t xml:space="preserve">ADP, LLC </w:t>
            </w:r>
          </w:p>
        </w:tc>
      </w:tr>
      <w:tr w:rsidR="00285D2B" w14:paraId="21394E98" w14:textId="77777777" w:rsidTr="006A1F93">
        <w:trPr>
          <w:trHeight w:val="305"/>
        </w:trPr>
        <w:tc>
          <w:tcPr>
            <w:tcW w:w="1538" w:type="dxa"/>
            <w:gridSpan w:val="2"/>
            <w:tcBorders>
              <w:top w:val="single" w:sz="4" w:space="0" w:color="000000"/>
              <w:left w:val="single" w:sz="4" w:space="0" w:color="000000"/>
              <w:bottom w:val="single" w:sz="4" w:space="0" w:color="000000"/>
              <w:right w:val="single" w:sz="4" w:space="0" w:color="000000"/>
            </w:tcBorders>
          </w:tcPr>
          <w:p w14:paraId="608E5243" w14:textId="77777777" w:rsidR="00285D2B" w:rsidRDefault="00285D2B">
            <w:r>
              <w:rPr>
                <w:rFonts w:ascii="Calibri" w:eastAsia="Calibri" w:hAnsi="Calibri"/>
                <w:sz w:val="24"/>
              </w:rPr>
              <w:t xml:space="preserve">Frances </w:t>
            </w:r>
          </w:p>
        </w:tc>
        <w:tc>
          <w:tcPr>
            <w:tcW w:w="1481" w:type="dxa"/>
            <w:gridSpan w:val="2"/>
            <w:tcBorders>
              <w:top w:val="single" w:sz="4" w:space="0" w:color="000000"/>
              <w:left w:val="single" w:sz="4" w:space="0" w:color="000000"/>
              <w:bottom w:val="single" w:sz="4" w:space="0" w:color="000000"/>
              <w:right w:val="single" w:sz="4" w:space="0" w:color="000000"/>
            </w:tcBorders>
          </w:tcPr>
          <w:p w14:paraId="4EF6C45B" w14:textId="77777777" w:rsidR="00285D2B" w:rsidRDefault="00285D2B">
            <w:r>
              <w:rPr>
                <w:rFonts w:ascii="Calibri" w:eastAsia="Calibri" w:hAnsi="Calibri"/>
                <w:sz w:val="24"/>
              </w:rPr>
              <w:t xml:space="preserve">Beth </w:t>
            </w:r>
          </w:p>
        </w:tc>
        <w:tc>
          <w:tcPr>
            <w:tcW w:w="3079" w:type="dxa"/>
            <w:tcBorders>
              <w:top w:val="single" w:sz="4" w:space="0" w:color="000000"/>
              <w:left w:val="single" w:sz="4" w:space="0" w:color="000000"/>
              <w:bottom w:val="single" w:sz="4" w:space="0" w:color="000000"/>
              <w:right w:val="single" w:sz="4" w:space="0" w:color="000000"/>
            </w:tcBorders>
          </w:tcPr>
          <w:p w14:paraId="6BD7C61A" w14:textId="77777777" w:rsidR="00285D2B" w:rsidRDefault="00285D2B">
            <w:pPr>
              <w:ind w:left="1"/>
            </w:pPr>
            <w:r>
              <w:rPr>
                <w:rFonts w:ascii="Calibri" w:eastAsia="Calibri" w:hAnsi="Calibri"/>
              </w:rPr>
              <w:t xml:space="preserve">Benefits Support Specialist </w:t>
            </w:r>
          </w:p>
        </w:tc>
        <w:tc>
          <w:tcPr>
            <w:tcW w:w="3982" w:type="dxa"/>
            <w:tcBorders>
              <w:top w:val="single" w:sz="4" w:space="0" w:color="000000"/>
              <w:left w:val="single" w:sz="4" w:space="0" w:color="000000"/>
              <w:bottom w:val="single" w:sz="4" w:space="0" w:color="000000"/>
              <w:right w:val="single" w:sz="4" w:space="0" w:color="000000"/>
            </w:tcBorders>
          </w:tcPr>
          <w:p w14:paraId="4FD7B4A0" w14:textId="77777777" w:rsidR="00285D2B" w:rsidRDefault="00285D2B">
            <w:pPr>
              <w:ind w:left="1"/>
            </w:pPr>
            <w:r>
              <w:rPr>
                <w:rFonts w:ascii="Calibri" w:eastAsia="Calibri" w:hAnsi="Calibri"/>
                <w:sz w:val="24"/>
              </w:rPr>
              <w:t xml:space="preserve">Amazon </w:t>
            </w:r>
          </w:p>
        </w:tc>
      </w:tr>
      <w:tr w:rsidR="00285D2B" w14:paraId="5AE82C4C"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01AFDE04" w14:textId="77777777" w:rsidR="00285D2B" w:rsidRDefault="00285D2B">
            <w:proofErr w:type="spellStart"/>
            <w:r>
              <w:rPr>
                <w:rFonts w:ascii="Calibri" w:eastAsia="Calibri" w:hAnsi="Calibri"/>
                <w:sz w:val="24"/>
              </w:rPr>
              <w:t>Galetka</w:t>
            </w:r>
            <w:proofErr w:type="spellEnd"/>
            <w:r>
              <w:rPr>
                <w:rFonts w:ascii="Calibri" w:eastAsia="Calibri" w:hAnsi="Calibri"/>
                <w:sz w:val="24"/>
              </w:rPr>
              <w:t xml:space="preserve"> </w:t>
            </w:r>
          </w:p>
        </w:tc>
        <w:tc>
          <w:tcPr>
            <w:tcW w:w="1481" w:type="dxa"/>
            <w:gridSpan w:val="2"/>
            <w:tcBorders>
              <w:top w:val="single" w:sz="4" w:space="0" w:color="000000"/>
              <w:left w:val="single" w:sz="4" w:space="0" w:color="000000"/>
              <w:bottom w:val="single" w:sz="4" w:space="0" w:color="000000"/>
              <w:right w:val="single" w:sz="4" w:space="0" w:color="000000"/>
            </w:tcBorders>
          </w:tcPr>
          <w:p w14:paraId="52E4FC72" w14:textId="77777777" w:rsidR="00285D2B" w:rsidRDefault="00285D2B">
            <w:r>
              <w:rPr>
                <w:rFonts w:ascii="Calibri" w:eastAsia="Calibri" w:hAnsi="Calibri"/>
                <w:sz w:val="24"/>
              </w:rPr>
              <w:t xml:space="preserve">Kristin </w:t>
            </w:r>
          </w:p>
        </w:tc>
        <w:tc>
          <w:tcPr>
            <w:tcW w:w="3079" w:type="dxa"/>
            <w:tcBorders>
              <w:top w:val="single" w:sz="4" w:space="0" w:color="000000"/>
              <w:left w:val="single" w:sz="4" w:space="0" w:color="000000"/>
              <w:bottom w:val="single" w:sz="4" w:space="0" w:color="000000"/>
              <w:right w:val="single" w:sz="4" w:space="0" w:color="000000"/>
            </w:tcBorders>
          </w:tcPr>
          <w:p w14:paraId="35B575B6" w14:textId="77777777" w:rsidR="00285D2B" w:rsidRDefault="00285D2B">
            <w:pPr>
              <w:ind w:left="1"/>
            </w:pPr>
            <w:r>
              <w:rPr>
                <w:rFonts w:ascii="Calibri" w:eastAsia="Calibri" w:hAnsi="Calibri"/>
                <w:sz w:val="24"/>
              </w:rPr>
              <w:t xml:space="preserve">Product Owner - Payroll Taxation </w:t>
            </w:r>
          </w:p>
        </w:tc>
        <w:tc>
          <w:tcPr>
            <w:tcW w:w="3982" w:type="dxa"/>
            <w:tcBorders>
              <w:top w:val="single" w:sz="4" w:space="0" w:color="000000"/>
              <w:left w:val="single" w:sz="4" w:space="0" w:color="000000"/>
              <w:bottom w:val="single" w:sz="4" w:space="0" w:color="000000"/>
              <w:right w:val="single" w:sz="4" w:space="0" w:color="000000"/>
            </w:tcBorders>
          </w:tcPr>
          <w:p w14:paraId="0D719EDD" w14:textId="77777777" w:rsidR="00285D2B" w:rsidRDefault="00285D2B">
            <w:pPr>
              <w:ind w:left="1"/>
            </w:pPr>
            <w:r>
              <w:rPr>
                <w:rFonts w:ascii="Calibri" w:eastAsia="Calibri" w:hAnsi="Calibri"/>
                <w:sz w:val="24"/>
              </w:rPr>
              <w:t xml:space="preserve">Ceridian </w:t>
            </w:r>
          </w:p>
        </w:tc>
      </w:tr>
      <w:tr w:rsidR="00285D2B" w14:paraId="33B6CBD9"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17F8394D" w14:textId="77777777" w:rsidR="00285D2B" w:rsidRDefault="00285D2B">
            <w:proofErr w:type="spellStart"/>
            <w:r>
              <w:rPr>
                <w:rFonts w:ascii="Calibri" w:eastAsia="Calibri" w:hAnsi="Calibri"/>
                <w:sz w:val="24"/>
              </w:rPr>
              <w:t>Garbacik</w:t>
            </w:r>
            <w:proofErr w:type="spellEnd"/>
            <w:r>
              <w:rPr>
                <w:rFonts w:ascii="Calibri" w:eastAsia="Calibri" w:hAnsi="Calibri"/>
                <w:sz w:val="24"/>
              </w:rPr>
              <w:t xml:space="preserve"> </w:t>
            </w:r>
          </w:p>
        </w:tc>
        <w:tc>
          <w:tcPr>
            <w:tcW w:w="1481" w:type="dxa"/>
            <w:gridSpan w:val="2"/>
            <w:tcBorders>
              <w:top w:val="single" w:sz="4" w:space="0" w:color="000000"/>
              <w:left w:val="single" w:sz="4" w:space="0" w:color="000000"/>
              <w:bottom w:val="single" w:sz="4" w:space="0" w:color="000000"/>
              <w:right w:val="single" w:sz="4" w:space="0" w:color="000000"/>
            </w:tcBorders>
          </w:tcPr>
          <w:p w14:paraId="28BB02B6" w14:textId="77777777" w:rsidR="00285D2B" w:rsidRDefault="00285D2B">
            <w:r>
              <w:rPr>
                <w:rFonts w:ascii="Calibri" w:eastAsia="Calibri" w:hAnsi="Calibri"/>
                <w:sz w:val="24"/>
              </w:rPr>
              <w:t xml:space="preserve">Kelly </w:t>
            </w:r>
          </w:p>
        </w:tc>
        <w:tc>
          <w:tcPr>
            <w:tcW w:w="3079" w:type="dxa"/>
            <w:tcBorders>
              <w:top w:val="single" w:sz="4" w:space="0" w:color="000000"/>
              <w:left w:val="single" w:sz="4" w:space="0" w:color="000000"/>
              <w:bottom w:val="single" w:sz="4" w:space="0" w:color="000000"/>
              <w:right w:val="single" w:sz="4" w:space="0" w:color="000000"/>
            </w:tcBorders>
          </w:tcPr>
          <w:p w14:paraId="2963BB63" w14:textId="77777777" w:rsidR="00285D2B" w:rsidRDefault="00285D2B">
            <w:pPr>
              <w:ind w:left="1"/>
            </w:pPr>
            <w:r>
              <w:rPr>
                <w:rFonts w:ascii="Calibri" w:eastAsia="Calibri" w:hAnsi="Calibri"/>
                <w:sz w:val="24"/>
              </w:rPr>
              <w:t xml:space="preserve">Payroll/ HRIS Specialist </w:t>
            </w:r>
          </w:p>
        </w:tc>
        <w:tc>
          <w:tcPr>
            <w:tcW w:w="3982" w:type="dxa"/>
            <w:tcBorders>
              <w:top w:val="single" w:sz="4" w:space="0" w:color="000000"/>
              <w:left w:val="single" w:sz="4" w:space="0" w:color="000000"/>
              <w:bottom w:val="single" w:sz="4" w:space="0" w:color="000000"/>
              <w:right w:val="single" w:sz="4" w:space="0" w:color="000000"/>
            </w:tcBorders>
          </w:tcPr>
          <w:p w14:paraId="72189270" w14:textId="77777777" w:rsidR="00285D2B" w:rsidRDefault="00285D2B">
            <w:pPr>
              <w:ind w:left="1"/>
            </w:pPr>
            <w:r>
              <w:rPr>
                <w:rFonts w:ascii="Calibri" w:eastAsia="Calibri" w:hAnsi="Calibri"/>
                <w:sz w:val="24"/>
              </w:rPr>
              <w:t xml:space="preserve">Great Lakes Wine &amp; Spirits </w:t>
            </w:r>
          </w:p>
        </w:tc>
      </w:tr>
      <w:tr w:rsidR="00285D2B" w14:paraId="2C88E83F" w14:textId="77777777" w:rsidTr="006A1F93">
        <w:trPr>
          <w:trHeight w:val="305"/>
        </w:trPr>
        <w:tc>
          <w:tcPr>
            <w:tcW w:w="1538" w:type="dxa"/>
            <w:gridSpan w:val="2"/>
            <w:tcBorders>
              <w:top w:val="single" w:sz="4" w:space="0" w:color="000000"/>
              <w:left w:val="single" w:sz="4" w:space="0" w:color="000000"/>
              <w:bottom w:val="single" w:sz="4" w:space="0" w:color="000000"/>
              <w:right w:val="single" w:sz="4" w:space="0" w:color="000000"/>
            </w:tcBorders>
          </w:tcPr>
          <w:p w14:paraId="06B712BC" w14:textId="77777777" w:rsidR="00285D2B" w:rsidRDefault="00285D2B">
            <w:r>
              <w:rPr>
                <w:rFonts w:ascii="Calibri" w:eastAsia="Calibri" w:hAnsi="Calibri"/>
                <w:sz w:val="24"/>
              </w:rPr>
              <w:t xml:space="preserve">Hendricks </w:t>
            </w:r>
          </w:p>
        </w:tc>
        <w:tc>
          <w:tcPr>
            <w:tcW w:w="1481" w:type="dxa"/>
            <w:gridSpan w:val="2"/>
            <w:tcBorders>
              <w:top w:val="single" w:sz="4" w:space="0" w:color="000000"/>
              <w:left w:val="single" w:sz="4" w:space="0" w:color="000000"/>
              <w:bottom w:val="single" w:sz="4" w:space="0" w:color="000000"/>
              <w:right w:val="single" w:sz="4" w:space="0" w:color="000000"/>
            </w:tcBorders>
          </w:tcPr>
          <w:p w14:paraId="3856740A" w14:textId="77777777" w:rsidR="00285D2B" w:rsidRDefault="00285D2B">
            <w:r>
              <w:rPr>
                <w:rFonts w:ascii="Calibri" w:eastAsia="Calibri" w:hAnsi="Calibri"/>
                <w:sz w:val="24"/>
              </w:rPr>
              <w:t xml:space="preserve">Brooke </w:t>
            </w:r>
          </w:p>
        </w:tc>
        <w:tc>
          <w:tcPr>
            <w:tcW w:w="3079" w:type="dxa"/>
            <w:tcBorders>
              <w:top w:val="single" w:sz="4" w:space="0" w:color="000000"/>
              <w:left w:val="single" w:sz="4" w:space="0" w:color="000000"/>
              <w:bottom w:val="single" w:sz="4" w:space="0" w:color="000000"/>
              <w:right w:val="single" w:sz="4" w:space="0" w:color="000000"/>
            </w:tcBorders>
          </w:tcPr>
          <w:p w14:paraId="67AE70E2" w14:textId="77777777" w:rsidR="00285D2B" w:rsidRDefault="00285D2B">
            <w:pPr>
              <w:ind w:left="1"/>
            </w:pPr>
            <w:r>
              <w:rPr>
                <w:rFonts w:ascii="Calibri" w:eastAsia="Calibri" w:hAnsi="Calibri"/>
                <w:sz w:val="24"/>
              </w:rPr>
              <w:t xml:space="preserve">Human Resource Manager </w:t>
            </w:r>
          </w:p>
        </w:tc>
        <w:tc>
          <w:tcPr>
            <w:tcW w:w="3982" w:type="dxa"/>
            <w:tcBorders>
              <w:top w:val="single" w:sz="4" w:space="0" w:color="000000"/>
              <w:left w:val="single" w:sz="4" w:space="0" w:color="000000"/>
              <w:bottom w:val="single" w:sz="4" w:space="0" w:color="000000"/>
              <w:right w:val="single" w:sz="4" w:space="0" w:color="000000"/>
            </w:tcBorders>
          </w:tcPr>
          <w:p w14:paraId="2A2D725B" w14:textId="77777777" w:rsidR="00285D2B" w:rsidRDefault="00285D2B">
            <w:pPr>
              <w:ind w:left="1"/>
            </w:pPr>
            <w:r>
              <w:rPr>
                <w:rFonts w:ascii="Calibri" w:eastAsia="Calibri" w:hAnsi="Calibri"/>
                <w:sz w:val="24"/>
              </w:rPr>
              <w:t xml:space="preserve">Ypsilanti Community Utilities Authority </w:t>
            </w:r>
          </w:p>
        </w:tc>
      </w:tr>
      <w:tr w:rsidR="00285D2B" w14:paraId="0F2F5454"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1B4294E7" w14:textId="77777777" w:rsidR="00285D2B" w:rsidRDefault="00285D2B">
            <w:proofErr w:type="spellStart"/>
            <w:r>
              <w:rPr>
                <w:rFonts w:ascii="Calibri" w:eastAsia="Calibri" w:hAnsi="Calibri"/>
                <w:sz w:val="24"/>
              </w:rPr>
              <w:t>Hutmacher</w:t>
            </w:r>
            <w:proofErr w:type="spellEnd"/>
            <w:r>
              <w:rPr>
                <w:rFonts w:ascii="Calibri" w:eastAsia="Calibri" w:hAnsi="Calibri"/>
                <w:sz w:val="24"/>
              </w:rPr>
              <w:t xml:space="preserve"> </w:t>
            </w:r>
          </w:p>
        </w:tc>
        <w:tc>
          <w:tcPr>
            <w:tcW w:w="1481" w:type="dxa"/>
            <w:gridSpan w:val="2"/>
            <w:tcBorders>
              <w:top w:val="single" w:sz="4" w:space="0" w:color="000000"/>
              <w:left w:val="single" w:sz="4" w:space="0" w:color="000000"/>
              <w:bottom w:val="single" w:sz="4" w:space="0" w:color="000000"/>
              <w:right w:val="single" w:sz="4" w:space="0" w:color="000000"/>
            </w:tcBorders>
          </w:tcPr>
          <w:p w14:paraId="6457177D" w14:textId="77777777" w:rsidR="00285D2B" w:rsidRDefault="00285D2B">
            <w:r>
              <w:rPr>
                <w:rFonts w:ascii="Calibri" w:eastAsia="Calibri" w:hAnsi="Calibri"/>
                <w:sz w:val="24"/>
              </w:rPr>
              <w:t xml:space="preserve">Scott </w:t>
            </w:r>
          </w:p>
        </w:tc>
        <w:tc>
          <w:tcPr>
            <w:tcW w:w="3079" w:type="dxa"/>
            <w:tcBorders>
              <w:top w:val="single" w:sz="4" w:space="0" w:color="000000"/>
              <w:left w:val="single" w:sz="4" w:space="0" w:color="000000"/>
              <w:bottom w:val="single" w:sz="4" w:space="0" w:color="000000"/>
              <w:right w:val="single" w:sz="4" w:space="0" w:color="000000"/>
            </w:tcBorders>
          </w:tcPr>
          <w:p w14:paraId="7C2D11BD" w14:textId="77777777" w:rsidR="00285D2B" w:rsidRDefault="00285D2B">
            <w:pPr>
              <w:ind w:left="1"/>
            </w:pPr>
            <w:r>
              <w:rPr>
                <w:rFonts w:ascii="Calibri" w:eastAsia="Calibri" w:hAnsi="Calibri"/>
                <w:sz w:val="24"/>
              </w:rPr>
              <w:t xml:space="preserve">Supervisory Attorney </w:t>
            </w:r>
          </w:p>
        </w:tc>
        <w:tc>
          <w:tcPr>
            <w:tcW w:w="3982" w:type="dxa"/>
            <w:tcBorders>
              <w:top w:val="single" w:sz="4" w:space="0" w:color="000000"/>
              <w:left w:val="single" w:sz="4" w:space="0" w:color="000000"/>
              <w:bottom w:val="single" w:sz="4" w:space="0" w:color="000000"/>
              <w:right w:val="single" w:sz="4" w:space="0" w:color="000000"/>
            </w:tcBorders>
          </w:tcPr>
          <w:p w14:paraId="680E7F1C" w14:textId="77777777" w:rsidR="00285D2B" w:rsidRDefault="00285D2B">
            <w:pPr>
              <w:ind w:left="1"/>
            </w:pPr>
            <w:r>
              <w:rPr>
                <w:rFonts w:ascii="Calibri" w:eastAsia="Calibri" w:hAnsi="Calibri"/>
                <w:sz w:val="24"/>
              </w:rPr>
              <w:t xml:space="preserve">DFAS </w:t>
            </w:r>
          </w:p>
        </w:tc>
      </w:tr>
      <w:tr w:rsidR="00285D2B" w14:paraId="2088D631" w14:textId="77777777" w:rsidTr="006A1F93">
        <w:trPr>
          <w:trHeight w:val="302"/>
        </w:trPr>
        <w:tc>
          <w:tcPr>
            <w:tcW w:w="1538" w:type="dxa"/>
            <w:gridSpan w:val="2"/>
            <w:tcBorders>
              <w:top w:val="single" w:sz="4" w:space="0" w:color="000000"/>
              <w:left w:val="single" w:sz="4" w:space="0" w:color="000000"/>
              <w:bottom w:val="single" w:sz="4" w:space="0" w:color="000000"/>
              <w:right w:val="single" w:sz="4" w:space="0" w:color="000000"/>
            </w:tcBorders>
          </w:tcPr>
          <w:p w14:paraId="25C2D75C" w14:textId="77777777" w:rsidR="00285D2B" w:rsidRDefault="00285D2B">
            <w:r>
              <w:rPr>
                <w:rFonts w:ascii="Calibri" w:eastAsia="Calibri" w:hAnsi="Calibri"/>
                <w:sz w:val="24"/>
              </w:rPr>
              <w:t xml:space="preserve">Jackson </w:t>
            </w:r>
          </w:p>
        </w:tc>
        <w:tc>
          <w:tcPr>
            <w:tcW w:w="1481" w:type="dxa"/>
            <w:gridSpan w:val="2"/>
            <w:tcBorders>
              <w:top w:val="single" w:sz="4" w:space="0" w:color="000000"/>
              <w:left w:val="single" w:sz="4" w:space="0" w:color="000000"/>
              <w:bottom w:val="single" w:sz="4" w:space="0" w:color="000000"/>
              <w:right w:val="single" w:sz="4" w:space="0" w:color="000000"/>
            </w:tcBorders>
          </w:tcPr>
          <w:p w14:paraId="3ECCAAC8" w14:textId="77777777" w:rsidR="00285D2B" w:rsidRDefault="00285D2B">
            <w:r>
              <w:rPr>
                <w:rFonts w:ascii="Calibri" w:eastAsia="Calibri" w:hAnsi="Calibri"/>
                <w:sz w:val="24"/>
              </w:rPr>
              <w:t xml:space="preserve">Sherell </w:t>
            </w:r>
          </w:p>
        </w:tc>
        <w:tc>
          <w:tcPr>
            <w:tcW w:w="3079" w:type="dxa"/>
            <w:tcBorders>
              <w:top w:val="single" w:sz="4" w:space="0" w:color="000000"/>
              <w:left w:val="single" w:sz="4" w:space="0" w:color="000000"/>
              <w:bottom w:val="single" w:sz="4" w:space="0" w:color="000000"/>
              <w:right w:val="single" w:sz="4" w:space="0" w:color="000000"/>
            </w:tcBorders>
          </w:tcPr>
          <w:p w14:paraId="4CC083A3" w14:textId="77777777" w:rsidR="00285D2B" w:rsidRDefault="00285D2B">
            <w:pPr>
              <w:ind w:left="1"/>
            </w:pPr>
            <w:r>
              <w:rPr>
                <w:rFonts w:ascii="Calibri" w:eastAsia="Calibri" w:hAnsi="Calibri"/>
                <w:sz w:val="24"/>
              </w:rPr>
              <w:t xml:space="preserve">Payroll Coordinator </w:t>
            </w:r>
          </w:p>
        </w:tc>
        <w:tc>
          <w:tcPr>
            <w:tcW w:w="3982" w:type="dxa"/>
            <w:tcBorders>
              <w:top w:val="single" w:sz="4" w:space="0" w:color="000000"/>
              <w:left w:val="single" w:sz="4" w:space="0" w:color="000000"/>
              <w:bottom w:val="single" w:sz="4" w:space="0" w:color="000000"/>
              <w:right w:val="single" w:sz="4" w:space="0" w:color="000000"/>
            </w:tcBorders>
          </w:tcPr>
          <w:p w14:paraId="1086DAE9" w14:textId="77777777" w:rsidR="00285D2B" w:rsidRDefault="00285D2B">
            <w:pPr>
              <w:ind w:left="1"/>
            </w:pPr>
            <w:r>
              <w:rPr>
                <w:rFonts w:ascii="Calibri" w:eastAsia="Calibri" w:hAnsi="Calibri"/>
                <w:sz w:val="24"/>
              </w:rPr>
              <w:t xml:space="preserve">Schoolcraft College </w:t>
            </w:r>
          </w:p>
        </w:tc>
      </w:tr>
      <w:tr w:rsidR="00285D2B" w14:paraId="2A69C4E9" w14:textId="77777777" w:rsidTr="00E2323D">
        <w:tblPrEx>
          <w:tblCellMar>
            <w:bottom w:w="0" w:type="dxa"/>
          </w:tblCellMar>
        </w:tblPrEx>
        <w:trPr>
          <w:trHeight w:val="304"/>
        </w:trPr>
        <w:tc>
          <w:tcPr>
            <w:tcW w:w="1489" w:type="dxa"/>
            <w:tcBorders>
              <w:top w:val="single" w:sz="4" w:space="0" w:color="000000"/>
              <w:left w:val="single" w:sz="4" w:space="0" w:color="000000"/>
              <w:bottom w:val="single" w:sz="4" w:space="0" w:color="000000"/>
              <w:right w:val="single" w:sz="4" w:space="0" w:color="000000"/>
            </w:tcBorders>
          </w:tcPr>
          <w:p w14:paraId="34F53E0D" w14:textId="77777777" w:rsidR="00285D2B" w:rsidRDefault="00285D2B">
            <w:r>
              <w:rPr>
                <w:rFonts w:ascii="Calibri" w:eastAsia="Calibri" w:hAnsi="Calibri"/>
                <w:sz w:val="24"/>
              </w:rPr>
              <w:t xml:space="preserve">Jacobsohn </w:t>
            </w:r>
          </w:p>
        </w:tc>
        <w:tc>
          <w:tcPr>
            <w:tcW w:w="1470" w:type="dxa"/>
            <w:gridSpan w:val="2"/>
            <w:tcBorders>
              <w:top w:val="single" w:sz="4" w:space="0" w:color="000000"/>
              <w:left w:val="single" w:sz="4" w:space="0" w:color="000000"/>
              <w:bottom w:val="single" w:sz="4" w:space="0" w:color="000000"/>
              <w:right w:val="single" w:sz="4" w:space="0" w:color="000000"/>
            </w:tcBorders>
          </w:tcPr>
          <w:p w14:paraId="3F5A3F88" w14:textId="77777777" w:rsidR="00285D2B" w:rsidRDefault="00285D2B">
            <w:r>
              <w:rPr>
                <w:rFonts w:ascii="Calibri" w:eastAsia="Calibri" w:hAnsi="Calibri"/>
                <w:sz w:val="24"/>
              </w:rPr>
              <w:t xml:space="preserve">Alice </w:t>
            </w:r>
          </w:p>
        </w:tc>
        <w:tc>
          <w:tcPr>
            <w:tcW w:w="3139" w:type="dxa"/>
            <w:gridSpan w:val="2"/>
            <w:tcBorders>
              <w:top w:val="single" w:sz="4" w:space="0" w:color="000000"/>
              <w:left w:val="single" w:sz="4" w:space="0" w:color="000000"/>
              <w:bottom w:val="single" w:sz="4" w:space="0" w:color="000000"/>
              <w:right w:val="single" w:sz="4" w:space="0" w:color="000000"/>
            </w:tcBorders>
          </w:tcPr>
          <w:p w14:paraId="044410D6" w14:textId="77777777" w:rsidR="00285D2B" w:rsidRDefault="00285D2B">
            <w:pPr>
              <w:ind w:left="1"/>
            </w:pPr>
            <w:r>
              <w:rPr>
                <w:rFonts w:ascii="Calibri" w:eastAsia="Calibri" w:hAnsi="Calibri"/>
                <w:sz w:val="24"/>
              </w:rPr>
              <w:t xml:space="preserve">Senior Manager, Government Relations </w:t>
            </w:r>
          </w:p>
        </w:tc>
        <w:tc>
          <w:tcPr>
            <w:tcW w:w="3982" w:type="dxa"/>
            <w:tcBorders>
              <w:top w:val="single" w:sz="4" w:space="0" w:color="000000"/>
              <w:left w:val="single" w:sz="4" w:space="0" w:color="000000"/>
              <w:bottom w:val="single" w:sz="4" w:space="0" w:color="000000"/>
              <w:right w:val="single" w:sz="4" w:space="0" w:color="000000"/>
            </w:tcBorders>
          </w:tcPr>
          <w:p w14:paraId="42469FB5" w14:textId="77777777" w:rsidR="00285D2B" w:rsidRDefault="00285D2B">
            <w:pPr>
              <w:ind w:left="1"/>
            </w:pPr>
            <w:r>
              <w:rPr>
                <w:rFonts w:ascii="Calibri" w:eastAsia="Calibri" w:hAnsi="Calibri"/>
                <w:sz w:val="24"/>
              </w:rPr>
              <w:t xml:space="preserve">American Payroll Association </w:t>
            </w:r>
          </w:p>
        </w:tc>
      </w:tr>
      <w:tr w:rsidR="00285D2B" w14:paraId="73663056"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36B3F689" w14:textId="77777777" w:rsidR="00285D2B" w:rsidRDefault="00285D2B">
            <w:proofErr w:type="spellStart"/>
            <w:r>
              <w:rPr>
                <w:rFonts w:ascii="Calibri" w:eastAsia="Calibri" w:hAnsi="Calibri"/>
                <w:sz w:val="24"/>
              </w:rPr>
              <w:t>Jitaru</w:t>
            </w:r>
            <w:proofErr w:type="spellEnd"/>
            <w:r>
              <w:rPr>
                <w:rFonts w:ascii="Calibri" w:eastAsia="Calibri" w:hAnsi="Calibri"/>
                <w:sz w:val="24"/>
              </w:rPr>
              <w:t xml:space="preserve"> </w:t>
            </w:r>
          </w:p>
        </w:tc>
        <w:tc>
          <w:tcPr>
            <w:tcW w:w="1470" w:type="dxa"/>
            <w:gridSpan w:val="2"/>
            <w:tcBorders>
              <w:top w:val="single" w:sz="4" w:space="0" w:color="000000"/>
              <w:left w:val="single" w:sz="4" w:space="0" w:color="000000"/>
              <w:bottom w:val="single" w:sz="4" w:space="0" w:color="000000"/>
              <w:right w:val="single" w:sz="4" w:space="0" w:color="000000"/>
            </w:tcBorders>
          </w:tcPr>
          <w:p w14:paraId="3105C215" w14:textId="77777777" w:rsidR="00285D2B" w:rsidRDefault="00285D2B">
            <w:r>
              <w:rPr>
                <w:rFonts w:ascii="Calibri" w:eastAsia="Calibri" w:hAnsi="Calibri"/>
                <w:sz w:val="24"/>
              </w:rPr>
              <w:t xml:space="preserve">Carmen </w:t>
            </w:r>
          </w:p>
        </w:tc>
        <w:tc>
          <w:tcPr>
            <w:tcW w:w="3139" w:type="dxa"/>
            <w:gridSpan w:val="2"/>
            <w:tcBorders>
              <w:top w:val="single" w:sz="4" w:space="0" w:color="000000"/>
              <w:left w:val="single" w:sz="4" w:space="0" w:color="000000"/>
              <w:bottom w:val="single" w:sz="4" w:space="0" w:color="000000"/>
              <w:right w:val="single" w:sz="4" w:space="0" w:color="000000"/>
            </w:tcBorders>
          </w:tcPr>
          <w:p w14:paraId="44F37113" w14:textId="77777777" w:rsidR="00285D2B" w:rsidRDefault="00285D2B">
            <w:pPr>
              <w:ind w:left="1"/>
            </w:pPr>
            <w:r>
              <w:rPr>
                <w:rFonts w:ascii="Calibri" w:eastAsia="Calibri" w:hAnsi="Calibri"/>
                <w:sz w:val="24"/>
              </w:rPr>
              <w:t xml:space="preserve">Payroll Director </w:t>
            </w:r>
          </w:p>
        </w:tc>
        <w:tc>
          <w:tcPr>
            <w:tcW w:w="3982" w:type="dxa"/>
            <w:tcBorders>
              <w:top w:val="single" w:sz="4" w:space="0" w:color="000000"/>
              <w:left w:val="single" w:sz="4" w:space="0" w:color="000000"/>
              <w:bottom w:val="single" w:sz="4" w:space="0" w:color="000000"/>
              <w:right w:val="single" w:sz="4" w:space="0" w:color="000000"/>
            </w:tcBorders>
          </w:tcPr>
          <w:p w14:paraId="4A45D0C0" w14:textId="77777777" w:rsidR="00285D2B" w:rsidRDefault="00285D2B">
            <w:pPr>
              <w:ind w:left="1"/>
            </w:pPr>
            <w:r>
              <w:rPr>
                <w:rFonts w:ascii="Calibri" w:eastAsia="Calibri" w:hAnsi="Calibri"/>
                <w:sz w:val="24"/>
              </w:rPr>
              <w:t xml:space="preserve">Siemens Corp </w:t>
            </w:r>
          </w:p>
        </w:tc>
      </w:tr>
      <w:tr w:rsidR="00285D2B" w14:paraId="418984DD"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3259443C" w14:textId="77777777" w:rsidR="00285D2B" w:rsidRDefault="00285D2B">
            <w:r>
              <w:rPr>
                <w:rFonts w:ascii="Calibri" w:eastAsia="Calibri" w:hAnsi="Calibri"/>
                <w:sz w:val="24"/>
              </w:rPr>
              <w:t xml:space="preserve">Longo </w:t>
            </w:r>
          </w:p>
        </w:tc>
        <w:tc>
          <w:tcPr>
            <w:tcW w:w="1470" w:type="dxa"/>
            <w:gridSpan w:val="2"/>
            <w:tcBorders>
              <w:top w:val="single" w:sz="4" w:space="0" w:color="000000"/>
              <w:left w:val="single" w:sz="4" w:space="0" w:color="000000"/>
              <w:bottom w:val="single" w:sz="4" w:space="0" w:color="000000"/>
              <w:right w:val="single" w:sz="4" w:space="0" w:color="000000"/>
            </w:tcBorders>
          </w:tcPr>
          <w:p w14:paraId="259B8857" w14:textId="77777777" w:rsidR="00285D2B" w:rsidRDefault="00285D2B">
            <w:r>
              <w:rPr>
                <w:rFonts w:ascii="Calibri" w:eastAsia="Calibri" w:hAnsi="Calibri"/>
                <w:sz w:val="24"/>
              </w:rPr>
              <w:t xml:space="preserve">Loretta </w:t>
            </w:r>
          </w:p>
        </w:tc>
        <w:tc>
          <w:tcPr>
            <w:tcW w:w="3139" w:type="dxa"/>
            <w:gridSpan w:val="2"/>
            <w:tcBorders>
              <w:top w:val="single" w:sz="4" w:space="0" w:color="000000"/>
              <w:left w:val="single" w:sz="4" w:space="0" w:color="000000"/>
              <w:bottom w:val="single" w:sz="4" w:space="0" w:color="000000"/>
              <w:right w:val="single" w:sz="4" w:space="0" w:color="000000"/>
            </w:tcBorders>
          </w:tcPr>
          <w:p w14:paraId="5ACA4393" w14:textId="77777777" w:rsidR="00285D2B" w:rsidRDefault="00285D2B">
            <w:pPr>
              <w:ind w:left="1"/>
            </w:pPr>
            <w:r>
              <w:rPr>
                <w:rFonts w:ascii="Calibri" w:eastAsia="Calibri" w:hAnsi="Calibri"/>
                <w:sz w:val="24"/>
              </w:rPr>
              <w:t xml:space="preserve">Financial Systems Specialist </w:t>
            </w:r>
          </w:p>
        </w:tc>
        <w:tc>
          <w:tcPr>
            <w:tcW w:w="3982" w:type="dxa"/>
            <w:tcBorders>
              <w:top w:val="single" w:sz="4" w:space="0" w:color="000000"/>
              <w:left w:val="single" w:sz="4" w:space="0" w:color="000000"/>
              <w:bottom w:val="single" w:sz="4" w:space="0" w:color="000000"/>
              <w:right w:val="single" w:sz="4" w:space="0" w:color="000000"/>
            </w:tcBorders>
          </w:tcPr>
          <w:p w14:paraId="1C8F53AB" w14:textId="77777777" w:rsidR="00285D2B" w:rsidRDefault="00285D2B">
            <w:pPr>
              <w:ind w:left="1"/>
            </w:pPr>
            <w:r>
              <w:rPr>
                <w:rFonts w:ascii="Calibri" w:eastAsia="Calibri" w:hAnsi="Calibri"/>
                <w:sz w:val="24"/>
              </w:rPr>
              <w:t xml:space="preserve">DFAS </w:t>
            </w:r>
          </w:p>
        </w:tc>
      </w:tr>
      <w:tr w:rsidR="00285D2B" w14:paraId="6B629ED5" w14:textId="77777777" w:rsidTr="00E2323D">
        <w:tblPrEx>
          <w:tblCellMar>
            <w:bottom w:w="0" w:type="dxa"/>
          </w:tblCellMar>
        </w:tblPrEx>
        <w:trPr>
          <w:trHeight w:val="305"/>
        </w:trPr>
        <w:tc>
          <w:tcPr>
            <w:tcW w:w="1489" w:type="dxa"/>
            <w:tcBorders>
              <w:top w:val="single" w:sz="4" w:space="0" w:color="000000"/>
              <w:left w:val="single" w:sz="4" w:space="0" w:color="000000"/>
              <w:bottom w:val="single" w:sz="4" w:space="0" w:color="000000"/>
              <w:right w:val="single" w:sz="4" w:space="0" w:color="000000"/>
            </w:tcBorders>
          </w:tcPr>
          <w:p w14:paraId="53BADF89" w14:textId="77777777" w:rsidR="00285D2B" w:rsidRDefault="00285D2B">
            <w:r>
              <w:rPr>
                <w:rFonts w:ascii="Calibri" w:eastAsia="Calibri" w:hAnsi="Calibri"/>
                <w:sz w:val="24"/>
              </w:rPr>
              <w:t xml:space="preserve">McAtee </w:t>
            </w:r>
          </w:p>
        </w:tc>
        <w:tc>
          <w:tcPr>
            <w:tcW w:w="1470" w:type="dxa"/>
            <w:gridSpan w:val="2"/>
            <w:tcBorders>
              <w:top w:val="single" w:sz="4" w:space="0" w:color="000000"/>
              <w:left w:val="single" w:sz="4" w:space="0" w:color="000000"/>
              <w:bottom w:val="single" w:sz="4" w:space="0" w:color="000000"/>
              <w:right w:val="single" w:sz="4" w:space="0" w:color="000000"/>
            </w:tcBorders>
          </w:tcPr>
          <w:p w14:paraId="431E6F06" w14:textId="77777777" w:rsidR="00285D2B" w:rsidRDefault="00285D2B">
            <w:r>
              <w:rPr>
                <w:rFonts w:ascii="Calibri" w:eastAsia="Calibri" w:hAnsi="Calibri"/>
                <w:sz w:val="24"/>
              </w:rPr>
              <w:t xml:space="preserve">Stephanie </w:t>
            </w:r>
          </w:p>
        </w:tc>
        <w:tc>
          <w:tcPr>
            <w:tcW w:w="3139" w:type="dxa"/>
            <w:gridSpan w:val="2"/>
            <w:tcBorders>
              <w:top w:val="single" w:sz="4" w:space="0" w:color="000000"/>
              <w:left w:val="single" w:sz="4" w:space="0" w:color="000000"/>
              <w:bottom w:val="single" w:sz="4" w:space="0" w:color="000000"/>
              <w:right w:val="single" w:sz="4" w:space="0" w:color="000000"/>
            </w:tcBorders>
          </w:tcPr>
          <w:p w14:paraId="0196145F" w14:textId="77777777" w:rsidR="00285D2B" w:rsidRDefault="00285D2B">
            <w:pPr>
              <w:ind w:left="1"/>
            </w:pPr>
            <w:r>
              <w:rPr>
                <w:rFonts w:ascii="Calibri" w:eastAsia="Calibri" w:hAnsi="Calibri"/>
                <w:sz w:val="24"/>
              </w:rPr>
              <w:t xml:space="preserve">Director of Payroll </w:t>
            </w:r>
          </w:p>
        </w:tc>
        <w:tc>
          <w:tcPr>
            <w:tcW w:w="3982" w:type="dxa"/>
            <w:tcBorders>
              <w:top w:val="single" w:sz="4" w:space="0" w:color="000000"/>
              <w:left w:val="single" w:sz="4" w:space="0" w:color="000000"/>
              <w:bottom w:val="single" w:sz="4" w:space="0" w:color="000000"/>
              <w:right w:val="single" w:sz="4" w:space="0" w:color="000000"/>
            </w:tcBorders>
          </w:tcPr>
          <w:p w14:paraId="75983628" w14:textId="77777777" w:rsidR="00285D2B" w:rsidRDefault="00285D2B">
            <w:pPr>
              <w:ind w:left="1"/>
            </w:pPr>
            <w:r>
              <w:rPr>
                <w:rFonts w:ascii="Calibri" w:eastAsia="Calibri" w:hAnsi="Calibri"/>
                <w:sz w:val="24"/>
              </w:rPr>
              <w:t xml:space="preserve">McLane Company, Inc. </w:t>
            </w:r>
          </w:p>
        </w:tc>
      </w:tr>
      <w:tr w:rsidR="00285D2B" w14:paraId="686726D4"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417431F6" w14:textId="77777777" w:rsidR="00285D2B" w:rsidRDefault="00285D2B">
            <w:r>
              <w:rPr>
                <w:rFonts w:ascii="Calibri" w:eastAsia="Calibri" w:hAnsi="Calibri"/>
                <w:sz w:val="24"/>
              </w:rPr>
              <w:t xml:space="preserve">Milner </w:t>
            </w:r>
          </w:p>
        </w:tc>
        <w:tc>
          <w:tcPr>
            <w:tcW w:w="1470" w:type="dxa"/>
            <w:gridSpan w:val="2"/>
            <w:tcBorders>
              <w:top w:val="single" w:sz="4" w:space="0" w:color="000000"/>
              <w:left w:val="single" w:sz="4" w:space="0" w:color="000000"/>
              <w:bottom w:val="single" w:sz="4" w:space="0" w:color="000000"/>
              <w:right w:val="single" w:sz="4" w:space="0" w:color="000000"/>
            </w:tcBorders>
          </w:tcPr>
          <w:p w14:paraId="21AD8974" w14:textId="77777777" w:rsidR="00285D2B" w:rsidRDefault="00285D2B">
            <w:r>
              <w:rPr>
                <w:rFonts w:ascii="Calibri" w:eastAsia="Calibri" w:hAnsi="Calibri"/>
                <w:sz w:val="24"/>
              </w:rPr>
              <w:t xml:space="preserve">Tequila </w:t>
            </w:r>
          </w:p>
        </w:tc>
        <w:tc>
          <w:tcPr>
            <w:tcW w:w="3139" w:type="dxa"/>
            <w:gridSpan w:val="2"/>
            <w:tcBorders>
              <w:top w:val="single" w:sz="4" w:space="0" w:color="000000"/>
              <w:left w:val="single" w:sz="4" w:space="0" w:color="000000"/>
              <w:bottom w:val="single" w:sz="4" w:space="0" w:color="000000"/>
              <w:right w:val="single" w:sz="4" w:space="0" w:color="000000"/>
            </w:tcBorders>
          </w:tcPr>
          <w:p w14:paraId="197EEDE0" w14:textId="77777777" w:rsidR="00285D2B" w:rsidRDefault="00285D2B">
            <w:pPr>
              <w:ind w:left="1"/>
            </w:pPr>
            <w:r>
              <w:rPr>
                <w:rFonts w:ascii="Calibri" w:eastAsia="Calibri" w:hAnsi="Calibri"/>
                <w:sz w:val="24"/>
              </w:rPr>
              <w:t xml:space="preserve">Lead HR Services Senior Business Analyst </w:t>
            </w:r>
          </w:p>
        </w:tc>
        <w:tc>
          <w:tcPr>
            <w:tcW w:w="3982" w:type="dxa"/>
            <w:tcBorders>
              <w:top w:val="single" w:sz="4" w:space="0" w:color="000000"/>
              <w:left w:val="single" w:sz="4" w:space="0" w:color="000000"/>
              <w:bottom w:val="single" w:sz="4" w:space="0" w:color="000000"/>
              <w:right w:val="single" w:sz="4" w:space="0" w:color="000000"/>
            </w:tcBorders>
          </w:tcPr>
          <w:p w14:paraId="35786FD6" w14:textId="77777777" w:rsidR="00285D2B" w:rsidRDefault="00285D2B">
            <w:pPr>
              <w:ind w:left="1"/>
            </w:pPr>
            <w:r>
              <w:rPr>
                <w:rFonts w:ascii="Calibri" w:eastAsia="Calibri" w:hAnsi="Calibri"/>
                <w:sz w:val="24"/>
              </w:rPr>
              <w:t xml:space="preserve">Home Depot </w:t>
            </w:r>
          </w:p>
        </w:tc>
      </w:tr>
      <w:tr w:rsidR="00285D2B" w14:paraId="0E8B779C" w14:textId="77777777" w:rsidTr="00E2323D">
        <w:tblPrEx>
          <w:tblCellMar>
            <w:bottom w:w="0" w:type="dxa"/>
          </w:tblCellMar>
        </w:tblPrEx>
        <w:trPr>
          <w:trHeight w:val="396"/>
        </w:trPr>
        <w:tc>
          <w:tcPr>
            <w:tcW w:w="1489" w:type="dxa"/>
            <w:tcBorders>
              <w:top w:val="single" w:sz="4" w:space="0" w:color="000000"/>
              <w:left w:val="single" w:sz="4" w:space="0" w:color="000000"/>
              <w:bottom w:val="single" w:sz="4" w:space="0" w:color="000000"/>
              <w:right w:val="single" w:sz="4" w:space="0" w:color="000000"/>
            </w:tcBorders>
          </w:tcPr>
          <w:p w14:paraId="584974CC" w14:textId="77777777" w:rsidR="00285D2B" w:rsidRDefault="00285D2B">
            <w:r>
              <w:rPr>
                <w:rFonts w:ascii="Calibri" w:eastAsia="Calibri" w:hAnsi="Calibri"/>
                <w:sz w:val="24"/>
              </w:rPr>
              <w:t xml:space="preserve">Owen </w:t>
            </w:r>
          </w:p>
        </w:tc>
        <w:tc>
          <w:tcPr>
            <w:tcW w:w="1470" w:type="dxa"/>
            <w:gridSpan w:val="2"/>
            <w:tcBorders>
              <w:top w:val="single" w:sz="4" w:space="0" w:color="000000"/>
              <w:left w:val="single" w:sz="4" w:space="0" w:color="000000"/>
              <w:bottom w:val="single" w:sz="4" w:space="0" w:color="000000"/>
              <w:right w:val="single" w:sz="4" w:space="0" w:color="000000"/>
            </w:tcBorders>
          </w:tcPr>
          <w:p w14:paraId="15129186" w14:textId="77777777" w:rsidR="00285D2B" w:rsidRDefault="00285D2B">
            <w:r>
              <w:rPr>
                <w:rFonts w:ascii="Calibri" w:eastAsia="Calibri" w:hAnsi="Calibri"/>
                <w:sz w:val="24"/>
              </w:rPr>
              <w:t xml:space="preserve">James </w:t>
            </w:r>
          </w:p>
        </w:tc>
        <w:tc>
          <w:tcPr>
            <w:tcW w:w="3139" w:type="dxa"/>
            <w:gridSpan w:val="2"/>
            <w:tcBorders>
              <w:top w:val="single" w:sz="4" w:space="0" w:color="000000"/>
              <w:left w:val="single" w:sz="4" w:space="0" w:color="000000"/>
              <w:bottom w:val="single" w:sz="4" w:space="0" w:color="000000"/>
              <w:right w:val="single" w:sz="4" w:space="0" w:color="000000"/>
            </w:tcBorders>
          </w:tcPr>
          <w:p w14:paraId="04658C3D" w14:textId="77777777" w:rsidR="00285D2B" w:rsidRDefault="00285D2B">
            <w:pPr>
              <w:ind w:left="1"/>
            </w:pPr>
            <w:r>
              <w:rPr>
                <w:rFonts w:ascii="Calibri" w:eastAsia="Calibri" w:hAnsi="Calibri"/>
                <w:sz w:val="24"/>
              </w:rPr>
              <w:t xml:space="preserve">Payroll Head of Americas </w:t>
            </w:r>
          </w:p>
        </w:tc>
        <w:tc>
          <w:tcPr>
            <w:tcW w:w="3982" w:type="dxa"/>
            <w:tcBorders>
              <w:top w:val="single" w:sz="4" w:space="0" w:color="000000"/>
              <w:left w:val="single" w:sz="4" w:space="0" w:color="000000"/>
              <w:bottom w:val="single" w:sz="4" w:space="0" w:color="000000"/>
              <w:right w:val="single" w:sz="4" w:space="0" w:color="000000"/>
            </w:tcBorders>
          </w:tcPr>
          <w:p w14:paraId="46C1A95F" w14:textId="77777777" w:rsidR="00285D2B" w:rsidRDefault="00285D2B">
            <w:pPr>
              <w:ind w:left="1"/>
            </w:pPr>
            <w:r>
              <w:rPr>
                <w:rFonts w:ascii="Calibri" w:eastAsia="Calibri" w:hAnsi="Calibri"/>
                <w:sz w:val="24"/>
              </w:rPr>
              <w:t xml:space="preserve">Siemens </w:t>
            </w:r>
          </w:p>
        </w:tc>
      </w:tr>
      <w:tr w:rsidR="00285D2B" w14:paraId="504BEDBE"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177843D6" w14:textId="77777777" w:rsidR="00285D2B" w:rsidRDefault="00285D2B">
            <w:r>
              <w:rPr>
                <w:rFonts w:ascii="Calibri" w:eastAsia="Calibri" w:hAnsi="Calibri"/>
                <w:sz w:val="24"/>
              </w:rPr>
              <w:t xml:space="preserve">Payne </w:t>
            </w:r>
          </w:p>
        </w:tc>
        <w:tc>
          <w:tcPr>
            <w:tcW w:w="1470" w:type="dxa"/>
            <w:gridSpan w:val="2"/>
            <w:tcBorders>
              <w:top w:val="single" w:sz="4" w:space="0" w:color="000000"/>
              <w:left w:val="single" w:sz="4" w:space="0" w:color="000000"/>
              <w:bottom w:val="single" w:sz="4" w:space="0" w:color="000000"/>
              <w:right w:val="single" w:sz="4" w:space="0" w:color="000000"/>
            </w:tcBorders>
          </w:tcPr>
          <w:p w14:paraId="7BCF2A00" w14:textId="77777777" w:rsidR="00285D2B" w:rsidRDefault="00285D2B">
            <w:r>
              <w:rPr>
                <w:rFonts w:ascii="Calibri" w:eastAsia="Calibri" w:hAnsi="Calibri"/>
                <w:sz w:val="24"/>
              </w:rPr>
              <w:t xml:space="preserve">Traci </w:t>
            </w:r>
          </w:p>
        </w:tc>
        <w:tc>
          <w:tcPr>
            <w:tcW w:w="3139" w:type="dxa"/>
            <w:gridSpan w:val="2"/>
            <w:tcBorders>
              <w:top w:val="single" w:sz="4" w:space="0" w:color="000000"/>
              <w:left w:val="single" w:sz="4" w:space="0" w:color="000000"/>
              <w:bottom w:val="single" w:sz="4" w:space="0" w:color="000000"/>
              <w:right w:val="single" w:sz="4" w:space="0" w:color="000000"/>
            </w:tcBorders>
          </w:tcPr>
          <w:p w14:paraId="558B4A38" w14:textId="77777777" w:rsidR="00285D2B" w:rsidRDefault="00285D2B">
            <w:pPr>
              <w:ind w:left="1"/>
            </w:pPr>
            <w:r>
              <w:rPr>
                <w:rFonts w:ascii="Calibri" w:eastAsia="Calibri" w:hAnsi="Calibri"/>
                <w:sz w:val="24"/>
              </w:rPr>
              <w:t xml:space="preserve">HR Coordinator </w:t>
            </w:r>
          </w:p>
        </w:tc>
        <w:tc>
          <w:tcPr>
            <w:tcW w:w="3982" w:type="dxa"/>
            <w:tcBorders>
              <w:top w:val="single" w:sz="4" w:space="0" w:color="000000"/>
              <w:left w:val="single" w:sz="4" w:space="0" w:color="000000"/>
              <w:bottom w:val="single" w:sz="4" w:space="0" w:color="000000"/>
              <w:right w:val="single" w:sz="4" w:space="0" w:color="000000"/>
            </w:tcBorders>
          </w:tcPr>
          <w:p w14:paraId="5BAB28E0" w14:textId="77777777" w:rsidR="00285D2B" w:rsidRDefault="00285D2B">
            <w:pPr>
              <w:ind w:left="1"/>
            </w:pPr>
            <w:r>
              <w:rPr>
                <w:rFonts w:ascii="Calibri" w:eastAsia="Calibri" w:hAnsi="Calibri"/>
                <w:sz w:val="24"/>
              </w:rPr>
              <w:t xml:space="preserve">Texas Roadhouse </w:t>
            </w:r>
          </w:p>
        </w:tc>
      </w:tr>
      <w:tr w:rsidR="00285D2B" w14:paraId="1B816EC1"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0BEC8019" w14:textId="77777777" w:rsidR="00285D2B" w:rsidRDefault="00285D2B">
            <w:r>
              <w:rPr>
                <w:rFonts w:ascii="Calibri" w:eastAsia="Calibri" w:hAnsi="Calibri"/>
                <w:sz w:val="24"/>
              </w:rPr>
              <w:t xml:space="preserve">Sanders </w:t>
            </w:r>
          </w:p>
        </w:tc>
        <w:tc>
          <w:tcPr>
            <w:tcW w:w="1470" w:type="dxa"/>
            <w:gridSpan w:val="2"/>
            <w:tcBorders>
              <w:top w:val="single" w:sz="4" w:space="0" w:color="000000"/>
              <w:left w:val="single" w:sz="4" w:space="0" w:color="000000"/>
              <w:bottom w:val="single" w:sz="4" w:space="0" w:color="000000"/>
              <w:right w:val="single" w:sz="4" w:space="0" w:color="000000"/>
            </w:tcBorders>
          </w:tcPr>
          <w:p w14:paraId="0AFAEC0B" w14:textId="77777777" w:rsidR="00285D2B" w:rsidRDefault="00285D2B">
            <w:r>
              <w:rPr>
                <w:rFonts w:ascii="Calibri" w:eastAsia="Calibri" w:hAnsi="Calibri"/>
                <w:sz w:val="24"/>
              </w:rPr>
              <w:t xml:space="preserve">Nicole </w:t>
            </w:r>
          </w:p>
        </w:tc>
        <w:tc>
          <w:tcPr>
            <w:tcW w:w="3139" w:type="dxa"/>
            <w:gridSpan w:val="2"/>
            <w:tcBorders>
              <w:top w:val="single" w:sz="4" w:space="0" w:color="000000"/>
              <w:left w:val="single" w:sz="4" w:space="0" w:color="000000"/>
              <w:bottom w:val="single" w:sz="4" w:space="0" w:color="000000"/>
              <w:right w:val="single" w:sz="4" w:space="0" w:color="000000"/>
            </w:tcBorders>
          </w:tcPr>
          <w:p w14:paraId="573E14DF" w14:textId="77777777" w:rsidR="00285D2B" w:rsidRDefault="00285D2B">
            <w:pPr>
              <w:ind w:left="1"/>
            </w:pPr>
            <w:r>
              <w:rPr>
                <w:rFonts w:ascii="Calibri" w:eastAsia="Calibri" w:hAnsi="Calibri"/>
                <w:sz w:val="24"/>
              </w:rPr>
              <w:t xml:space="preserve">Verification Specialist </w:t>
            </w:r>
          </w:p>
        </w:tc>
        <w:tc>
          <w:tcPr>
            <w:tcW w:w="3982" w:type="dxa"/>
            <w:tcBorders>
              <w:top w:val="single" w:sz="4" w:space="0" w:color="000000"/>
              <w:left w:val="single" w:sz="4" w:space="0" w:color="000000"/>
              <w:bottom w:val="single" w:sz="4" w:space="0" w:color="000000"/>
              <w:right w:val="single" w:sz="4" w:space="0" w:color="000000"/>
            </w:tcBorders>
          </w:tcPr>
          <w:p w14:paraId="03B395AB" w14:textId="77777777" w:rsidR="00285D2B" w:rsidRDefault="00285D2B">
            <w:pPr>
              <w:ind w:left="1"/>
            </w:pPr>
            <w:r>
              <w:rPr>
                <w:rFonts w:ascii="Calibri" w:eastAsia="Calibri" w:hAnsi="Calibri"/>
                <w:sz w:val="24"/>
              </w:rPr>
              <w:t xml:space="preserve">Precision Pipeline, LLC </w:t>
            </w:r>
          </w:p>
        </w:tc>
      </w:tr>
      <w:tr w:rsidR="00285D2B" w14:paraId="6FAADFF2"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4F82AD57" w14:textId="3B35E83F" w:rsidR="00285D2B" w:rsidRDefault="00E2323D">
            <w:r>
              <w:rPr>
                <w:rFonts w:ascii="Calibri" w:eastAsia="Calibri" w:hAnsi="Calibri"/>
                <w:sz w:val="24"/>
              </w:rPr>
              <w:t>S</w:t>
            </w:r>
            <w:r w:rsidR="00285D2B">
              <w:rPr>
                <w:rFonts w:ascii="Calibri" w:eastAsia="Calibri" w:hAnsi="Calibri"/>
                <w:sz w:val="24"/>
              </w:rPr>
              <w:t xml:space="preserve">anders </w:t>
            </w:r>
          </w:p>
        </w:tc>
        <w:tc>
          <w:tcPr>
            <w:tcW w:w="1470" w:type="dxa"/>
            <w:gridSpan w:val="2"/>
            <w:tcBorders>
              <w:top w:val="single" w:sz="4" w:space="0" w:color="000000"/>
              <w:left w:val="single" w:sz="4" w:space="0" w:color="000000"/>
              <w:bottom w:val="single" w:sz="4" w:space="0" w:color="000000"/>
              <w:right w:val="single" w:sz="4" w:space="0" w:color="000000"/>
            </w:tcBorders>
          </w:tcPr>
          <w:p w14:paraId="6340CA87" w14:textId="77777777" w:rsidR="00285D2B" w:rsidRDefault="00285D2B">
            <w:r>
              <w:rPr>
                <w:rFonts w:ascii="Calibri" w:eastAsia="Calibri" w:hAnsi="Calibri"/>
                <w:sz w:val="24"/>
              </w:rPr>
              <w:t xml:space="preserve">Brooke </w:t>
            </w:r>
          </w:p>
        </w:tc>
        <w:tc>
          <w:tcPr>
            <w:tcW w:w="3139" w:type="dxa"/>
            <w:gridSpan w:val="2"/>
            <w:tcBorders>
              <w:top w:val="single" w:sz="4" w:space="0" w:color="000000"/>
              <w:left w:val="single" w:sz="4" w:space="0" w:color="000000"/>
              <w:bottom w:val="single" w:sz="4" w:space="0" w:color="000000"/>
              <w:right w:val="single" w:sz="4" w:space="0" w:color="000000"/>
            </w:tcBorders>
          </w:tcPr>
          <w:p w14:paraId="47A69AC6" w14:textId="77777777" w:rsidR="00285D2B" w:rsidRDefault="00285D2B">
            <w:pPr>
              <w:ind w:left="1"/>
            </w:pPr>
            <w:r>
              <w:rPr>
                <w:rFonts w:ascii="Calibri" w:eastAsia="Calibri" w:hAnsi="Calibri"/>
                <w:sz w:val="24"/>
              </w:rPr>
              <w:t xml:space="preserve">wage attachment specialist </w:t>
            </w:r>
          </w:p>
        </w:tc>
        <w:tc>
          <w:tcPr>
            <w:tcW w:w="3982" w:type="dxa"/>
            <w:tcBorders>
              <w:top w:val="single" w:sz="4" w:space="0" w:color="000000"/>
              <w:left w:val="single" w:sz="4" w:space="0" w:color="000000"/>
              <w:bottom w:val="single" w:sz="4" w:space="0" w:color="000000"/>
              <w:right w:val="single" w:sz="4" w:space="0" w:color="000000"/>
            </w:tcBorders>
          </w:tcPr>
          <w:p w14:paraId="5D8C6FD3" w14:textId="77777777" w:rsidR="00285D2B" w:rsidRDefault="00285D2B">
            <w:pPr>
              <w:ind w:left="1"/>
            </w:pPr>
            <w:r>
              <w:rPr>
                <w:rFonts w:ascii="Calibri" w:eastAsia="Calibri" w:hAnsi="Calibri"/>
                <w:sz w:val="24"/>
              </w:rPr>
              <w:t xml:space="preserve">Texas Roadhouse </w:t>
            </w:r>
          </w:p>
        </w:tc>
      </w:tr>
      <w:tr w:rsidR="00285D2B" w14:paraId="31EE4A0F" w14:textId="77777777" w:rsidTr="00E2323D">
        <w:tblPrEx>
          <w:tblCellMar>
            <w:bottom w:w="0" w:type="dxa"/>
          </w:tblCellMar>
        </w:tblPrEx>
        <w:trPr>
          <w:trHeight w:val="598"/>
        </w:trPr>
        <w:tc>
          <w:tcPr>
            <w:tcW w:w="1489" w:type="dxa"/>
            <w:tcBorders>
              <w:top w:val="single" w:sz="4" w:space="0" w:color="000000"/>
              <w:left w:val="single" w:sz="4" w:space="0" w:color="000000"/>
              <w:bottom w:val="single" w:sz="4" w:space="0" w:color="000000"/>
              <w:right w:val="single" w:sz="4" w:space="0" w:color="000000"/>
            </w:tcBorders>
          </w:tcPr>
          <w:p w14:paraId="095E2F25" w14:textId="77777777" w:rsidR="00285D2B" w:rsidRDefault="00285D2B">
            <w:r>
              <w:rPr>
                <w:rFonts w:ascii="Calibri" w:eastAsia="Calibri" w:hAnsi="Calibri"/>
                <w:sz w:val="24"/>
              </w:rPr>
              <w:t xml:space="preserve">Sather </w:t>
            </w:r>
          </w:p>
        </w:tc>
        <w:tc>
          <w:tcPr>
            <w:tcW w:w="1470" w:type="dxa"/>
            <w:gridSpan w:val="2"/>
            <w:tcBorders>
              <w:top w:val="single" w:sz="4" w:space="0" w:color="000000"/>
              <w:left w:val="single" w:sz="4" w:space="0" w:color="000000"/>
              <w:bottom w:val="single" w:sz="4" w:space="0" w:color="000000"/>
              <w:right w:val="single" w:sz="4" w:space="0" w:color="000000"/>
            </w:tcBorders>
          </w:tcPr>
          <w:p w14:paraId="7D434507" w14:textId="77777777" w:rsidR="00285D2B" w:rsidRDefault="00285D2B">
            <w:r>
              <w:rPr>
                <w:rFonts w:ascii="Calibri" w:eastAsia="Calibri" w:hAnsi="Calibri"/>
                <w:sz w:val="24"/>
              </w:rPr>
              <w:t xml:space="preserve">Susan </w:t>
            </w:r>
          </w:p>
        </w:tc>
        <w:tc>
          <w:tcPr>
            <w:tcW w:w="3139" w:type="dxa"/>
            <w:gridSpan w:val="2"/>
            <w:tcBorders>
              <w:top w:val="single" w:sz="4" w:space="0" w:color="000000"/>
              <w:left w:val="single" w:sz="4" w:space="0" w:color="000000"/>
              <w:bottom w:val="single" w:sz="4" w:space="0" w:color="000000"/>
              <w:right w:val="single" w:sz="4" w:space="0" w:color="000000"/>
            </w:tcBorders>
          </w:tcPr>
          <w:p w14:paraId="18BC0C4A" w14:textId="77777777" w:rsidR="00285D2B" w:rsidRDefault="00285D2B">
            <w:pPr>
              <w:ind w:left="1"/>
            </w:pPr>
            <w:r>
              <w:rPr>
                <w:rFonts w:ascii="Calibri" w:eastAsia="Calibri" w:hAnsi="Calibri"/>
                <w:sz w:val="24"/>
              </w:rPr>
              <w:t xml:space="preserve">Associate Controller/Director of Accounting Services </w:t>
            </w:r>
          </w:p>
        </w:tc>
        <w:tc>
          <w:tcPr>
            <w:tcW w:w="3982" w:type="dxa"/>
            <w:tcBorders>
              <w:top w:val="single" w:sz="4" w:space="0" w:color="000000"/>
              <w:left w:val="single" w:sz="4" w:space="0" w:color="000000"/>
              <w:bottom w:val="single" w:sz="4" w:space="0" w:color="000000"/>
              <w:right w:val="single" w:sz="4" w:space="0" w:color="000000"/>
            </w:tcBorders>
          </w:tcPr>
          <w:p w14:paraId="01303858" w14:textId="77777777" w:rsidR="00285D2B" w:rsidRDefault="00285D2B">
            <w:pPr>
              <w:ind w:left="1"/>
            </w:pPr>
            <w:r>
              <w:rPr>
                <w:rFonts w:ascii="Calibri" w:eastAsia="Calibri" w:hAnsi="Calibri"/>
                <w:sz w:val="24"/>
              </w:rPr>
              <w:t xml:space="preserve">Schoolcraft College </w:t>
            </w:r>
          </w:p>
        </w:tc>
      </w:tr>
      <w:tr w:rsidR="00285D2B" w14:paraId="4438133B" w14:textId="77777777" w:rsidTr="00E2323D">
        <w:tblPrEx>
          <w:tblCellMar>
            <w:bottom w:w="0" w:type="dxa"/>
          </w:tblCellMar>
        </w:tblPrEx>
        <w:trPr>
          <w:trHeight w:val="396"/>
        </w:trPr>
        <w:tc>
          <w:tcPr>
            <w:tcW w:w="1489" w:type="dxa"/>
            <w:tcBorders>
              <w:top w:val="single" w:sz="4" w:space="0" w:color="000000"/>
              <w:left w:val="single" w:sz="4" w:space="0" w:color="000000"/>
              <w:bottom w:val="single" w:sz="4" w:space="0" w:color="000000"/>
              <w:right w:val="single" w:sz="4" w:space="0" w:color="000000"/>
            </w:tcBorders>
          </w:tcPr>
          <w:p w14:paraId="1D9BDCDF" w14:textId="77777777" w:rsidR="00285D2B" w:rsidRDefault="00285D2B">
            <w:r>
              <w:rPr>
                <w:rFonts w:ascii="Calibri" w:eastAsia="Calibri" w:hAnsi="Calibri"/>
                <w:sz w:val="24"/>
              </w:rPr>
              <w:t xml:space="preserve">Schmidt </w:t>
            </w:r>
          </w:p>
        </w:tc>
        <w:tc>
          <w:tcPr>
            <w:tcW w:w="1470" w:type="dxa"/>
            <w:gridSpan w:val="2"/>
            <w:tcBorders>
              <w:top w:val="single" w:sz="4" w:space="0" w:color="000000"/>
              <w:left w:val="single" w:sz="4" w:space="0" w:color="000000"/>
              <w:bottom w:val="single" w:sz="4" w:space="0" w:color="000000"/>
              <w:right w:val="single" w:sz="4" w:space="0" w:color="000000"/>
            </w:tcBorders>
          </w:tcPr>
          <w:p w14:paraId="7F75178F" w14:textId="77777777" w:rsidR="00285D2B" w:rsidRDefault="00285D2B">
            <w:r>
              <w:rPr>
                <w:rFonts w:ascii="Calibri" w:eastAsia="Calibri" w:hAnsi="Calibri"/>
                <w:sz w:val="24"/>
              </w:rPr>
              <w:t xml:space="preserve">Linda </w:t>
            </w:r>
          </w:p>
        </w:tc>
        <w:tc>
          <w:tcPr>
            <w:tcW w:w="3139" w:type="dxa"/>
            <w:gridSpan w:val="2"/>
            <w:tcBorders>
              <w:top w:val="single" w:sz="4" w:space="0" w:color="000000"/>
              <w:left w:val="single" w:sz="4" w:space="0" w:color="000000"/>
              <w:bottom w:val="single" w:sz="4" w:space="0" w:color="000000"/>
              <w:right w:val="single" w:sz="4" w:space="0" w:color="000000"/>
            </w:tcBorders>
          </w:tcPr>
          <w:p w14:paraId="4A15C884" w14:textId="77777777" w:rsidR="00285D2B" w:rsidRDefault="00285D2B">
            <w:pPr>
              <w:ind w:left="1"/>
            </w:pPr>
            <w:r>
              <w:rPr>
                <w:rFonts w:ascii="Calibri" w:eastAsia="Calibri" w:hAnsi="Calibri"/>
                <w:sz w:val="24"/>
              </w:rPr>
              <w:t xml:space="preserve">Sr. Supervisor Payroll </w:t>
            </w:r>
          </w:p>
        </w:tc>
        <w:tc>
          <w:tcPr>
            <w:tcW w:w="3982" w:type="dxa"/>
            <w:tcBorders>
              <w:top w:val="single" w:sz="4" w:space="0" w:color="000000"/>
              <w:left w:val="single" w:sz="4" w:space="0" w:color="000000"/>
              <w:bottom w:val="single" w:sz="4" w:space="0" w:color="000000"/>
              <w:right w:val="single" w:sz="4" w:space="0" w:color="000000"/>
            </w:tcBorders>
          </w:tcPr>
          <w:p w14:paraId="40BA400D" w14:textId="77777777" w:rsidR="00285D2B" w:rsidRDefault="00285D2B">
            <w:pPr>
              <w:ind w:left="1"/>
            </w:pPr>
            <w:r>
              <w:rPr>
                <w:rFonts w:ascii="Calibri" w:eastAsia="Calibri" w:hAnsi="Calibri"/>
                <w:sz w:val="24"/>
              </w:rPr>
              <w:t xml:space="preserve">XPO Logistics </w:t>
            </w:r>
          </w:p>
        </w:tc>
      </w:tr>
      <w:tr w:rsidR="00285D2B" w14:paraId="73E698FD"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3646967A" w14:textId="77777777" w:rsidR="00285D2B" w:rsidRDefault="00285D2B">
            <w:proofErr w:type="spellStart"/>
            <w:r>
              <w:rPr>
                <w:rFonts w:ascii="Calibri" w:eastAsia="Calibri" w:hAnsi="Calibri"/>
                <w:sz w:val="24"/>
              </w:rPr>
              <w:t>Schwager</w:t>
            </w:r>
            <w:proofErr w:type="spellEnd"/>
            <w:r>
              <w:rPr>
                <w:rFonts w:ascii="Calibri" w:eastAsia="Calibri" w:hAnsi="Calibri"/>
                <w:sz w:val="24"/>
              </w:rPr>
              <w:t xml:space="preserve"> </w:t>
            </w:r>
          </w:p>
        </w:tc>
        <w:tc>
          <w:tcPr>
            <w:tcW w:w="1470" w:type="dxa"/>
            <w:gridSpan w:val="2"/>
            <w:tcBorders>
              <w:top w:val="single" w:sz="4" w:space="0" w:color="000000"/>
              <w:left w:val="single" w:sz="4" w:space="0" w:color="000000"/>
              <w:bottom w:val="single" w:sz="4" w:space="0" w:color="000000"/>
              <w:right w:val="single" w:sz="4" w:space="0" w:color="000000"/>
            </w:tcBorders>
          </w:tcPr>
          <w:p w14:paraId="4D078A34" w14:textId="77777777" w:rsidR="00285D2B" w:rsidRDefault="00285D2B">
            <w:r>
              <w:rPr>
                <w:rFonts w:ascii="Calibri" w:eastAsia="Calibri" w:hAnsi="Calibri"/>
                <w:sz w:val="24"/>
              </w:rPr>
              <w:t xml:space="preserve">Linda </w:t>
            </w:r>
          </w:p>
        </w:tc>
        <w:tc>
          <w:tcPr>
            <w:tcW w:w="3139" w:type="dxa"/>
            <w:gridSpan w:val="2"/>
            <w:tcBorders>
              <w:top w:val="single" w:sz="4" w:space="0" w:color="000000"/>
              <w:left w:val="single" w:sz="4" w:space="0" w:color="000000"/>
              <w:bottom w:val="single" w:sz="4" w:space="0" w:color="000000"/>
              <w:right w:val="single" w:sz="4" w:space="0" w:color="000000"/>
            </w:tcBorders>
          </w:tcPr>
          <w:p w14:paraId="354DDC76" w14:textId="77777777" w:rsidR="00285D2B" w:rsidRDefault="00285D2B">
            <w:pPr>
              <w:ind w:left="1"/>
            </w:pPr>
            <w:r>
              <w:rPr>
                <w:rFonts w:ascii="Calibri" w:eastAsia="Calibri" w:hAnsi="Calibri"/>
                <w:sz w:val="24"/>
              </w:rPr>
              <w:t xml:space="preserve">Payroll Assistant II </w:t>
            </w:r>
          </w:p>
        </w:tc>
        <w:tc>
          <w:tcPr>
            <w:tcW w:w="3982" w:type="dxa"/>
            <w:tcBorders>
              <w:top w:val="single" w:sz="4" w:space="0" w:color="000000"/>
              <w:left w:val="single" w:sz="4" w:space="0" w:color="000000"/>
              <w:bottom w:val="single" w:sz="4" w:space="0" w:color="000000"/>
              <w:right w:val="single" w:sz="4" w:space="0" w:color="000000"/>
            </w:tcBorders>
          </w:tcPr>
          <w:p w14:paraId="070F601B" w14:textId="77777777" w:rsidR="00285D2B" w:rsidRDefault="00285D2B">
            <w:pPr>
              <w:ind w:left="1"/>
            </w:pPr>
            <w:r>
              <w:rPr>
                <w:rFonts w:ascii="Calibri" w:eastAsia="Calibri" w:hAnsi="Calibri"/>
                <w:sz w:val="24"/>
              </w:rPr>
              <w:t xml:space="preserve">Henry Ford Health System </w:t>
            </w:r>
          </w:p>
        </w:tc>
      </w:tr>
      <w:tr w:rsidR="00285D2B" w14:paraId="06C61DBF" w14:textId="77777777" w:rsidTr="00E2323D">
        <w:tblPrEx>
          <w:tblCellMar>
            <w:bottom w:w="0" w:type="dxa"/>
          </w:tblCellMar>
        </w:tblPrEx>
        <w:trPr>
          <w:trHeight w:val="595"/>
        </w:trPr>
        <w:tc>
          <w:tcPr>
            <w:tcW w:w="1489" w:type="dxa"/>
            <w:tcBorders>
              <w:top w:val="single" w:sz="4" w:space="0" w:color="000000"/>
              <w:left w:val="single" w:sz="4" w:space="0" w:color="000000"/>
              <w:bottom w:val="single" w:sz="4" w:space="0" w:color="000000"/>
              <w:right w:val="single" w:sz="4" w:space="0" w:color="000000"/>
            </w:tcBorders>
          </w:tcPr>
          <w:p w14:paraId="7088100D" w14:textId="77777777" w:rsidR="00285D2B" w:rsidRDefault="00285D2B">
            <w:r>
              <w:rPr>
                <w:rFonts w:ascii="Calibri" w:eastAsia="Calibri" w:hAnsi="Calibri"/>
                <w:sz w:val="24"/>
              </w:rPr>
              <w:t xml:space="preserve">Smith </w:t>
            </w:r>
          </w:p>
        </w:tc>
        <w:tc>
          <w:tcPr>
            <w:tcW w:w="1470" w:type="dxa"/>
            <w:gridSpan w:val="2"/>
            <w:tcBorders>
              <w:top w:val="single" w:sz="4" w:space="0" w:color="000000"/>
              <w:left w:val="single" w:sz="4" w:space="0" w:color="000000"/>
              <w:bottom w:val="single" w:sz="4" w:space="0" w:color="000000"/>
              <w:right w:val="single" w:sz="4" w:space="0" w:color="000000"/>
            </w:tcBorders>
          </w:tcPr>
          <w:p w14:paraId="2EDCC387" w14:textId="77777777" w:rsidR="00285D2B" w:rsidRDefault="00285D2B">
            <w:r>
              <w:rPr>
                <w:rFonts w:ascii="Calibri" w:eastAsia="Calibri" w:hAnsi="Calibri"/>
                <w:sz w:val="24"/>
              </w:rPr>
              <w:t xml:space="preserve">Gloria </w:t>
            </w:r>
          </w:p>
        </w:tc>
        <w:tc>
          <w:tcPr>
            <w:tcW w:w="3139" w:type="dxa"/>
            <w:gridSpan w:val="2"/>
            <w:tcBorders>
              <w:top w:val="single" w:sz="4" w:space="0" w:color="000000"/>
              <w:left w:val="single" w:sz="4" w:space="0" w:color="000000"/>
              <w:bottom w:val="single" w:sz="4" w:space="0" w:color="000000"/>
              <w:right w:val="single" w:sz="4" w:space="0" w:color="000000"/>
            </w:tcBorders>
          </w:tcPr>
          <w:p w14:paraId="6645CECF" w14:textId="77777777" w:rsidR="00285D2B" w:rsidRDefault="00285D2B">
            <w:pPr>
              <w:ind w:left="1"/>
            </w:pPr>
            <w:r>
              <w:rPr>
                <w:rFonts w:ascii="Calibri" w:eastAsia="Calibri" w:hAnsi="Calibri"/>
                <w:sz w:val="24"/>
              </w:rPr>
              <w:t xml:space="preserve">Sr. Statutory Compliance Research Specialist </w:t>
            </w:r>
          </w:p>
        </w:tc>
        <w:tc>
          <w:tcPr>
            <w:tcW w:w="3982" w:type="dxa"/>
            <w:tcBorders>
              <w:top w:val="single" w:sz="4" w:space="0" w:color="000000"/>
              <w:left w:val="single" w:sz="4" w:space="0" w:color="000000"/>
              <w:bottom w:val="single" w:sz="4" w:space="0" w:color="000000"/>
              <w:right w:val="single" w:sz="4" w:space="0" w:color="000000"/>
            </w:tcBorders>
          </w:tcPr>
          <w:p w14:paraId="1F1BC0F4" w14:textId="77777777" w:rsidR="00285D2B" w:rsidRDefault="00285D2B">
            <w:pPr>
              <w:ind w:left="1"/>
            </w:pPr>
            <w:r>
              <w:rPr>
                <w:rFonts w:ascii="Calibri" w:eastAsia="Calibri" w:hAnsi="Calibri"/>
                <w:sz w:val="24"/>
              </w:rPr>
              <w:t xml:space="preserve">ADP </w:t>
            </w:r>
          </w:p>
        </w:tc>
      </w:tr>
      <w:tr w:rsidR="00285D2B" w14:paraId="1EFB98AC" w14:textId="77777777" w:rsidTr="00E2323D">
        <w:tblPrEx>
          <w:tblCellMar>
            <w:bottom w:w="0" w:type="dxa"/>
          </w:tblCellMar>
        </w:tblPrEx>
        <w:trPr>
          <w:trHeight w:val="305"/>
        </w:trPr>
        <w:tc>
          <w:tcPr>
            <w:tcW w:w="1489" w:type="dxa"/>
            <w:tcBorders>
              <w:top w:val="single" w:sz="4" w:space="0" w:color="000000"/>
              <w:left w:val="single" w:sz="4" w:space="0" w:color="000000"/>
              <w:bottom w:val="single" w:sz="4" w:space="0" w:color="000000"/>
              <w:right w:val="single" w:sz="4" w:space="0" w:color="000000"/>
            </w:tcBorders>
          </w:tcPr>
          <w:p w14:paraId="796FD856" w14:textId="77777777" w:rsidR="00285D2B" w:rsidRDefault="00285D2B">
            <w:r>
              <w:rPr>
                <w:rFonts w:ascii="Calibri" w:eastAsia="Calibri" w:hAnsi="Calibri"/>
                <w:sz w:val="24"/>
              </w:rPr>
              <w:t xml:space="preserve">Stevens </w:t>
            </w:r>
          </w:p>
        </w:tc>
        <w:tc>
          <w:tcPr>
            <w:tcW w:w="1470" w:type="dxa"/>
            <w:gridSpan w:val="2"/>
            <w:tcBorders>
              <w:top w:val="single" w:sz="4" w:space="0" w:color="000000"/>
              <w:left w:val="single" w:sz="4" w:space="0" w:color="000000"/>
              <w:bottom w:val="single" w:sz="4" w:space="0" w:color="000000"/>
              <w:right w:val="single" w:sz="4" w:space="0" w:color="000000"/>
            </w:tcBorders>
          </w:tcPr>
          <w:p w14:paraId="52CB6509" w14:textId="77777777" w:rsidR="00285D2B" w:rsidRDefault="00285D2B">
            <w:r>
              <w:rPr>
                <w:rFonts w:ascii="Calibri" w:eastAsia="Calibri" w:hAnsi="Calibri"/>
                <w:sz w:val="24"/>
              </w:rPr>
              <w:t xml:space="preserve">Gina </w:t>
            </w:r>
          </w:p>
        </w:tc>
        <w:tc>
          <w:tcPr>
            <w:tcW w:w="3139" w:type="dxa"/>
            <w:gridSpan w:val="2"/>
            <w:tcBorders>
              <w:top w:val="single" w:sz="4" w:space="0" w:color="000000"/>
              <w:left w:val="single" w:sz="4" w:space="0" w:color="000000"/>
              <w:bottom w:val="single" w:sz="4" w:space="0" w:color="000000"/>
              <w:right w:val="single" w:sz="4" w:space="0" w:color="000000"/>
            </w:tcBorders>
          </w:tcPr>
          <w:p w14:paraId="5FEFE59B" w14:textId="77777777" w:rsidR="00285D2B" w:rsidRDefault="00285D2B">
            <w:pPr>
              <w:ind w:left="1"/>
            </w:pPr>
            <w:r>
              <w:rPr>
                <w:rFonts w:ascii="Calibri" w:eastAsia="Calibri" w:hAnsi="Calibri"/>
                <w:sz w:val="24"/>
              </w:rPr>
              <w:t xml:space="preserve">Payroll Systems Manager </w:t>
            </w:r>
          </w:p>
        </w:tc>
        <w:tc>
          <w:tcPr>
            <w:tcW w:w="3982" w:type="dxa"/>
            <w:tcBorders>
              <w:top w:val="single" w:sz="4" w:space="0" w:color="000000"/>
              <w:left w:val="single" w:sz="4" w:space="0" w:color="000000"/>
              <w:bottom w:val="single" w:sz="4" w:space="0" w:color="000000"/>
              <w:right w:val="single" w:sz="4" w:space="0" w:color="000000"/>
            </w:tcBorders>
          </w:tcPr>
          <w:p w14:paraId="11485543" w14:textId="77777777" w:rsidR="00285D2B" w:rsidRDefault="00285D2B">
            <w:pPr>
              <w:ind w:left="1"/>
            </w:pPr>
            <w:r>
              <w:rPr>
                <w:rFonts w:ascii="Calibri" w:eastAsia="Calibri" w:hAnsi="Calibri"/>
                <w:sz w:val="24"/>
              </w:rPr>
              <w:t xml:space="preserve">Smithfield Foods </w:t>
            </w:r>
          </w:p>
        </w:tc>
      </w:tr>
      <w:tr w:rsidR="00285D2B" w14:paraId="273C0A2B"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351CD434" w14:textId="77777777" w:rsidR="00285D2B" w:rsidRDefault="00285D2B">
            <w:r>
              <w:rPr>
                <w:rFonts w:ascii="Calibri" w:eastAsia="Calibri" w:hAnsi="Calibri"/>
                <w:sz w:val="24"/>
              </w:rPr>
              <w:t xml:space="preserve">Vaughan </w:t>
            </w:r>
          </w:p>
        </w:tc>
        <w:tc>
          <w:tcPr>
            <w:tcW w:w="1470" w:type="dxa"/>
            <w:gridSpan w:val="2"/>
            <w:tcBorders>
              <w:top w:val="single" w:sz="4" w:space="0" w:color="000000"/>
              <w:left w:val="single" w:sz="4" w:space="0" w:color="000000"/>
              <w:bottom w:val="single" w:sz="4" w:space="0" w:color="000000"/>
              <w:right w:val="single" w:sz="4" w:space="0" w:color="000000"/>
            </w:tcBorders>
          </w:tcPr>
          <w:p w14:paraId="2E05A0F0" w14:textId="77777777" w:rsidR="00285D2B" w:rsidRDefault="00285D2B">
            <w:r>
              <w:rPr>
                <w:rFonts w:ascii="Calibri" w:eastAsia="Calibri" w:hAnsi="Calibri"/>
                <w:sz w:val="24"/>
              </w:rPr>
              <w:t xml:space="preserve">Catherine </w:t>
            </w:r>
          </w:p>
        </w:tc>
        <w:tc>
          <w:tcPr>
            <w:tcW w:w="3139" w:type="dxa"/>
            <w:gridSpan w:val="2"/>
            <w:tcBorders>
              <w:top w:val="single" w:sz="4" w:space="0" w:color="000000"/>
              <w:left w:val="single" w:sz="4" w:space="0" w:color="000000"/>
              <w:bottom w:val="single" w:sz="4" w:space="0" w:color="000000"/>
              <w:right w:val="single" w:sz="4" w:space="0" w:color="000000"/>
            </w:tcBorders>
          </w:tcPr>
          <w:p w14:paraId="28FBED0F" w14:textId="77777777" w:rsidR="00285D2B" w:rsidRDefault="00285D2B">
            <w:pPr>
              <w:ind w:left="1"/>
            </w:pPr>
            <w:r>
              <w:rPr>
                <w:rFonts w:ascii="Calibri" w:eastAsia="Calibri" w:hAnsi="Calibri"/>
                <w:sz w:val="24"/>
              </w:rPr>
              <w:t xml:space="preserve">Payroll Manager </w:t>
            </w:r>
          </w:p>
        </w:tc>
        <w:tc>
          <w:tcPr>
            <w:tcW w:w="3982" w:type="dxa"/>
            <w:tcBorders>
              <w:top w:val="single" w:sz="4" w:space="0" w:color="000000"/>
              <w:left w:val="single" w:sz="4" w:space="0" w:color="000000"/>
              <w:bottom w:val="single" w:sz="4" w:space="0" w:color="000000"/>
              <w:right w:val="single" w:sz="4" w:space="0" w:color="000000"/>
            </w:tcBorders>
          </w:tcPr>
          <w:p w14:paraId="63C21211" w14:textId="77777777" w:rsidR="00285D2B" w:rsidRDefault="00285D2B">
            <w:pPr>
              <w:ind w:left="1"/>
            </w:pPr>
            <w:r>
              <w:rPr>
                <w:rFonts w:ascii="Calibri" w:eastAsia="Calibri" w:hAnsi="Calibri"/>
                <w:sz w:val="24"/>
              </w:rPr>
              <w:t xml:space="preserve">Saginaw Valley State University </w:t>
            </w:r>
          </w:p>
        </w:tc>
      </w:tr>
      <w:tr w:rsidR="00285D2B" w14:paraId="0E3D4F0F" w14:textId="77777777" w:rsidTr="00E2323D">
        <w:tblPrEx>
          <w:tblCellMar>
            <w:bottom w:w="0" w:type="dxa"/>
          </w:tblCellMar>
        </w:tblPrEx>
        <w:trPr>
          <w:trHeight w:val="302"/>
        </w:trPr>
        <w:tc>
          <w:tcPr>
            <w:tcW w:w="1489" w:type="dxa"/>
            <w:tcBorders>
              <w:top w:val="single" w:sz="4" w:space="0" w:color="000000"/>
              <w:left w:val="single" w:sz="4" w:space="0" w:color="000000"/>
              <w:bottom w:val="single" w:sz="4" w:space="0" w:color="000000"/>
              <w:right w:val="single" w:sz="4" w:space="0" w:color="000000"/>
            </w:tcBorders>
          </w:tcPr>
          <w:p w14:paraId="455ECDFE" w14:textId="77777777" w:rsidR="00285D2B" w:rsidRDefault="00285D2B">
            <w:r>
              <w:rPr>
                <w:rFonts w:ascii="Calibri" w:eastAsia="Calibri" w:hAnsi="Calibri"/>
                <w:sz w:val="24"/>
              </w:rPr>
              <w:t xml:space="preserve">White </w:t>
            </w:r>
          </w:p>
        </w:tc>
        <w:tc>
          <w:tcPr>
            <w:tcW w:w="1470" w:type="dxa"/>
            <w:gridSpan w:val="2"/>
            <w:tcBorders>
              <w:top w:val="single" w:sz="4" w:space="0" w:color="000000"/>
              <w:left w:val="single" w:sz="4" w:space="0" w:color="000000"/>
              <w:bottom w:val="single" w:sz="4" w:space="0" w:color="000000"/>
              <w:right w:val="single" w:sz="4" w:space="0" w:color="000000"/>
            </w:tcBorders>
          </w:tcPr>
          <w:p w14:paraId="61114FDB" w14:textId="77777777" w:rsidR="00285D2B" w:rsidRDefault="00285D2B">
            <w:r>
              <w:rPr>
                <w:rFonts w:ascii="Calibri" w:eastAsia="Calibri" w:hAnsi="Calibri"/>
                <w:sz w:val="24"/>
              </w:rPr>
              <w:t xml:space="preserve">Stacy </w:t>
            </w:r>
          </w:p>
        </w:tc>
        <w:tc>
          <w:tcPr>
            <w:tcW w:w="3139" w:type="dxa"/>
            <w:gridSpan w:val="2"/>
            <w:tcBorders>
              <w:top w:val="single" w:sz="4" w:space="0" w:color="000000"/>
              <w:left w:val="single" w:sz="4" w:space="0" w:color="000000"/>
              <w:bottom w:val="single" w:sz="4" w:space="0" w:color="000000"/>
              <w:right w:val="single" w:sz="4" w:space="0" w:color="000000"/>
            </w:tcBorders>
          </w:tcPr>
          <w:p w14:paraId="70316271" w14:textId="77777777" w:rsidR="00285D2B" w:rsidRDefault="00285D2B">
            <w:pPr>
              <w:ind w:left="1"/>
            </w:pPr>
            <w:r>
              <w:rPr>
                <w:rFonts w:ascii="Calibri" w:eastAsia="Calibri" w:hAnsi="Calibri"/>
                <w:sz w:val="24"/>
              </w:rPr>
              <w:t xml:space="preserve">Income Withholding Manager </w:t>
            </w:r>
          </w:p>
        </w:tc>
        <w:tc>
          <w:tcPr>
            <w:tcW w:w="3982" w:type="dxa"/>
            <w:tcBorders>
              <w:top w:val="single" w:sz="4" w:space="0" w:color="000000"/>
              <w:left w:val="single" w:sz="4" w:space="0" w:color="000000"/>
              <w:bottom w:val="single" w:sz="4" w:space="0" w:color="000000"/>
              <w:right w:val="single" w:sz="4" w:space="0" w:color="000000"/>
            </w:tcBorders>
          </w:tcPr>
          <w:p w14:paraId="319A79BE" w14:textId="77777777" w:rsidR="00285D2B" w:rsidRDefault="00285D2B">
            <w:pPr>
              <w:ind w:left="1"/>
            </w:pPr>
            <w:r>
              <w:rPr>
                <w:rFonts w:ascii="Calibri" w:eastAsia="Calibri" w:hAnsi="Calibri"/>
                <w:sz w:val="24"/>
              </w:rPr>
              <w:t xml:space="preserve">Ford Motor Company </w:t>
            </w:r>
          </w:p>
        </w:tc>
      </w:tr>
    </w:tbl>
    <w:p w14:paraId="6E55CE25" w14:textId="45E3BC32" w:rsidR="00285D2B" w:rsidRDefault="00285D2B">
      <w:pPr>
        <w:jc w:val="both"/>
      </w:pPr>
      <w:r>
        <w:rPr>
          <w:rFonts w:ascii="Calibri" w:eastAsia="Calibri" w:hAnsi="Calibri"/>
        </w:rPr>
        <w:tab/>
        <w:t xml:space="preserve"> </w:t>
      </w:r>
    </w:p>
    <w:tbl>
      <w:tblPr>
        <w:tblStyle w:val="TableGrid0"/>
        <w:tblpPr w:vertAnchor="page" w:horzAnchor="page" w:tblpX="1441" w:tblpY="2164"/>
        <w:tblOverlap w:val="never"/>
        <w:tblW w:w="10080" w:type="dxa"/>
        <w:tblInd w:w="0" w:type="dxa"/>
        <w:tblCellMar>
          <w:top w:w="48" w:type="dxa"/>
          <w:left w:w="106" w:type="dxa"/>
          <w:right w:w="115" w:type="dxa"/>
        </w:tblCellMar>
        <w:tblLook w:val="04A0" w:firstRow="1" w:lastRow="0" w:firstColumn="1" w:lastColumn="0" w:noHBand="0" w:noVBand="1"/>
      </w:tblPr>
      <w:tblGrid>
        <w:gridCol w:w="1516"/>
        <w:gridCol w:w="1503"/>
        <w:gridCol w:w="3137"/>
        <w:gridCol w:w="3924"/>
      </w:tblGrid>
      <w:tr w:rsidR="00E2323D" w14:paraId="174B90D4" w14:textId="77777777" w:rsidTr="00E2323D">
        <w:trPr>
          <w:trHeight w:val="397"/>
        </w:trPr>
        <w:tc>
          <w:tcPr>
            <w:tcW w:w="15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5823D9" w14:textId="05395612" w:rsidR="00E2323D" w:rsidRDefault="00E2323D" w:rsidP="00E2323D">
            <w:pPr>
              <w:ind w:left="1"/>
              <w:rPr>
                <w:rFonts w:ascii="Calibri" w:eastAsia="Calibri" w:hAnsi="Calibri"/>
                <w:sz w:val="24"/>
              </w:rPr>
            </w:pPr>
            <w:r>
              <w:rPr>
                <w:rFonts w:ascii="Calibri" w:eastAsia="Calibri" w:hAnsi="Calibri"/>
                <w:b/>
                <w:sz w:val="24"/>
              </w:rPr>
              <w:t xml:space="preserve">Last Name </w:t>
            </w:r>
          </w:p>
        </w:tc>
        <w:tc>
          <w:tcPr>
            <w:tcW w:w="15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640737" w14:textId="03A79F86" w:rsidR="00E2323D" w:rsidRDefault="00E2323D" w:rsidP="00E2323D">
            <w:pPr>
              <w:rPr>
                <w:rFonts w:ascii="Calibri" w:eastAsia="Calibri" w:hAnsi="Calibri"/>
                <w:sz w:val="24"/>
              </w:rPr>
            </w:pPr>
            <w:r>
              <w:rPr>
                <w:rFonts w:ascii="Calibri" w:eastAsia="Calibri" w:hAnsi="Calibri"/>
                <w:b/>
                <w:sz w:val="24"/>
              </w:rPr>
              <w:t xml:space="preserve">First Name </w:t>
            </w:r>
          </w:p>
        </w:tc>
        <w:tc>
          <w:tcPr>
            <w:tcW w:w="31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75721E" w14:textId="509F86E2" w:rsidR="00E2323D" w:rsidRDefault="00E2323D" w:rsidP="00E2323D">
            <w:pPr>
              <w:ind w:left="2"/>
              <w:rPr>
                <w:rFonts w:ascii="Calibri" w:eastAsia="Calibri" w:hAnsi="Calibri"/>
                <w:sz w:val="24"/>
              </w:rPr>
            </w:pPr>
            <w:r>
              <w:rPr>
                <w:rFonts w:ascii="Calibri" w:eastAsia="Calibri" w:hAnsi="Calibri"/>
                <w:b/>
                <w:sz w:val="24"/>
              </w:rPr>
              <w:t xml:space="preserve">Title </w:t>
            </w:r>
          </w:p>
        </w:tc>
        <w:tc>
          <w:tcPr>
            <w:tcW w:w="39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A7B806" w14:textId="13067694" w:rsidR="00E2323D" w:rsidRDefault="00E2323D" w:rsidP="00E2323D">
            <w:pPr>
              <w:ind w:left="2"/>
              <w:rPr>
                <w:rFonts w:ascii="Calibri" w:eastAsia="Calibri" w:hAnsi="Calibri"/>
                <w:sz w:val="24"/>
              </w:rPr>
            </w:pPr>
            <w:r>
              <w:rPr>
                <w:rFonts w:ascii="Calibri" w:eastAsia="Calibri" w:hAnsi="Calibri"/>
                <w:b/>
                <w:sz w:val="24"/>
              </w:rPr>
              <w:t xml:space="preserve">Organization </w:t>
            </w:r>
          </w:p>
        </w:tc>
      </w:tr>
      <w:tr w:rsidR="00E2323D" w14:paraId="62345598" w14:textId="77777777" w:rsidTr="006A1F93">
        <w:trPr>
          <w:trHeight w:val="397"/>
        </w:trPr>
        <w:tc>
          <w:tcPr>
            <w:tcW w:w="1516" w:type="dxa"/>
            <w:tcBorders>
              <w:top w:val="single" w:sz="4" w:space="0" w:color="000000"/>
              <w:left w:val="single" w:sz="4" w:space="0" w:color="000000"/>
              <w:bottom w:val="single" w:sz="4" w:space="0" w:color="000000"/>
              <w:right w:val="single" w:sz="4" w:space="0" w:color="000000"/>
            </w:tcBorders>
          </w:tcPr>
          <w:p w14:paraId="6A4FC4CD" w14:textId="0C7F1117" w:rsidR="00E2323D" w:rsidRDefault="00E2323D" w:rsidP="00E2323D">
            <w:pPr>
              <w:ind w:left="1"/>
              <w:rPr>
                <w:rFonts w:ascii="Calibri" w:eastAsia="Calibri" w:hAnsi="Calibri"/>
                <w:sz w:val="24"/>
              </w:rPr>
            </w:pPr>
            <w:r>
              <w:rPr>
                <w:rFonts w:ascii="Calibri" w:eastAsia="Calibri" w:hAnsi="Calibri"/>
                <w:sz w:val="24"/>
              </w:rPr>
              <w:t xml:space="preserve">White </w:t>
            </w:r>
          </w:p>
        </w:tc>
        <w:tc>
          <w:tcPr>
            <w:tcW w:w="1503" w:type="dxa"/>
            <w:tcBorders>
              <w:top w:val="single" w:sz="4" w:space="0" w:color="000000"/>
              <w:left w:val="single" w:sz="4" w:space="0" w:color="000000"/>
              <w:bottom w:val="single" w:sz="4" w:space="0" w:color="000000"/>
              <w:right w:val="single" w:sz="4" w:space="0" w:color="000000"/>
            </w:tcBorders>
          </w:tcPr>
          <w:p w14:paraId="113DE7BC" w14:textId="01BF5DB3" w:rsidR="00E2323D" w:rsidRDefault="00E2323D" w:rsidP="00E2323D">
            <w:pPr>
              <w:rPr>
                <w:rFonts w:ascii="Calibri" w:eastAsia="Calibri" w:hAnsi="Calibri"/>
                <w:sz w:val="24"/>
              </w:rPr>
            </w:pPr>
            <w:r>
              <w:rPr>
                <w:rFonts w:ascii="Calibri" w:eastAsia="Calibri" w:hAnsi="Calibri"/>
                <w:sz w:val="24"/>
              </w:rPr>
              <w:t xml:space="preserve">Larry </w:t>
            </w:r>
          </w:p>
        </w:tc>
        <w:tc>
          <w:tcPr>
            <w:tcW w:w="3137" w:type="dxa"/>
            <w:tcBorders>
              <w:top w:val="single" w:sz="4" w:space="0" w:color="000000"/>
              <w:left w:val="single" w:sz="4" w:space="0" w:color="000000"/>
              <w:bottom w:val="single" w:sz="4" w:space="0" w:color="000000"/>
              <w:right w:val="single" w:sz="4" w:space="0" w:color="000000"/>
            </w:tcBorders>
          </w:tcPr>
          <w:p w14:paraId="0EEFC30F" w14:textId="257A544D" w:rsidR="00E2323D" w:rsidRDefault="00E2323D" w:rsidP="00E2323D">
            <w:pPr>
              <w:ind w:left="2"/>
              <w:rPr>
                <w:rFonts w:ascii="Calibri" w:eastAsia="Calibri" w:hAnsi="Calibri"/>
                <w:sz w:val="24"/>
              </w:rPr>
            </w:pPr>
            <w:r>
              <w:rPr>
                <w:rFonts w:ascii="Calibri" w:eastAsia="Calibri" w:hAnsi="Calibri"/>
                <w:sz w:val="24"/>
              </w:rPr>
              <w:t xml:space="preserve">Director of Payroll Training </w:t>
            </w:r>
          </w:p>
        </w:tc>
        <w:tc>
          <w:tcPr>
            <w:tcW w:w="3924" w:type="dxa"/>
            <w:tcBorders>
              <w:top w:val="single" w:sz="4" w:space="0" w:color="000000"/>
              <w:left w:val="single" w:sz="4" w:space="0" w:color="000000"/>
              <w:bottom w:val="single" w:sz="4" w:space="0" w:color="000000"/>
              <w:right w:val="single" w:sz="4" w:space="0" w:color="000000"/>
            </w:tcBorders>
          </w:tcPr>
          <w:p w14:paraId="1F1ACCED" w14:textId="6100D142" w:rsidR="00E2323D" w:rsidRDefault="00E2323D" w:rsidP="00E2323D">
            <w:pPr>
              <w:ind w:left="2"/>
              <w:rPr>
                <w:rFonts w:ascii="Calibri" w:eastAsia="Calibri" w:hAnsi="Calibri"/>
                <w:sz w:val="24"/>
              </w:rPr>
            </w:pPr>
            <w:r>
              <w:rPr>
                <w:rFonts w:ascii="Calibri" w:eastAsia="Calibri" w:hAnsi="Calibri"/>
                <w:sz w:val="24"/>
              </w:rPr>
              <w:t xml:space="preserve">American Payroll Association </w:t>
            </w:r>
          </w:p>
        </w:tc>
      </w:tr>
      <w:tr w:rsidR="00E2323D" w14:paraId="3DE832F7" w14:textId="77777777" w:rsidTr="006A1F93">
        <w:trPr>
          <w:trHeight w:val="397"/>
        </w:trPr>
        <w:tc>
          <w:tcPr>
            <w:tcW w:w="1516" w:type="dxa"/>
            <w:tcBorders>
              <w:top w:val="single" w:sz="4" w:space="0" w:color="000000"/>
              <w:left w:val="single" w:sz="4" w:space="0" w:color="000000"/>
              <w:bottom w:val="single" w:sz="4" w:space="0" w:color="000000"/>
              <w:right w:val="single" w:sz="4" w:space="0" w:color="000000"/>
            </w:tcBorders>
          </w:tcPr>
          <w:p w14:paraId="6AFAA82C" w14:textId="7768C629" w:rsidR="00E2323D" w:rsidRDefault="00E2323D" w:rsidP="00E2323D">
            <w:pPr>
              <w:ind w:left="1"/>
              <w:rPr>
                <w:rFonts w:ascii="Calibri" w:eastAsia="Calibri" w:hAnsi="Calibri"/>
                <w:sz w:val="24"/>
              </w:rPr>
            </w:pPr>
            <w:r>
              <w:rPr>
                <w:rFonts w:ascii="Calibri" w:eastAsia="Calibri" w:hAnsi="Calibri"/>
                <w:sz w:val="24"/>
              </w:rPr>
              <w:t xml:space="preserve">Williams </w:t>
            </w:r>
          </w:p>
        </w:tc>
        <w:tc>
          <w:tcPr>
            <w:tcW w:w="1503" w:type="dxa"/>
            <w:tcBorders>
              <w:top w:val="single" w:sz="4" w:space="0" w:color="000000"/>
              <w:left w:val="single" w:sz="4" w:space="0" w:color="000000"/>
              <w:bottom w:val="single" w:sz="4" w:space="0" w:color="000000"/>
              <w:right w:val="single" w:sz="4" w:space="0" w:color="000000"/>
            </w:tcBorders>
          </w:tcPr>
          <w:p w14:paraId="2D1298FF" w14:textId="09871666" w:rsidR="00E2323D" w:rsidRDefault="00E2323D" w:rsidP="00E2323D">
            <w:pPr>
              <w:rPr>
                <w:rFonts w:ascii="Calibri" w:eastAsia="Calibri" w:hAnsi="Calibri"/>
                <w:sz w:val="24"/>
              </w:rPr>
            </w:pPr>
            <w:r>
              <w:rPr>
                <w:rFonts w:ascii="Calibri" w:eastAsia="Calibri" w:hAnsi="Calibri"/>
                <w:sz w:val="24"/>
              </w:rPr>
              <w:t xml:space="preserve">Connie </w:t>
            </w:r>
          </w:p>
        </w:tc>
        <w:tc>
          <w:tcPr>
            <w:tcW w:w="3137" w:type="dxa"/>
            <w:tcBorders>
              <w:top w:val="single" w:sz="4" w:space="0" w:color="000000"/>
              <w:left w:val="single" w:sz="4" w:space="0" w:color="000000"/>
              <w:bottom w:val="single" w:sz="4" w:space="0" w:color="000000"/>
              <w:right w:val="single" w:sz="4" w:space="0" w:color="000000"/>
            </w:tcBorders>
          </w:tcPr>
          <w:p w14:paraId="3D842F9A" w14:textId="1E72F224" w:rsidR="00E2323D" w:rsidRDefault="00E2323D" w:rsidP="00E2323D">
            <w:pPr>
              <w:ind w:left="2"/>
              <w:rPr>
                <w:rFonts w:ascii="Calibri" w:eastAsia="Calibri" w:hAnsi="Calibri"/>
                <w:sz w:val="24"/>
              </w:rPr>
            </w:pPr>
            <w:r>
              <w:rPr>
                <w:rFonts w:ascii="Calibri" w:eastAsia="Calibri" w:hAnsi="Calibri"/>
                <w:sz w:val="24"/>
              </w:rPr>
              <w:t xml:space="preserve">Senior Payroll Manager </w:t>
            </w:r>
          </w:p>
        </w:tc>
        <w:tc>
          <w:tcPr>
            <w:tcW w:w="3924" w:type="dxa"/>
            <w:tcBorders>
              <w:top w:val="single" w:sz="4" w:space="0" w:color="000000"/>
              <w:left w:val="single" w:sz="4" w:space="0" w:color="000000"/>
              <w:bottom w:val="single" w:sz="4" w:space="0" w:color="000000"/>
              <w:right w:val="single" w:sz="4" w:space="0" w:color="000000"/>
            </w:tcBorders>
          </w:tcPr>
          <w:p w14:paraId="1322ECEE" w14:textId="3AC01390" w:rsidR="00E2323D" w:rsidRDefault="00E2323D" w:rsidP="00E2323D">
            <w:pPr>
              <w:ind w:left="2"/>
              <w:rPr>
                <w:rFonts w:ascii="Calibri" w:eastAsia="Calibri" w:hAnsi="Calibri"/>
                <w:sz w:val="24"/>
              </w:rPr>
            </w:pPr>
            <w:r>
              <w:rPr>
                <w:rFonts w:ascii="Calibri" w:eastAsia="Calibri" w:hAnsi="Calibri"/>
                <w:sz w:val="24"/>
              </w:rPr>
              <w:t xml:space="preserve">Charter Communications </w:t>
            </w:r>
          </w:p>
        </w:tc>
      </w:tr>
      <w:tr w:rsidR="00E2323D" w14:paraId="4CD136E1" w14:textId="77777777" w:rsidTr="006A1F93">
        <w:trPr>
          <w:trHeight w:val="397"/>
        </w:trPr>
        <w:tc>
          <w:tcPr>
            <w:tcW w:w="1516" w:type="dxa"/>
            <w:tcBorders>
              <w:top w:val="single" w:sz="4" w:space="0" w:color="000000"/>
              <w:left w:val="single" w:sz="4" w:space="0" w:color="000000"/>
              <w:bottom w:val="single" w:sz="4" w:space="0" w:color="000000"/>
              <w:right w:val="single" w:sz="4" w:space="0" w:color="000000"/>
            </w:tcBorders>
          </w:tcPr>
          <w:p w14:paraId="5B19C1A5" w14:textId="75BB55E6" w:rsidR="00E2323D" w:rsidRDefault="00E2323D" w:rsidP="00E2323D">
            <w:pPr>
              <w:ind w:left="1"/>
              <w:rPr>
                <w:rFonts w:ascii="Calibri" w:eastAsia="Calibri" w:hAnsi="Calibri"/>
                <w:sz w:val="24"/>
              </w:rPr>
            </w:pPr>
            <w:r>
              <w:rPr>
                <w:rFonts w:ascii="Calibri" w:eastAsia="Calibri" w:hAnsi="Calibri"/>
                <w:sz w:val="24"/>
              </w:rPr>
              <w:t xml:space="preserve">Woodring </w:t>
            </w:r>
          </w:p>
        </w:tc>
        <w:tc>
          <w:tcPr>
            <w:tcW w:w="1503" w:type="dxa"/>
            <w:tcBorders>
              <w:top w:val="single" w:sz="4" w:space="0" w:color="000000"/>
              <w:left w:val="single" w:sz="4" w:space="0" w:color="000000"/>
              <w:bottom w:val="single" w:sz="4" w:space="0" w:color="000000"/>
              <w:right w:val="single" w:sz="4" w:space="0" w:color="000000"/>
            </w:tcBorders>
          </w:tcPr>
          <w:p w14:paraId="0626CB29" w14:textId="2EDB498C" w:rsidR="00E2323D" w:rsidRDefault="00E2323D" w:rsidP="00E2323D">
            <w:pPr>
              <w:rPr>
                <w:rFonts w:ascii="Calibri" w:eastAsia="Calibri" w:hAnsi="Calibri"/>
                <w:sz w:val="24"/>
              </w:rPr>
            </w:pPr>
            <w:r>
              <w:rPr>
                <w:rFonts w:ascii="Calibri" w:eastAsia="Calibri" w:hAnsi="Calibri"/>
                <w:sz w:val="24"/>
              </w:rPr>
              <w:t xml:space="preserve">Becky </w:t>
            </w:r>
          </w:p>
        </w:tc>
        <w:tc>
          <w:tcPr>
            <w:tcW w:w="3137" w:type="dxa"/>
            <w:tcBorders>
              <w:top w:val="single" w:sz="4" w:space="0" w:color="000000"/>
              <w:left w:val="single" w:sz="4" w:space="0" w:color="000000"/>
              <w:bottom w:val="single" w:sz="4" w:space="0" w:color="000000"/>
              <w:right w:val="single" w:sz="4" w:space="0" w:color="000000"/>
            </w:tcBorders>
          </w:tcPr>
          <w:p w14:paraId="194C8CCF" w14:textId="2DA15667" w:rsidR="00E2323D" w:rsidRDefault="00E2323D" w:rsidP="00E2323D">
            <w:pPr>
              <w:ind w:left="2"/>
              <w:rPr>
                <w:rFonts w:ascii="Calibri" w:eastAsia="Calibri" w:hAnsi="Calibri"/>
                <w:sz w:val="24"/>
              </w:rPr>
            </w:pPr>
            <w:r>
              <w:rPr>
                <w:rFonts w:ascii="Calibri" w:eastAsia="Calibri" w:hAnsi="Calibri"/>
                <w:sz w:val="24"/>
              </w:rPr>
              <w:t xml:space="preserve">Director Payroll </w:t>
            </w:r>
          </w:p>
        </w:tc>
        <w:tc>
          <w:tcPr>
            <w:tcW w:w="3924" w:type="dxa"/>
            <w:tcBorders>
              <w:top w:val="single" w:sz="4" w:space="0" w:color="000000"/>
              <w:left w:val="single" w:sz="4" w:space="0" w:color="000000"/>
              <w:bottom w:val="single" w:sz="4" w:space="0" w:color="000000"/>
              <w:right w:val="single" w:sz="4" w:space="0" w:color="000000"/>
            </w:tcBorders>
          </w:tcPr>
          <w:p w14:paraId="28C29B6C" w14:textId="217C7F64" w:rsidR="00E2323D" w:rsidRDefault="00E2323D" w:rsidP="00E2323D">
            <w:pPr>
              <w:ind w:left="2"/>
              <w:rPr>
                <w:rFonts w:ascii="Calibri" w:eastAsia="Calibri" w:hAnsi="Calibri"/>
                <w:sz w:val="24"/>
              </w:rPr>
            </w:pPr>
            <w:r>
              <w:rPr>
                <w:rFonts w:ascii="Calibri" w:eastAsia="Calibri" w:hAnsi="Calibri"/>
                <w:sz w:val="24"/>
              </w:rPr>
              <w:t xml:space="preserve">Henry Ford Health System </w:t>
            </w:r>
          </w:p>
        </w:tc>
      </w:tr>
      <w:tr w:rsidR="00E2323D" w14:paraId="77F7A266" w14:textId="77777777" w:rsidTr="00E2323D">
        <w:trPr>
          <w:trHeight w:val="397"/>
        </w:trPr>
        <w:tc>
          <w:tcPr>
            <w:tcW w:w="10080"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1F25018" w14:textId="2AF31AA1" w:rsidR="00E2323D" w:rsidRDefault="00E2323D" w:rsidP="00E2323D">
            <w:pPr>
              <w:rPr>
                <w:rFonts w:ascii="Calibri" w:eastAsia="Calibri" w:hAnsi="Calibri"/>
                <w:sz w:val="24"/>
              </w:rPr>
            </w:pPr>
            <w:r>
              <w:rPr>
                <w:rFonts w:ascii="Calibri" w:eastAsia="Calibri" w:hAnsi="Calibri"/>
                <w:sz w:val="24"/>
              </w:rPr>
              <w:t>VENDORS</w:t>
            </w:r>
          </w:p>
        </w:tc>
      </w:tr>
      <w:tr w:rsidR="00E2323D" w14:paraId="6D108730" w14:textId="77777777" w:rsidTr="006A1F93">
        <w:trPr>
          <w:trHeight w:val="397"/>
        </w:trPr>
        <w:tc>
          <w:tcPr>
            <w:tcW w:w="1516" w:type="dxa"/>
            <w:tcBorders>
              <w:top w:val="single" w:sz="4" w:space="0" w:color="000000"/>
              <w:left w:val="single" w:sz="4" w:space="0" w:color="000000"/>
              <w:bottom w:val="single" w:sz="4" w:space="0" w:color="000000"/>
              <w:right w:val="single" w:sz="4" w:space="0" w:color="000000"/>
            </w:tcBorders>
          </w:tcPr>
          <w:p w14:paraId="32B66B7C" w14:textId="77777777" w:rsidR="00E2323D" w:rsidRDefault="00E2323D" w:rsidP="00E2323D">
            <w:pPr>
              <w:ind w:left="1"/>
            </w:pPr>
            <w:r>
              <w:rPr>
                <w:rFonts w:ascii="Calibri" w:eastAsia="Calibri" w:hAnsi="Calibri"/>
                <w:sz w:val="24"/>
              </w:rPr>
              <w:t xml:space="preserve">Franklin </w:t>
            </w:r>
          </w:p>
        </w:tc>
        <w:tc>
          <w:tcPr>
            <w:tcW w:w="1503" w:type="dxa"/>
            <w:tcBorders>
              <w:top w:val="single" w:sz="4" w:space="0" w:color="000000"/>
              <w:left w:val="single" w:sz="4" w:space="0" w:color="000000"/>
              <w:bottom w:val="single" w:sz="4" w:space="0" w:color="000000"/>
              <w:right w:val="single" w:sz="4" w:space="0" w:color="000000"/>
            </w:tcBorders>
          </w:tcPr>
          <w:p w14:paraId="1B462F9E" w14:textId="77777777" w:rsidR="00E2323D" w:rsidRDefault="00E2323D" w:rsidP="00E2323D">
            <w:r>
              <w:rPr>
                <w:rFonts w:ascii="Calibri" w:eastAsia="Calibri" w:hAnsi="Calibri"/>
                <w:sz w:val="24"/>
              </w:rPr>
              <w:t xml:space="preserve">Maurice </w:t>
            </w:r>
          </w:p>
        </w:tc>
        <w:tc>
          <w:tcPr>
            <w:tcW w:w="3137" w:type="dxa"/>
            <w:tcBorders>
              <w:top w:val="single" w:sz="4" w:space="0" w:color="000000"/>
              <w:left w:val="single" w:sz="4" w:space="0" w:color="000000"/>
              <w:bottom w:val="single" w:sz="4" w:space="0" w:color="000000"/>
              <w:right w:val="single" w:sz="4" w:space="0" w:color="000000"/>
            </w:tcBorders>
          </w:tcPr>
          <w:p w14:paraId="6E9D8362" w14:textId="77777777" w:rsidR="00E2323D" w:rsidRDefault="00E2323D" w:rsidP="00E2323D">
            <w:pPr>
              <w:ind w:left="2"/>
            </w:pPr>
            <w:r>
              <w:rPr>
                <w:rFonts w:ascii="Calibri" w:eastAsia="Calibri" w:hAnsi="Calibri"/>
                <w:sz w:val="24"/>
              </w:rPr>
              <w:t xml:space="preserve">Vice President Child Support </w:t>
            </w:r>
          </w:p>
        </w:tc>
        <w:tc>
          <w:tcPr>
            <w:tcW w:w="3924" w:type="dxa"/>
            <w:tcBorders>
              <w:top w:val="single" w:sz="4" w:space="0" w:color="000000"/>
              <w:left w:val="single" w:sz="4" w:space="0" w:color="000000"/>
              <w:bottom w:val="single" w:sz="4" w:space="0" w:color="000000"/>
              <w:right w:val="single" w:sz="4" w:space="0" w:color="000000"/>
            </w:tcBorders>
          </w:tcPr>
          <w:p w14:paraId="2BC62F47" w14:textId="77777777" w:rsidR="00E2323D" w:rsidRDefault="00E2323D" w:rsidP="00E2323D">
            <w:pPr>
              <w:ind w:left="2"/>
            </w:pPr>
            <w:r>
              <w:rPr>
                <w:rFonts w:ascii="Calibri" w:eastAsia="Calibri" w:hAnsi="Calibri"/>
                <w:sz w:val="24"/>
              </w:rPr>
              <w:t xml:space="preserve">Maximus </w:t>
            </w:r>
          </w:p>
        </w:tc>
      </w:tr>
      <w:tr w:rsidR="00E2323D" w14:paraId="662E77A5" w14:textId="77777777" w:rsidTr="006A1F93">
        <w:trPr>
          <w:trHeight w:val="305"/>
        </w:trPr>
        <w:tc>
          <w:tcPr>
            <w:tcW w:w="1516" w:type="dxa"/>
            <w:tcBorders>
              <w:top w:val="single" w:sz="4" w:space="0" w:color="000000"/>
              <w:left w:val="single" w:sz="4" w:space="0" w:color="000000"/>
              <w:bottom w:val="single" w:sz="4" w:space="0" w:color="000000"/>
              <w:right w:val="single" w:sz="4" w:space="0" w:color="000000"/>
            </w:tcBorders>
          </w:tcPr>
          <w:p w14:paraId="6C822575" w14:textId="594FC61C" w:rsidR="00E2323D" w:rsidRDefault="00E2323D" w:rsidP="00E2323D">
            <w:pPr>
              <w:ind w:left="1"/>
              <w:rPr>
                <w:rFonts w:ascii="Calibri" w:eastAsia="Calibri" w:hAnsi="Calibri"/>
                <w:sz w:val="24"/>
              </w:rPr>
            </w:pPr>
            <w:r>
              <w:rPr>
                <w:rFonts w:ascii="Calibri" w:eastAsia="Calibri" w:hAnsi="Calibri"/>
                <w:sz w:val="24"/>
              </w:rPr>
              <w:t xml:space="preserve">French </w:t>
            </w:r>
          </w:p>
        </w:tc>
        <w:tc>
          <w:tcPr>
            <w:tcW w:w="1503" w:type="dxa"/>
            <w:tcBorders>
              <w:top w:val="single" w:sz="4" w:space="0" w:color="000000"/>
              <w:left w:val="single" w:sz="4" w:space="0" w:color="000000"/>
              <w:bottom w:val="single" w:sz="4" w:space="0" w:color="000000"/>
              <w:right w:val="single" w:sz="4" w:space="0" w:color="000000"/>
            </w:tcBorders>
          </w:tcPr>
          <w:p w14:paraId="57E3D9C9" w14:textId="646FFAFC" w:rsidR="00E2323D" w:rsidRDefault="00E2323D" w:rsidP="00E2323D">
            <w:pPr>
              <w:rPr>
                <w:rFonts w:ascii="Calibri" w:eastAsia="Calibri" w:hAnsi="Calibri"/>
                <w:sz w:val="24"/>
              </w:rPr>
            </w:pPr>
            <w:r>
              <w:rPr>
                <w:rFonts w:ascii="Calibri" w:eastAsia="Calibri" w:hAnsi="Calibri"/>
                <w:sz w:val="24"/>
              </w:rPr>
              <w:t xml:space="preserve">George </w:t>
            </w:r>
          </w:p>
        </w:tc>
        <w:tc>
          <w:tcPr>
            <w:tcW w:w="3137" w:type="dxa"/>
            <w:tcBorders>
              <w:top w:val="single" w:sz="4" w:space="0" w:color="000000"/>
              <w:left w:val="single" w:sz="4" w:space="0" w:color="000000"/>
              <w:bottom w:val="single" w:sz="4" w:space="0" w:color="000000"/>
              <w:right w:val="single" w:sz="4" w:space="0" w:color="000000"/>
            </w:tcBorders>
          </w:tcPr>
          <w:p w14:paraId="5B26DD98" w14:textId="36FC7515" w:rsidR="00E2323D" w:rsidRDefault="00E2323D" w:rsidP="00E2323D">
            <w:pPr>
              <w:ind w:left="2"/>
              <w:rPr>
                <w:rFonts w:ascii="Calibri" w:eastAsia="Calibri" w:hAnsi="Calibri"/>
                <w:sz w:val="24"/>
              </w:rPr>
            </w:pPr>
            <w:r>
              <w:rPr>
                <w:rFonts w:ascii="Calibri" w:eastAsia="Calibri" w:hAnsi="Calibri"/>
                <w:sz w:val="24"/>
              </w:rPr>
              <w:t xml:space="preserve">President </w:t>
            </w:r>
          </w:p>
        </w:tc>
        <w:tc>
          <w:tcPr>
            <w:tcW w:w="3924" w:type="dxa"/>
            <w:tcBorders>
              <w:top w:val="single" w:sz="4" w:space="0" w:color="000000"/>
              <w:left w:val="single" w:sz="4" w:space="0" w:color="000000"/>
              <w:bottom w:val="single" w:sz="4" w:space="0" w:color="000000"/>
              <w:right w:val="single" w:sz="4" w:space="0" w:color="000000"/>
            </w:tcBorders>
          </w:tcPr>
          <w:p w14:paraId="7D0FE76F" w14:textId="0E2470D0" w:rsidR="00E2323D" w:rsidRDefault="00E2323D" w:rsidP="00E2323D">
            <w:pPr>
              <w:ind w:left="2"/>
              <w:rPr>
                <w:rFonts w:ascii="Calibri" w:eastAsia="Calibri" w:hAnsi="Calibri"/>
                <w:sz w:val="24"/>
              </w:rPr>
            </w:pPr>
            <w:proofErr w:type="spellStart"/>
            <w:r>
              <w:rPr>
                <w:rFonts w:ascii="Calibri" w:eastAsia="Calibri" w:hAnsi="Calibri"/>
                <w:sz w:val="24"/>
              </w:rPr>
              <w:t>Stellarware</w:t>
            </w:r>
            <w:proofErr w:type="spellEnd"/>
            <w:r>
              <w:rPr>
                <w:rFonts w:ascii="Calibri" w:eastAsia="Calibri" w:hAnsi="Calibri"/>
                <w:sz w:val="24"/>
              </w:rPr>
              <w:t xml:space="preserve"> Corporation </w:t>
            </w:r>
          </w:p>
        </w:tc>
      </w:tr>
      <w:tr w:rsidR="00E2323D" w14:paraId="4DB5A483" w14:textId="77777777" w:rsidTr="006A1F93">
        <w:trPr>
          <w:trHeight w:val="305"/>
        </w:trPr>
        <w:tc>
          <w:tcPr>
            <w:tcW w:w="1516" w:type="dxa"/>
            <w:tcBorders>
              <w:top w:val="single" w:sz="4" w:space="0" w:color="000000"/>
              <w:left w:val="single" w:sz="4" w:space="0" w:color="000000"/>
              <w:bottom w:val="single" w:sz="4" w:space="0" w:color="000000"/>
              <w:right w:val="single" w:sz="4" w:space="0" w:color="000000"/>
            </w:tcBorders>
          </w:tcPr>
          <w:p w14:paraId="2E1F38D2" w14:textId="77777777" w:rsidR="00E2323D" w:rsidRDefault="00E2323D" w:rsidP="00E2323D">
            <w:pPr>
              <w:ind w:left="1"/>
            </w:pPr>
            <w:r>
              <w:rPr>
                <w:rFonts w:ascii="Calibri" w:eastAsia="Calibri" w:hAnsi="Calibri"/>
                <w:sz w:val="24"/>
              </w:rPr>
              <w:t xml:space="preserve">Jackson </w:t>
            </w:r>
          </w:p>
        </w:tc>
        <w:tc>
          <w:tcPr>
            <w:tcW w:w="1503" w:type="dxa"/>
            <w:tcBorders>
              <w:top w:val="single" w:sz="4" w:space="0" w:color="000000"/>
              <w:left w:val="single" w:sz="4" w:space="0" w:color="000000"/>
              <w:bottom w:val="single" w:sz="4" w:space="0" w:color="000000"/>
              <w:right w:val="single" w:sz="4" w:space="0" w:color="000000"/>
            </w:tcBorders>
          </w:tcPr>
          <w:p w14:paraId="7ED397D8" w14:textId="77777777" w:rsidR="00E2323D" w:rsidRDefault="00E2323D" w:rsidP="00E2323D">
            <w:r>
              <w:rPr>
                <w:rFonts w:ascii="Calibri" w:eastAsia="Calibri" w:hAnsi="Calibri"/>
                <w:sz w:val="24"/>
              </w:rPr>
              <w:t xml:space="preserve">Josh </w:t>
            </w:r>
          </w:p>
        </w:tc>
        <w:tc>
          <w:tcPr>
            <w:tcW w:w="3137" w:type="dxa"/>
            <w:tcBorders>
              <w:top w:val="single" w:sz="4" w:space="0" w:color="000000"/>
              <w:left w:val="single" w:sz="4" w:space="0" w:color="000000"/>
              <w:bottom w:val="single" w:sz="4" w:space="0" w:color="000000"/>
              <w:right w:val="single" w:sz="4" w:space="0" w:color="000000"/>
            </w:tcBorders>
          </w:tcPr>
          <w:p w14:paraId="16752538" w14:textId="77777777" w:rsidR="00E2323D" w:rsidRDefault="00E2323D" w:rsidP="00E2323D">
            <w:pPr>
              <w:ind w:left="2"/>
            </w:pPr>
            <w:r>
              <w:rPr>
                <w:rFonts w:ascii="Calibri" w:eastAsia="Calibri" w:hAnsi="Calibri"/>
                <w:sz w:val="24"/>
              </w:rPr>
              <w:t xml:space="preserve">Product Marketing Director </w:t>
            </w:r>
          </w:p>
        </w:tc>
        <w:tc>
          <w:tcPr>
            <w:tcW w:w="3924" w:type="dxa"/>
            <w:tcBorders>
              <w:top w:val="single" w:sz="4" w:space="0" w:color="000000"/>
              <w:left w:val="single" w:sz="4" w:space="0" w:color="000000"/>
              <w:bottom w:val="single" w:sz="4" w:space="0" w:color="000000"/>
              <w:right w:val="single" w:sz="4" w:space="0" w:color="000000"/>
            </w:tcBorders>
          </w:tcPr>
          <w:p w14:paraId="2721909D" w14:textId="77777777" w:rsidR="00E2323D" w:rsidRDefault="00E2323D" w:rsidP="00E2323D">
            <w:pPr>
              <w:ind w:left="2"/>
            </w:pPr>
            <w:proofErr w:type="spellStart"/>
            <w:r>
              <w:rPr>
                <w:rFonts w:ascii="Calibri" w:eastAsia="Calibri" w:hAnsi="Calibri"/>
                <w:sz w:val="24"/>
              </w:rPr>
              <w:t>DailyPay</w:t>
            </w:r>
            <w:proofErr w:type="spellEnd"/>
            <w:r>
              <w:rPr>
                <w:rFonts w:ascii="Calibri" w:eastAsia="Calibri" w:hAnsi="Calibri"/>
                <w:sz w:val="24"/>
              </w:rPr>
              <w:t xml:space="preserve"> </w:t>
            </w:r>
          </w:p>
        </w:tc>
      </w:tr>
      <w:tr w:rsidR="00E2323D" w14:paraId="2ACC14F8" w14:textId="77777777" w:rsidTr="006A1F93">
        <w:trPr>
          <w:trHeight w:val="302"/>
        </w:trPr>
        <w:tc>
          <w:tcPr>
            <w:tcW w:w="1516" w:type="dxa"/>
            <w:tcBorders>
              <w:top w:val="single" w:sz="4" w:space="0" w:color="000000"/>
              <w:left w:val="single" w:sz="4" w:space="0" w:color="000000"/>
              <w:bottom w:val="single" w:sz="4" w:space="0" w:color="000000"/>
              <w:right w:val="single" w:sz="4" w:space="0" w:color="000000"/>
            </w:tcBorders>
          </w:tcPr>
          <w:p w14:paraId="4C750863" w14:textId="77777777" w:rsidR="00E2323D" w:rsidRDefault="00E2323D" w:rsidP="00E2323D">
            <w:pPr>
              <w:ind w:left="1"/>
            </w:pPr>
            <w:r>
              <w:rPr>
                <w:rFonts w:ascii="Calibri" w:eastAsia="Calibri" w:hAnsi="Calibri"/>
                <w:sz w:val="24"/>
              </w:rPr>
              <w:t xml:space="preserve">Martin </w:t>
            </w:r>
          </w:p>
        </w:tc>
        <w:tc>
          <w:tcPr>
            <w:tcW w:w="1503" w:type="dxa"/>
            <w:tcBorders>
              <w:top w:val="single" w:sz="4" w:space="0" w:color="000000"/>
              <w:left w:val="single" w:sz="4" w:space="0" w:color="000000"/>
              <w:bottom w:val="single" w:sz="4" w:space="0" w:color="000000"/>
              <w:right w:val="single" w:sz="4" w:space="0" w:color="000000"/>
            </w:tcBorders>
          </w:tcPr>
          <w:p w14:paraId="40CF8CCA" w14:textId="77777777" w:rsidR="00E2323D" w:rsidRDefault="00E2323D" w:rsidP="00E2323D">
            <w:r>
              <w:rPr>
                <w:rFonts w:ascii="Calibri" w:eastAsia="Calibri" w:hAnsi="Calibri"/>
                <w:sz w:val="24"/>
              </w:rPr>
              <w:t xml:space="preserve">Colleen </w:t>
            </w:r>
          </w:p>
        </w:tc>
        <w:tc>
          <w:tcPr>
            <w:tcW w:w="3137" w:type="dxa"/>
            <w:tcBorders>
              <w:top w:val="single" w:sz="4" w:space="0" w:color="000000"/>
              <w:left w:val="single" w:sz="4" w:space="0" w:color="000000"/>
              <w:bottom w:val="single" w:sz="4" w:space="0" w:color="000000"/>
              <w:right w:val="single" w:sz="4" w:space="0" w:color="000000"/>
            </w:tcBorders>
          </w:tcPr>
          <w:p w14:paraId="7558FE84" w14:textId="77777777" w:rsidR="00E2323D" w:rsidRDefault="00E2323D" w:rsidP="00E2323D">
            <w:pPr>
              <w:ind w:left="2"/>
            </w:pPr>
            <w:r>
              <w:rPr>
                <w:rFonts w:ascii="Calibri" w:eastAsia="Calibri" w:hAnsi="Calibri"/>
                <w:sz w:val="24"/>
              </w:rPr>
              <w:t xml:space="preserve">Director </w:t>
            </w:r>
          </w:p>
        </w:tc>
        <w:tc>
          <w:tcPr>
            <w:tcW w:w="3924" w:type="dxa"/>
            <w:tcBorders>
              <w:top w:val="single" w:sz="4" w:space="0" w:color="000000"/>
              <w:left w:val="single" w:sz="4" w:space="0" w:color="000000"/>
              <w:bottom w:val="single" w:sz="4" w:space="0" w:color="000000"/>
              <w:right w:val="single" w:sz="4" w:space="0" w:color="000000"/>
            </w:tcBorders>
          </w:tcPr>
          <w:p w14:paraId="722905B0" w14:textId="77777777" w:rsidR="00E2323D" w:rsidRDefault="00E2323D" w:rsidP="00E2323D">
            <w:pPr>
              <w:ind w:left="2"/>
            </w:pPr>
            <w:r>
              <w:rPr>
                <w:rFonts w:ascii="Calibri" w:eastAsia="Calibri" w:hAnsi="Calibri"/>
                <w:sz w:val="24"/>
              </w:rPr>
              <w:t xml:space="preserve">Maximus </w:t>
            </w:r>
          </w:p>
        </w:tc>
      </w:tr>
      <w:tr w:rsidR="00E2323D" w14:paraId="07EF49D1" w14:textId="77777777" w:rsidTr="006A1F93">
        <w:trPr>
          <w:trHeight w:val="396"/>
        </w:trPr>
        <w:tc>
          <w:tcPr>
            <w:tcW w:w="1516" w:type="dxa"/>
            <w:tcBorders>
              <w:top w:val="single" w:sz="4" w:space="0" w:color="000000"/>
              <w:left w:val="single" w:sz="4" w:space="0" w:color="000000"/>
              <w:bottom w:val="single" w:sz="4" w:space="0" w:color="000000"/>
              <w:right w:val="single" w:sz="4" w:space="0" w:color="000000"/>
            </w:tcBorders>
          </w:tcPr>
          <w:p w14:paraId="724D3473" w14:textId="77777777" w:rsidR="00E2323D" w:rsidRDefault="00E2323D" w:rsidP="00E2323D">
            <w:pPr>
              <w:ind w:left="1"/>
            </w:pPr>
            <w:r>
              <w:rPr>
                <w:rFonts w:ascii="Calibri" w:eastAsia="Calibri" w:hAnsi="Calibri"/>
                <w:sz w:val="24"/>
              </w:rPr>
              <w:t xml:space="preserve">Root </w:t>
            </w:r>
          </w:p>
        </w:tc>
        <w:tc>
          <w:tcPr>
            <w:tcW w:w="1503" w:type="dxa"/>
            <w:tcBorders>
              <w:top w:val="single" w:sz="4" w:space="0" w:color="000000"/>
              <w:left w:val="single" w:sz="4" w:space="0" w:color="000000"/>
              <w:bottom w:val="single" w:sz="4" w:space="0" w:color="000000"/>
              <w:right w:val="single" w:sz="4" w:space="0" w:color="000000"/>
            </w:tcBorders>
          </w:tcPr>
          <w:p w14:paraId="16E20F20" w14:textId="77777777" w:rsidR="00E2323D" w:rsidRDefault="00E2323D" w:rsidP="00E2323D">
            <w:r>
              <w:rPr>
                <w:rFonts w:ascii="Calibri" w:eastAsia="Calibri" w:hAnsi="Calibri"/>
                <w:sz w:val="24"/>
              </w:rPr>
              <w:t xml:space="preserve">Cathy </w:t>
            </w:r>
          </w:p>
        </w:tc>
        <w:tc>
          <w:tcPr>
            <w:tcW w:w="3137" w:type="dxa"/>
            <w:tcBorders>
              <w:top w:val="single" w:sz="4" w:space="0" w:color="000000"/>
              <w:left w:val="single" w:sz="4" w:space="0" w:color="000000"/>
              <w:bottom w:val="single" w:sz="4" w:space="0" w:color="000000"/>
              <w:right w:val="single" w:sz="4" w:space="0" w:color="000000"/>
            </w:tcBorders>
          </w:tcPr>
          <w:p w14:paraId="796AEF1A" w14:textId="77777777" w:rsidR="00E2323D" w:rsidRDefault="00E2323D" w:rsidP="00E2323D">
            <w:pPr>
              <w:ind w:left="2"/>
            </w:pPr>
            <w:r>
              <w:rPr>
                <w:rFonts w:ascii="Calibri" w:eastAsia="Calibri" w:hAnsi="Calibri"/>
              </w:rPr>
              <w:t xml:space="preserve">Senior Director </w:t>
            </w:r>
          </w:p>
        </w:tc>
        <w:tc>
          <w:tcPr>
            <w:tcW w:w="3924" w:type="dxa"/>
            <w:tcBorders>
              <w:top w:val="single" w:sz="4" w:space="0" w:color="000000"/>
              <w:left w:val="single" w:sz="4" w:space="0" w:color="000000"/>
              <w:bottom w:val="single" w:sz="4" w:space="0" w:color="000000"/>
              <w:right w:val="single" w:sz="4" w:space="0" w:color="000000"/>
            </w:tcBorders>
          </w:tcPr>
          <w:p w14:paraId="1663A64B" w14:textId="77777777" w:rsidR="00E2323D" w:rsidRDefault="00E2323D" w:rsidP="00E2323D">
            <w:pPr>
              <w:ind w:left="2"/>
            </w:pPr>
            <w:r>
              <w:rPr>
                <w:rFonts w:ascii="Calibri" w:eastAsia="Calibri" w:hAnsi="Calibri"/>
                <w:sz w:val="24"/>
              </w:rPr>
              <w:t xml:space="preserve">Maximus </w:t>
            </w:r>
          </w:p>
        </w:tc>
      </w:tr>
      <w:tr w:rsidR="00E2323D" w14:paraId="613808B9" w14:textId="77777777" w:rsidTr="006A1F93">
        <w:trPr>
          <w:trHeight w:val="396"/>
        </w:trPr>
        <w:tc>
          <w:tcPr>
            <w:tcW w:w="1516" w:type="dxa"/>
            <w:tcBorders>
              <w:top w:val="single" w:sz="4" w:space="0" w:color="000000"/>
              <w:left w:val="single" w:sz="4" w:space="0" w:color="000000"/>
              <w:bottom w:val="single" w:sz="4" w:space="0" w:color="000000"/>
              <w:right w:val="single" w:sz="4" w:space="0" w:color="000000"/>
            </w:tcBorders>
          </w:tcPr>
          <w:p w14:paraId="01EF7DBE" w14:textId="77777777" w:rsidR="00E2323D" w:rsidRDefault="00E2323D" w:rsidP="00E2323D">
            <w:pPr>
              <w:ind w:left="1"/>
            </w:pPr>
            <w:r>
              <w:rPr>
                <w:rFonts w:ascii="Calibri" w:eastAsia="Calibri" w:hAnsi="Calibri"/>
                <w:sz w:val="24"/>
              </w:rPr>
              <w:t xml:space="preserve">Thomas </w:t>
            </w:r>
          </w:p>
        </w:tc>
        <w:tc>
          <w:tcPr>
            <w:tcW w:w="1503" w:type="dxa"/>
            <w:tcBorders>
              <w:top w:val="single" w:sz="4" w:space="0" w:color="000000"/>
              <w:left w:val="single" w:sz="4" w:space="0" w:color="000000"/>
              <w:bottom w:val="single" w:sz="4" w:space="0" w:color="000000"/>
              <w:right w:val="single" w:sz="4" w:space="0" w:color="000000"/>
            </w:tcBorders>
          </w:tcPr>
          <w:p w14:paraId="5BB798F2" w14:textId="77777777" w:rsidR="00E2323D" w:rsidRDefault="00E2323D" w:rsidP="00E2323D">
            <w:r>
              <w:rPr>
                <w:rFonts w:ascii="Calibri" w:eastAsia="Calibri" w:hAnsi="Calibri"/>
                <w:sz w:val="24"/>
              </w:rPr>
              <w:t xml:space="preserve">Trish </w:t>
            </w:r>
          </w:p>
        </w:tc>
        <w:tc>
          <w:tcPr>
            <w:tcW w:w="3137" w:type="dxa"/>
            <w:tcBorders>
              <w:top w:val="single" w:sz="4" w:space="0" w:color="000000"/>
              <w:left w:val="single" w:sz="4" w:space="0" w:color="000000"/>
              <w:bottom w:val="single" w:sz="4" w:space="0" w:color="000000"/>
              <w:right w:val="single" w:sz="4" w:space="0" w:color="000000"/>
            </w:tcBorders>
          </w:tcPr>
          <w:p w14:paraId="2D735B3A" w14:textId="77777777" w:rsidR="00E2323D" w:rsidRDefault="00E2323D" w:rsidP="00E2323D">
            <w:pPr>
              <w:ind w:left="2"/>
            </w:pPr>
            <w:r>
              <w:rPr>
                <w:rFonts w:ascii="Calibri" w:eastAsia="Calibri" w:hAnsi="Calibri"/>
                <w:sz w:val="24"/>
              </w:rPr>
              <w:t xml:space="preserve">Sr Vice President - Human Services </w:t>
            </w:r>
          </w:p>
        </w:tc>
        <w:tc>
          <w:tcPr>
            <w:tcW w:w="3924" w:type="dxa"/>
            <w:tcBorders>
              <w:top w:val="single" w:sz="4" w:space="0" w:color="000000"/>
              <w:left w:val="single" w:sz="4" w:space="0" w:color="000000"/>
              <w:bottom w:val="single" w:sz="4" w:space="0" w:color="000000"/>
              <w:right w:val="single" w:sz="4" w:space="0" w:color="000000"/>
            </w:tcBorders>
          </w:tcPr>
          <w:p w14:paraId="3D7F8C59" w14:textId="77777777" w:rsidR="00E2323D" w:rsidRDefault="00E2323D" w:rsidP="00E2323D">
            <w:pPr>
              <w:ind w:left="2"/>
            </w:pPr>
            <w:r>
              <w:rPr>
                <w:rFonts w:ascii="Calibri" w:eastAsia="Calibri" w:hAnsi="Calibri"/>
                <w:sz w:val="24"/>
              </w:rPr>
              <w:t xml:space="preserve">Maximus </w:t>
            </w:r>
          </w:p>
        </w:tc>
      </w:tr>
      <w:tr w:rsidR="00E2323D" w14:paraId="76B7840A" w14:textId="77777777" w:rsidTr="006A1F93">
        <w:trPr>
          <w:trHeight w:val="302"/>
        </w:trPr>
        <w:tc>
          <w:tcPr>
            <w:tcW w:w="1516" w:type="dxa"/>
            <w:tcBorders>
              <w:top w:val="single" w:sz="4" w:space="0" w:color="000000"/>
              <w:left w:val="single" w:sz="4" w:space="0" w:color="000000"/>
              <w:bottom w:val="single" w:sz="4" w:space="0" w:color="000000"/>
              <w:right w:val="single" w:sz="4" w:space="0" w:color="000000"/>
            </w:tcBorders>
          </w:tcPr>
          <w:p w14:paraId="3DB38B9B" w14:textId="77777777" w:rsidR="00E2323D" w:rsidRDefault="00E2323D" w:rsidP="00E2323D">
            <w:pPr>
              <w:ind w:left="1"/>
            </w:pPr>
            <w:r>
              <w:rPr>
                <w:rFonts w:ascii="Calibri" w:eastAsia="Calibri" w:hAnsi="Calibri"/>
                <w:sz w:val="24"/>
              </w:rPr>
              <w:t xml:space="preserve">Sokolik </w:t>
            </w:r>
          </w:p>
        </w:tc>
        <w:tc>
          <w:tcPr>
            <w:tcW w:w="1503" w:type="dxa"/>
            <w:tcBorders>
              <w:top w:val="single" w:sz="4" w:space="0" w:color="000000"/>
              <w:left w:val="single" w:sz="4" w:space="0" w:color="000000"/>
              <w:bottom w:val="single" w:sz="4" w:space="0" w:color="000000"/>
              <w:right w:val="single" w:sz="4" w:space="0" w:color="000000"/>
            </w:tcBorders>
          </w:tcPr>
          <w:p w14:paraId="2BFF9074" w14:textId="77777777" w:rsidR="00E2323D" w:rsidRDefault="00E2323D" w:rsidP="00E2323D">
            <w:r>
              <w:rPr>
                <w:rFonts w:ascii="Calibri" w:eastAsia="Calibri" w:hAnsi="Calibri"/>
                <w:sz w:val="24"/>
              </w:rPr>
              <w:t xml:space="preserve">Katherine </w:t>
            </w:r>
          </w:p>
        </w:tc>
        <w:tc>
          <w:tcPr>
            <w:tcW w:w="3137" w:type="dxa"/>
            <w:tcBorders>
              <w:top w:val="single" w:sz="4" w:space="0" w:color="000000"/>
              <w:left w:val="single" w:sz="4" w:space="0" w:color="000000"/>
              <w:bottom w:val="single" w:sz="4" w:space="0" w:color="000000"/>
              <w:right w:val="single" w:sz="4" w:space="0" w:color="000000"/>
            </w:tcBorders>
          </w:tcPr>
          <w:p w14:paraId="06556F23" w14:textId="77777777" w:rsidR="00E2323D" w:rsidRDefault="00E2323D" w:rsidP="00E2323D">
            <w:pPr>
              <w:ind w:left="2"/>
            </w:pPr>
            <w:r>
              <w:rPr>
                <w:rFonts w:ascii="Calibri" w:eastAsia="Calibri" w:hAnsi="Calibri"/>
                <w:sz w:val="24"/>
              </w:rPr>
              <w:t xml:space="preserve">Vice President, Child Support Practice </w:t>
            </w:r>
          </w:p>
        </w:tc>
        <w:tc>
          <w:tcPr>
            <w:tcW w:w="3924" w:type="dxa"/>
            <w:tcBorders>
              <w:top w:val="single" w:sz="4" w:space="0" w:color="000000"/>
              <w:left w:val="single" w:sz="4" w:space="0" w:color="000000"/>
              <w:bottom w:val="single" w:sz="4" w:space="0" w:color="000000"/>
              <w:right w:val="single" w:sz="4" w:space="0" w:color="000000"/>
            </w:tcBorders>
          </w:tcPr>
          <w:p w14:paraId="16953FA6" w14:textId="77777777" w:rsidR="00E2323D" w:rsidRDefault="00E2323D" w:rsidP="00E2323D">
            <w:pPr>
              <w:ind w:left="2"/>
            </w:pPr>
            <w:r>
              <w:rPr>
                <w:rFonts w:ascii="Calibri" w:eastAsia="Calibri" w:hAnsi="Calibri"/>
                <w:sz w:val="24"/>
              </w:rPr>
              <w:t xml:space="preserve">Center for the Support of Families, an SLI Company  </w:t>
            </w:r>
          </w:p>
        </w:tc>
      </w:tr>
      <w:tr w:rsidR="00E2323D" w14:paraId="04A6C8B3" w14:textId="77777777" w:rsidTr="006A1F93">
        <w:trPr>
          <w:trHeight w:val="396"/>
        </w:trPr>
        <w:tc>
          <w:tcPr>
            <w:tcW w:w="1516" w:type="dxa"/>
            <w:tcBorders>
              <w:top w:val="single" w:sz="4" w:space="0" w:color="000000"/>
              <w:left w:val="single" w:sz="4" w:space="0" w:color="000000"/>
              <w:bottom w:val="single" w:sz="4" w:space="0" w:color="000000"/>
              <w:right w:val="single" w:sz="4" w:space="0" w:color="000000"/>
            </w:tcBorders>
          </w:tcPr>
          <w:p w14:paraId="7951716F" w14:textId="77777777" w:rsidR="00E2323D" w:rsidRDefault="00E2323D" w:rsidP="00E2323D">
            <w:pPr>
              <w:ind w:left="1"/>
            </w:pPr>
            <w:r>
              <w:rPr>
                <w:rFonts w:ascii="Calibri" w:eastAsia="Calibri" w:hAnsi="Calibri"/>
                <w:sz w:val="24"/>
              </w:rPr>
              <w:t xml:space="preserve">Walker </w:t>
            </w:r>
          </w:p>
        </w:tc>
        <w:tc>
          <w:tcPr>
            <w:tcW w:w="1503" w:type="dxa"/>
            <w:tcBorders>
              <w:top w:val="single" w:sz="4" w:space="0" w:color="000000"/>
              <w:left w:val="single" w:sz="4" w:space="0" w:color="000000"/>
              <w:bottom w:val="single" w:sz="4" w:space="0" w:color="000000"/>
              <w:right w:val="single" w:sz="4" w:space="0" w:color="000000"/>
            </w:tcBorders>
          </w:tcPr>
          <w:p w14:paraId="4479AEA1" w14:textId="77777777" w:rsidR="00E2323D" w:rsidRDefault="00E2323D" w:rsidP="00E2323D">
            <w:r>
              <w:rPr>
                <w:rFonts w:ascii="Calibri" w:eastAsia="Calibri" w:hAnsi="Calibri"/>
                <w:sz w:val="24"/>
              </w:rPr>
              <w:t xml:space="preserve">Jamie </w:t>
            </w:r>
          </w:p>
        </w:tc>
        <w:tc>
          <w:tcPr>
            <w:tcW w:w="3137" w:type="dxa"/>
            <w:tcBorders>
              <w:top w:val="single" w:sz="4" w:space="0" w:color="000000"/>
              <w:left w:val="single" w:sz="4" w:space="0" w:color="000000"/>
              <w:bottom w:val="single" w:sz="4" w:space="0" w:color="000000"/>
              <w:right w:val="single" w:sz="4" w:space="0" w:color="000000"/>
            </w:tcBorders>
          </w:tcPr>
          <w:p w14:paraId="0B2D2158" w14:textId="77777777" w:rsidR="00E2323D" w:rsidRDefault="00E2323D" w:rsidP="00E2323D">
            <w:pPr>
              <w:ind w:left="2"/>
            </w:pPr>
            <w:r>
              <w:rPr>
                <w:rFonts w:ascii="Calibri" w:eastAsia="Calibri" w:hAnsi="Calibri"/>
                <w:sz w:val="24"/>
              </w:rPr>
              <w:t xml:space="preserve">Director North America Child Support </w:t>
            </w:r>
          </w:p>
        </w:tc>
        <w:tc>
          <w:tcPr>
            <w:tcW w:w="3924" w:type="dxa"/>
            <w:tcBorders>
              <w:top w:val="single" w:sz="4" w:space="0" w:color="000000"/>
              <w:left w:val="single" w:sz="4" w:space="0" w:color="000000"/>
              <w:bottom w:val="single" w:sz="4" w:space="0" w:color="000000"/>
              <w:right w:val="single" w:sz="4" w:space="0" w:color="000000"/>
            </w:tcBorders>
          </w:tcPr>
          <w:p w14:paraId="5D64F20D" w14:textId="77777777" w:rsidR="00E2323D" w:rsidRDefault="00E2323D" w:rsidP="00E2323D">
            <w:pPr>
              <w:ind w:left="2"/>
            </w:pPr>
            <w:r>
              <w:rPr>
                <w:rFonts w:ascii="Calibri" w:eastAsia="Calibri" w:hAnsi="Calibri"/>
                <w:sz w:val="24"/>
              </w:rPr>
              <w:t xml:space="preserve">Accenture </w:t>
            </w:r>
          </w:p>
        </w:tc>
      </w:tr>
    </w:tbl>
    <w:p w14:paraId="0D6E24B1" w14:textId="77777777" w:rsidR="00285D2B" w:rsidRDefault="00285D2B">
      <w:pPr>
        <w:jc w:val="both"/>
      </w:pPr>
      <w:r>
        <w:rPr>
          <w:rFonts w:ascii="Calibri" w:eastAsia="Calibri" w:hAnsi="Calibri"/>
        </w:rPr>
        <w:t xml:space="preserve"> </w:t>
      </w:r>
    </w:p>
    <w:tbl>
      <w:tblPr>
        <w:tblStyle w:val="TableGrid0"/>
        <w:tblW w:w="10080" w:type="dxa"/>
        <w:tblInd w:w="1" w:type="dxa"/>
        <w:tblCellMar>
          <w:top w:w="52" w:type="dxa"/>
          <w:left w:w="106" w:type="dxa"/>
          <w:right w:w="115" w:type="dxa"/>
        </w:tblCellMar>
        <w:tblLook w:val="04A0" w:firstRow="1" w:lastRow="0" w:firstColumn="1" w:lastColumn="0" w:noHBand="0" w:noVBand="1"/>
      </w:tblPr>
      <w:tblGrid>
        <w:gridCol w:w="1436"/>
        <w:gridCol w:w="1421"/>
        <w:gridCol w:w="3118"/>
        <w:gridCol w:w="4105"/>
      </w:tblGrid>
      <w:tr w:rsidR="00285D2B" w14:paraId="5DEEE18E" w14:textId="77777777" w:rsidTr="00285D2B">
        <w:trPr>
          <w:trHeight w:val="300"/>
        </w:trPr>
        <w:tc>
          <w:tcPr>
            <w:tcW w:w="7739" w:type="dxa"/>
            <w:gridSpan w:val="3"/>
            <w:tcBorders>
              <w:top w:val="single" w:sz="4" w:space="0" w:color="000000"/>
              <w:left w:val="single" w:sz="4" w:space="0" w:color="000000"/>
              <w:bottom w:val="single" w:sz="4" w:space="0" w:color="000000"/>
              <w:right w:val="nil"/>
            </w:tcBorders>
            <w:shd w:val="clear" w:color="auto" w:fill="5B9BD4"/>
          </w:tcPr>
          <w:p w14:paraId="55824D7A" w14:textId="77777777" w:rsidR="00285D2B" w:rsidRDefault="00285D2B">
            <w:pPr>
              <w:ind w:left="1"/>
            </w:pPr>
            <w:r>
              <w:rPr>
                <w:rFonts w:ascii="Calibri" w:eastAsia="Calibri" w:hAnsi="Calibri"/>
                <w:b/>
                <w:sz w:val="24"/>
              </w:rPr>
              <w:t xml:space="preserve">OFFICE OF CHILD SUPPORT ENFORCEMENT (OCSE) </w:t>
            </w:r>
          </w:p>
        </w:tc>
        <w:tc>
          <w:tcPr>
            <w:tcW w:w="5600" w:type="dxa"/>
            <w:tcBorders>
              <w:top w:val="single" w:sz="4" w:space="0" w:color="000000"/>
              <w:left w:val="nil"/>
              <w:bottom w:val="single" w:sz="4" w:space="0" w:color="000000"/>
              <w:right w:val="single" w:sz="4" w:space="0" w:color="000000"/>
            </w:tcBorders>
            <w:shd w:val="clear" w:color="auto" w:fill="5B9BD4"/>
          </w:tcPr>
          <w:p w14:paraId="02E31D7C" w14:textId="77777777" w:rsidR="00285D2B" w:rsidRDefault="00285D2B"/>
        </w:tc>
      </w:tr>
      <w:tr w:rsidR="00285D2B" w14:paraId="1E66724A" w14:textId="77777777" w:rsidTr="00285D2B">
        <w:trPr>
          <w:trHeight w:val="306"/>
        </w:trPr>
        <w:tc>
          <w:tcPr>
            <w:tcW w:w="1710" w:type="dxa"/>
            <w:tcBorders>
              <w:top w:val="single" w:sz="4" w:space="0" w:color="000000"/>
              <w:left w:val="single" w:sz="4" w:space="0" w:color="000000"/>
              <w:bottom w:val="single" w:sz="4" w:space="0" w:color="000000"/>
              <w:right w:val="single" w:sz="4" w:space="0" w:color="000000"/>
            </w:tcBorders>
          </w:tcPr>
          <w:p w14:paraId="304FF7AE" w14:textId="77777777" w:rsidR="00285D2B" w:rsidRDefault="00285D2B">
            <w:pPr>
              <w:ind w:left="1"/>
            </w:pPr>
            <w:r>
              <w:rPr>
                <w:rFonts w:ascii="Calibri" w:eastAsia="Calibri" w:hAnsi="Calibri"/>
                <w:sz w:val="24"/>
              </w:rPr>
              <w:t xml:space="preserve">Grigsby </w:t>
            </w:r>
          </w:p>
        </w:tc>
        <w:tc>
          <w:tcPr>
            <w:tcW w:w="1709" w:type="dxa"/>
            <w:tcBorders>
              <w:top w:val="single" w:sz="4" w:space="0" w:color="000000"/>
              <w:left w:val="single" w:sz="4" w:space="0" w:color="000000"/>
              <w:bottom w:val="single" w:sz="4" w:space="0" w:color="000000"/>
              <w:right w:val="single" w:sz="4" w:space="0" w:color="000000"/>
            </w:tcBorders>
          </w:tcPr>
          <w:p w14:paraId="06DD98B2" w14:textId="77777777" w:rsidR="00285D2B" w:rsidRDefault="00285D2B">
            <w:r>
              <w:rPr>
                <w:rFonts w:ascii="Calibri" w:eastAsia="Calibri" w:hAnsi="Calibri"/>
                <w:sz w:val="24"/>
              </w:rPr>
              <w:t xml:space="preserve">Sherri </w:t>
            </w:r>
          </w:p>
        </w:tc>
        <w:tc>
          <w:tcPr>
            <w:tcW w:w="4320" w:type="dxa"/>
            <w:tcBorders>
              <w:top w:val="single" w:sz="4" w:space="0" w:color="000000"/>
              <w:left w:val="single" w:sz="4" w:space="0" w:color="000000"/>
              <w:bottom w:val="single" w:sz="4" w:space="0" w:color="000000"/>
              <w:right w:val="single" w:sz="4" w:space="0" w:color="000000"/>
            </w:tcBorders>
          </w:tcPr>
          <w:p w14:paraId="7E3786E7" w14:textId="77777777" w:rsidR="00285D2B" w:rsidRDefault="00285D2B">
            <w:pPr>
              <w:ind w:left="2"/>
            </w:pPr>
            <w:r>
              <w:rPr>
                <w:rFonts w:ascii="Calibri" w:eastAsia="Calibri" w:hAnsi="Calibri"/>
                <w:sz w:val="24"/>
              </w:rPr>
              <w:t xml:space="preserve">Manager, Employer Services </w:t>
            </w:r>
          </w:p>
        </w:tc>
        <w:tc>
          <w:tcPr>
            <w:tcW w:w="5600" w:type="dxa"/>
            <w:tcBorders>
              <w:top w:val="single" w:sz="4" w:space="0" w:color="000000"/>
              <w:left w:val="single" w:sz="4" w:space="0" w:color="000000"/>
              <w:bottom w:val="single" w:sz="4" w:space="0" w:color="000000"/>
              <w:right w:val="single" w:sz="4" w:space="0" w:color="000000"/>
            </w:tcBorders>
          </w:tcPr>
          <w:p w14:paraId="333F4C7F" w14:textId="77777777" w:rsidR="00285D2B" w:rsidRDefault="00285D2B">
            <w:pPr>
              <w:ind w:left="2"/>
            </w:pPr>
            <w:r>
              <w:rPr>
                <w:rFonts w:ascii="Calibri" w:eastAsia="Calibri" w:hAnsi="Calibri"/>
                <w:sz w:val="24"/>
              </w:rPr>
              <w:t xml:space="preserve">DHHS/ACF/OCSE </w:t>
            </w:r>
          </w:p>
        </w:tc>
      </w:tr>
      <w:tr w:rsidR="00285D2B" w14:paraId="425D680C" w14:textId="77777777" w:rsidTr="00285D2B">
        <w:trPr>
          <w:trHeight w:val="302"/>
        </w:trPr>
        <w:tc>
          <w:tcPr>
            <w:tcW w:w="1710" w:type="dxa"/>
            <w:tcBorders>
              <w:top w:val="single" w:sz="4" w:space="0" w:color="000000"/>
              <w:left w:val="single" w:sz="4" w:space="0" w:color="000000"/>
              <w:bottom w:val="single" w:sz="4" w:space="0" w:color="000000"/>
              <w:right w:val="single" w:sz="4" w:space="0" w:color="000000"/>
            </w:tcBorders>
          </w:tcPr>
          <w:p w14:paraId="5B3B45AA" w14:textId="77777777" w:rsidR="00285D2B" w:rsidRDefault="00285D2B">
            <w:pPr>
              <w:ind w:left="1"/>
            </w:pPr>
            <w:r>
              <w:rPr>
                <w:rFonts w:ascii="Calibri" w:eastAsia="Calibri" w:hAnsi="Calibri"/>
                <w:sz w:val="24"/>
              </w:rPr>
              <w:t xml:space="preserve">Holdren </w:t>
            </w:r>
          </w:p>
        </w:tc>
        <w:tc>
          <w:tcPr>
            <w:tcW w:w="1709" w:type="dxa"/>
            <w:tcBorders>
              <w:top w:val="single" w:sz="4" w:space="0" w:color="000000"/>
              <w:left w:val="single" w:sz="4" w:space="0" w:color="000000"/>
              <w:bottom w:val="single" w:sz="4" w:space="0" w:color="000000"/>
              <w:right w:val="single" w:sz="4" w:space="0" w:color="000000"/>
            </w:tcBorders>
          </w:tcPr>
          <w:p w14:paraId="0BEC8139" w14:textId="77777777" w:rsidR="00285D2B" w:rsidRDefault="00285D2B">
            <w:r>
              <w:rPr>
                <w:rFonts w:ascii="Calibri" w:eastAsia="Calibri" w:hAnsi="Calibri"/>
                <w:sz w:val="24"/>
              </w:rPr>
              <w:t xml:space="preserve">Cynthia </w:t>
            </w:r>
          </w:p>
        </w:tc>
        <w:tc>
          <w:tcPr>
            <w:tcW w:w="4320" w:type="dxa"/>
            <w:tcBorders>
              <w:top w:val="single" w:sz="4" w:space="0" w:color="000000"/>
              <w:left w:val="single" w:sz="4" w:space="0" w:color="000000"/>
              <w:bottom w:val="single" w:sz="4" w:space="0" w:color="000000"/>
              <w:right w:val="single" w:sz="4" w:space="0" w:color="000000"/>
            </w:tcBorders>
          </w:tcPr>
          <w:p w14:paraId="0B2621DB" w14:textId="77777777" w:rsidR="00285D2B" w:rsidRDefault="00285D2B">
            <w:pPr>
              <w:ind w:left="2"/>
            </w:pPr>
            <w:r>
              <w:rPr>
                <w:rFonts w:ascii="Calibri" w:eastAsia="Calibri" w:hAnsi="Calibri"/>
                <w:sz w:val="24"/>
              </w:rPr>
              <w:t xml:space="preserve">OCSE Employer Services Team </w:t>
            </w:r>
          </w:p>
        </w:tc>
        <w:tc>
          <w:tcPr>
            <w:tcW w:w="5600" w:type="dxa"/>
            <w:tcBorders>
              <w:top w:val="single" w:sz="4" w:space="0" w:color="000000"/>
              <w:left w:val="single" w:sz="4" w:space="0" w:color="000000"/>
              <w:bottom w:val="single" w:sz="4" w:space="0" w:color="000000"/>
              <w:right w:val="single" w:sz="4" w:space="0" w:color="000000"/>
            </w:tcBorders>
          </w:tcPr>
          <w:p w14:paraId="50ED803C" w14:textId="77777777" w:rsidR="00285D2B" w:rsidRDefault="00285D2B">
            <w:pPr>
              <w:ind w:left="2"/>
            </w:pPr>
            <w:r>
              <w:rPr>
                <w:rFonts w:ascii="Calibri" w:eastAsia="Calibri" w:hAnsi="Calibri"/>
                <w:sz w:val="24"/>
              </w:rPr>
              <w:t xml:space="preserve">DHHS/ACF/OCSE </w:t>
            </w:r>
          </w:p>
        </w:tc>
      </w:tr>
      <w:tr w:rsidR="00285D2B" w14:paraId="3D67076B" w14:textId="77777777" w:rsidTr="00285D2B">
        <w:trPr>
          <w:trHeight w:val="302"/>
        </w:trPr>
        <w:tc>
          <w:tcPr>
            <w:tcW w:w="1710" w:type="dxa"/>
            <w:tcBorders>
              <w:top w:val="single" w:sz="4" w:space="0" w:color="000000"/>
              <w:left w:val="single" w:sz="4" w:space="0" w:color="000000"/>
              <w:bottom w:val="single" w:sz="4" w:space="0" w:color="000000"/>
              <w:right w:val="single" w:sz="4" w:space="0" w:color="000000"/>
            </w:tcBorders>
          </w:tcPr>
          <w:p w14:paraId="146D5D91" w14:textId="77777777" w:rsidR="00285D2B" w:rsidRDefault="00285D2B">
            <w:pPr>
              <w:ind w:left="1"/>
            </w:pPr>
            <w:r>
              <w:rPr>
                <w:rFonts w:ascii="Calibri" w:eastAsia="Calibri" w:hAnsi="Calibri"/>
                <w:sz w:val="24"/>
              </w:rPr>
              <w:t xml:space="preserve">Johnson </w:t>
            </w:r>
          </w:p>
        </w:tc>
        <w:tc>
          <w:tcPr>
            <w:tcW w:w="1709" w:type="dxa"/>
            <w:tcBorders>
              <w:top w:val="single" w:sz="4" w:space="0" w:color="000000"/>
              <w:left w:val="single" w:sz="4" w:space="0" w:color="000000"/>
              <w:bottom w:val="single" w:sz="4" w:space="0" w:color="000000"/>
              <w:right w:val="single" w:sz="4" w:space="0" w:color="000000"/>
            </w:tcBorders>
          </w:tcPr>
          <w:p w14:paraId="42AB48E9" w14:textId="77777777" w:rsidR="00285D2B" w:rsidRDefault="00285D2B">
            <w:r>
              <w:rPr>
                <w:rFonts w:ascii="Calibri" w:eastAsia="Calibri" w:hAnsi="Calibri"/>
                <w:sz w:val="24"/>
              </w:rPr>
              <w:t xml:space="preserve">Melissa </w:t>
            </w:r>
          </w:p>
        </w:tc>
        <w:tc>
          <w:tcPr>
            <w:tcW w:w="4320" w:type="dxa"/>
            <w:tcBorders>
              <w:top w:val="single" w:sz="4" w:space="0" w:color="000000"/>
              <w:left w:val="single" w:sz="4" w:space="0" w:color="000000"/>
              <w:bottom w:val="single" w:sz="4" w:space="0" w:color="000000"/>
              <w:right w:val="single" w:sz="4" w:space="0" w:color="000000"/>
            </w:tcBorders>
          </w:tcPr>
          <w:p w14:paraId="4018E631" w14:textId="77777777" w:rsidR="00285D2B" w:rsidRDefault="00285D2B">
            <w:pPr>
              <w:ind w:left="2"/>
            </w:pPr>
            <w:r>
              <w:rPr>
                <w:rFonts w:ascii="Calibri" w:eastAsia="Calibri" w:hAnsi="Calibri"/>
                <w:sz w:val="24"/>
              </w:rPr>
              <w:t xml:space="preserve">Director, Division of Regional Operations </w:t>
            </w:r>
          </w:p>
        </w:tc>
        <w:tc>
          <w:tcPr>
            <w:tcW w:w="5600" w:type="dxa"/>
            <w:tcBorders>
              <w:top w:val="single" w:sz="4" w:space="0" w:color="000000"/>
              <w:left w:val="single" w:sz="4" w:space="0" w:color="000000"/>
              <w:bottom w:val="single" w:sz="4" w:space="0" w:color="000000"/>
              <w:right w:val="single" w:sz="4" w:space="0" w:color="000000"/>
            </w:tcBorders>
          </w:tcPr>
          <w:p w14:paraId="1643AD96" w14:textId="77777777" w:rsidR="00285D2B" w:rsidRDefault="00285D2B">
            <w:pPr>
              <w:ind w:left="2"/>
            </w:pPr>
            <w:r>
              <w:rPr>
                <w:rFonts w:ascii="Calibri" w:eastAsia="Calibri" w:hAnsi="Calibri"/>
                <w:sz w:val="24"/>
              </w:rPr>
              <w:t xml:space="preserve">DHHS/ACF/OCSE </w:t>
            </w:r>
          </w:p>
        </w:tc>
      </w:tr>
      <w:tr w:rsidR="00285D2B" w14:paraId="45D11A1D" w14:textId="77777777" w:rsidTr="00285D2B">
        <w:trPr>
          <w:trHeight w:val="302"/>
        </w:trPr>
        <w:tc>
          <w:tcPr>
            <w:tcW w:w="1710" w:type="dxa"/>
            <w:tcBorders>
              <w:top w:val="single" w:sz="4" w:space="0" w:color="000000"/>
              <w:left w:val="single" w:sz="4" w:space="0" w:color="000000"/>
              <w:bottom w:val="single" w:sz="4" w:space="0" w:color="000000"/>
              <w:right w:val="single" w:sz="4" w:space="0" w:color="000000"/>
            </w:tcBorders>
          </w:tcPr>
          <w:p w14:paraId="349468FE" w14:textId="77777777" w:rsidR="00285D2B" w:rsidRDefault="00285D2B">
            <w:pPr>
              <w:ind w:left="1"/>
            </w:pPr>
            <w:r>
              <w:rPr>
                <w:rFonts w:ascii="Calibri" w:eastAsia="Calibri" w:hAnsi="Calibri"/>
                <w:sz w:val="24"/>
              </w:rPr>
              <w:t xml:space="preserve">Large </w:t>
            </w:r>
          </w:p>
        </w:tc>
        <w:tc>
          <w:tcPr>
            <w:tcW w:w="1709" w:type="dxa"/>
            <w:tcBorders>
              <w:top w:val="single" w:sz="4" w:space="0" w:color="000000"/>
              <w:left w:val="single" w:sz="4" w:space="0" w:color="000000"/>
              <w:bottom w:val="single" w:sz="4" w:space="0" w:color="000000"/>
              <w:right w:val="single" w:sz="4" w:space="0" w:color="000000"/>
            </w:tcBorders>
          </w:tcPr>
          <w:p w14:paraId="3C8C98F0" w14:textId="77777777" w:rsidR="00285D2B" w:rsidRDefault="00285D2B">
            <w:r>
              <w:rPr>
                <w:rFonts w:ascii="Calibri" w:eastAsia="Calibri" w:hAnsi="Calibri"/>
                <w:sz w:val="24"/>
              </w:rPr>
              <w:t xml:space="preserve">Andrew </w:t>
            </w:r>
          </w:p>
        </w:tc>
        <w:tc>
          <w:tcPr>
            <w:tcW w:w="4320" w:type="dxa"/>
            <w:tcBorders>
              <w:top w:val="single" w:sz="4" w:space="0" w:color="000000"/>
              <w:left w:val="single" w:sz="4" w:space="0" w:color="000000"/>
              <w:bottom w:val="single" w:sz="4" w:space="0" w:color="000000"/>
              <w:right w:val="single" w:sz="4" w:space="0" w:color="000000"/>
            </w:tcBorders>
          </w:tcPr>
          <w:p w14:paraId="78D3FFA8" w14:textId="77777777" w:rsidR="00285D2B" w:rsidRDefault="00285D2B">
            <w:pPr>
              <w:ind w:left="2"/>
            </w:pPr>
            <w:r>
              <w:rPr>
                <w:rFonts w:ascii="Calibri" w:eastAsia="Calibri" w:hAnsi="Calibri"/>
                <w:sz w:val="24"/>
              </w:rPr>
              <w:t xml:space="preserve">OCSE Employer Services Team </w:t>
            </w:r>
          </w:p>
        </w:tc>
        <w:tc>
          <w:tcPr>
            <w:tcW w:w="5600" w:type="dxa"/>
            <w:tcBorders>
              <w:top w:val="single" w:sz="4" w:space="0" w:color="000000"/>
              <w:left w:val="single" w:sz="4" w:space="0" w:color="000000"/>
              <w:bottom w:val="single" w:sz="4" w:space="0" w:color="000000"/>
              <w:right w:val="single" w:sz="4" w:space="0" w:color="000000"/>
            </w:tcBorders>
          </w:tcPr>
          <w:p w14:paraId="7803D361" w14:textId="77777777" w:rsidR="00285D2B" w:rsidRDefault="00285D2B">
            <w:pPr>
              <w:ind w:left="2"/>
            </w:pPr>
            <w:r>
              <w:rPr>
                <w:rFonts w:ascii="Calibri" w:eastAsia="Calibri" w:hAnsi="Calibri"/>
                <w:sz w:val="24"/>
              </w:rPr>
              <w:t xml:space="preserve">DHHS/ACF/OCSE </w:t>
            </w:r>
          </w:p>
        </w:tc>
      </w:tr>
      <w:tr w:rsidR="00285D2B" w14:paraId="0070373E" w14:textId="77777777" w:rsidTr="00285D2B">
        <w:trPr>
          <w:trHeight w:val="396"/>
        </w:trPr>
        <w:tc>
          <w:tcPr>
            <w:tcW w:w="1710" w:type="dxa"/>
            <w:tcBorders>
              <w:top w:val="single" w:sz="4" w:space="0" w:color="000000"/>
              <w:left w:val="single" w:sz="4" w:space="0" w:color="000000"/>
              <w:bottom w:val="single" w:sz="4" w:space="0" w:color="000000"/>
              <w:right w:val="single" w:sz="4" w:space="0" w:color="000000"/>
            </w:tcBorders>
          </w:tcPr>
          <w:p w14:paraId="01E39757" w14:textId="77777777" w:rsidR="00285D2B" w:rsidRDefault="00285D2B">
            <w:pPr>
              <w:ind w:left="1"/>
            </w:pPr>
            <w:r>
              <w:rPr>
                <w:rFonts w:ascii="Calibri" w:eastAsia="Calibri" w:hAnsi="Calibri"/>
                <w:sz w:val="24"/>
              </w:rPr>
              <w:t xml:space="preserve">Large </w:t>
            </w:r>
          </w:p>
        </w:tc>
        <w:tc>
          <w:tcPr>
            <w:tcW w:w="1709" w:type="dxa"/>
            <w:tcBorders>
              <w:top w:val="single" w:sz="4" w:space="0" w:color="000000"/>
              <w:left w:val="single" w:sz="4" w:space="0" w:color="000000"/>
              <w:bottom w:val="single" w:sz="4" w:space="0" w:color="000000"/>
              <w:right w:val="single" w:sz="4" w:space="0" w:color="000000"/>
            </w:tcBorders>
          </w:tcPr>
          <w:p w14:paraId="13319F0D" w14:textId="77777777" w:rsidR="00285D2B" w:rsidRDefault="00285D2B">
            <w:r>
              <w:rPr>
                <w:rFonts w:ascii="Calibri" w:eastAsia="Calibri" w:hAnsi="Calibri"/>
                <w:sz w:val="24"/>
              </w:rPr>
              <w:t xml:space="preserve">Robyn </w:t>
            </w:r>
          </w:p>
        </w:tc>
        <w:tc>
          <w:tcPr>
            <w:tcW w:w="4320" w:type="dxa"/>
            <w:tcBorders>
              <w:top w:val="single" w:sz="4" w:space="0" w:color="000000"/>
              <w:left w:val="single" w:sz="4" w:space="0" w:color="000000"/>
              <w:bottom w:val="single" w:sz="4" w:space="0" w:color="000000"/>
              <w:right w:val="single" w:sz="4" w:space="0" w:color="000000"/>
            </w:tcBorders>
          </w:tcPr>
          <w:p w14:paraId="71AF8346" w14:textId="77777777" w:rsidR="00285D2B" w:rsidRDefault="00285D2B">
            <w:pPr>
              <w:ind w:left="2"/>
            </w:pPr>
            <w:r>
              <w:rPr>
                <w:rFonts w:ascii="Calibri" w:eastAsia="Calibri" w:hAnsi="Calibri"/>
                <w:sz w:val="24"/>
              </w:rPr>
              <w:t xml:space="preserve">OCSE Employer Services Team </w:t>
            </w:r>
          </w:p>
        </w:tc>
        <w:tc>
          <w:tcPr>
            <w:tcW w:w="5600" w:type="dxa"/>
            <w:tcBorders>
              <w:top w:val="single" w:sz="4" w:space="0" w:color="000000"/>
              <w:left w:val="single" w:sz="4" w:space="0" w:color="000000"/>
              <w:bottom w:val="single" w:sz="4" w:space="0" w:color="000000"/>
              <w:right w:val="single" w:sz="4" w:space="0" w:color="000000"/>
            </w:tcBorders>
          </w:tcPr>
          <w:p w14:paraId="754C0532" w14:textId="77777777" w:rsidR="00285D2B" w:rsidRDefault="00285D2B">
            <w:pPr>
              <w:ind w:left="2"/>
            </w:pPr>
            <w:r>
              <w:rPr>
                <w:rFonts w:ascii="Calibri" w:eastAsia="Calibri" w:hAnsi="Calibri"/>
                <w:sz w:val="24"/>
              </w:rPr>
              <w:t xml:space="preserve">DHHS/ACF/OCSE </w:t>
            </w:r>
          </w:p>
        </w:tc>
      </w:tr>
    </w:tbl>
    <w:p w14:paraId="6C040489" w14:textId="77777777" w:rsidR="00285D2B" w:rsidRDefault="00285D2B">
      <w:pPr>
        <w:jc w:val="both"/>
      </w:pPr>
      <w:r>
        <w:rPr>
          <w:rFonts w:ascii="Calibri" w:eastAsia="Calibri" w:hAnsi="Calibri"/>
        </w:rPr>
        <w:t xml:space="preserve"> </w:t>
      </w:r>
    </w:p>
    <w:p w14:paraId="234FE3E6" w14:textId="468CD104" w:rsidR="00285D2B" w:rsidRDefault="00285D2B" w:rsidP="00285D2B"/>
    <w:p w14:paraId="0C36046B" w14:textId="516FBACC" w:rsidR="00285D2B" w:rsidRDefault="00285D2B" w:rsidP="00285D2B"/>
    <w:p w14:paraId="465DF76E" w14:textId="77777777" w:rsidR="00285D2B" w:rsidRPr="00285D2B" w:rsidRDefault="00285D2B" w:rsidP="00285D2B">
      <w:pPr>
        <w:sectPr w:rsidR="00285D2B" w:rsidRPr="00285D2B" w:rsidSect="00CF02D2">
          <w:pgSz w:w="12240" w:h="15840" w:code="1"/>
          <w:pgMar w:top="1440" w:right="1440" w:bottom="1440" w:left="1440" w:header="720" w:footer="864" w:gutter="0"/>
          <w:cols w:space="720"/>
          <w:titlePg/>
          <w:docGrid w:linePitch="360"/>
        </w:sectPr>
      </w:pPr>
    </w:p>
    <w:p w14:paraId="54CEE67A" w14:textId="58F99B14" w:rsidR="007B6AE2" w:rsidRDefault="00EE3641" w:rsidP="00FD5B2E">
      <w:pPr>
        <w:pStyle w:val="Heading1"/>
      </w:pPr>
      <w:bookmarkStart w:id="33" w:name="_Appendix_B_–Poll"/>
      <w:bookmarkStart w:id="34" w:name="_Appendix_c_-"/>
      <w:bookmarkStart w:id="35" w:name="_Toc21601761"/>
      <w:bookmarkEnd w:id="33"/>
      <w:bookmarkEnd w:id="34"/>
      <w:r>
        <w:t>Appendix c</w:t>
      </w:r>
      <w:r w:rsidR="007B6AE2">
        <w:t xml:space="preserve"> </w:t>
      </w:r>
      <w:r>
        <w:t xml:space="preserve">- </w:t>
      </w:r>
      <w:r w:rsidR="007B6AE2">
        <w:t>Poll Questions and Results</w:t>
      </w:r>
      <w:bookmarkEnd w:id="35"/>
    </w:p>
    <w:p w14:paraId="1765D37E" w14:textId="386F447E" w:rsidR="007B6AE2" w:rsidRDefault="007B6AE2" w:rsidP="007B6AE2">
      <w:pPr>
        <w:pStyle w:val="Appendix"/>
      </w:pPr>
    </w:p>
    <w:tbl>
      <w:tblPr>
        <w:tblStyle w:val="TableGrid"/>
        <w:tblW w:w="9985" w:type="dxa"/>
        <w:tblLook w:val="04A0" w:firstRow="1" w:lastRow="0" w:firstColumn="1" w:lastColumn="0" w:noHBand="0" w:noVBand="1"/>
      </w:tblPr>
      <w:tblGrid>
        <w:gridCol w:w="5575"/>
        <w:gridCol w:w="1980"/>
        <w:gridCol w:w="2430"/>
      </w:tblGrid>
      <w:tr w:rsidR="0099222B" w:rsidRPr="0099222B" w14:paraId="78813364" w14:textId="77777777" w:rsidTr="0099222B">
        <w:trPr>
          <w:tblHeader/>
        </w:trPr>
        <w:tc>
          <w:tcPr>
            <w:tcW w:w="5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0C53681" w14:textId="643F9DBE" w:rsidR="0099222B" w:rsidRPr="0099222B" w:rsidRDefault="0099222B" w:rsidP="0099222B">
            <w:pPr>
              <w:pStyle w:val="Appendix"/>
              <w:rPr>
                <w:rFonts w:ascii="Corbel" w:hAnsi="Corbel"/>
                <w:color w:val="FFFFFF" w:themeColor="background1"/>
                <w:szCs w:val="28"/>
              </w:rPr>
            </w:pPr>
            <w:r w:rsidRPr="0099222B">
              <w:rPr>
                <w:rFonts w:ascii="Corbel" w:hAnsi="Corbel"/>
                <w:bCs w:val="0"/>
                <w:color w:val="FFFFFF" w:themeColor="background1"/>
                <w:szCs w:val="28"/>
              </w:rPr>
              <w:t xml:space="preserve">TOPIC </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8C8C3F0" w14:textId="1DB177BF" w:rsidR="0099222B" w:rsidRPr="0099222B" w:rsidRDefault="0099222B" w:rsidP="0099222B">
            <w:pPr>
              <w:pStyle w:val="Appendix"/>
              <w:rPr>
                <w:rFonts w:ascii="Corbel" w:hAnsi="Corbel"/>
                <w:color w:val="FFFFFF" w:themeColor="background1"/>
                <w:szCs w:val="28"/>
              </w:rPr>
            </w:pPr>
            <w:r w:rsidRPr="0099222B">
              <w:rPr>
                <w:rFonts w:ascii="Corbel" w:hAnsi="Corbel"/>
                <w:bCs w:val="0"/>
                <w:color w:val="FFFFFF" w:themeColor="background1"/>
                <w:szCs w:val="28"/>
              </w:rPr>
              <w:t>VOTE</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2BBC500" w14:textId="505E7221" w:rsidR="0099222B" w:rsidRPr="0099222B" w:rsidRDefault="0099222B" w:rsidP="0099222B">
            <w:pPr>
              <w:pStyle w:val="Appendix"/>
              <w:rPr>
                <w:rFonts w:ascii="Corbel" w:hAnsi="Corbel"/>
                <w:color w:val="FFFFFF" w:themeColor="background1"/>
                <w:szCs w:val="28"/>
              </w:rPr>
            </w:pPr>
            <w:r w:rsidRPr="0099222B">
              <w:rPr>
                <w:rFonts w:ascii="Corbel" w:hAnsi="Corbel"/>
                <w:bCs w:val="0"/>
                <w:color w:val="FFFFFF" w:themeColor="background1"/>
                <w:szCs w:val="28"/>
              </w:rPr>
              <w:t>VOTING RESULTS</w:t>
            </w:r>
          </w:p>
        </w:tc>
      </w:tr>
      <w:tr w:rsidR="00F03489" w:rsidRPr="00F03489" w14:paraId="6E881025" w14:textId="77777777" w:rsidTr="0099222B">
        <w:tc>
          <w:tcPr>
            <w:tcW w:w="9985" w:type="dxa"/>
            <w:gridSpan w:val="3"/>
            <w:tcBorders>
              <w:top w:val="single" w:sz="4" w:space="0" w:color="FFFFFF" w:themeColor="background1"/>
            </w:tcBorders>
            <w:shd w:val="clear" w:color="auto" w:fill="002060"/>
          </w:tcPr>
          <w:p w14:paraId="0D681F5E" w14:textId="4317932E" w:rsidR="00F03489" w:rsidRPr="00F03489" w:rsidRDefault="00F03489" w:rsidP="007B6AE2">
            <w:pPr>
              <w:pStyle w:val="Appendix"/>
              <w:rPr>
                <w:rFonts w:ascii="Corbel" w:hAnsi="Corbel"/>
                <w:color w:val="FFFFFF" w:themeColor="background1"/>
                <w:szCs w:val="28"/>
              </w:rPr>
            </w:pPr>
            <w:r w:rsidRPr="00F03489">
              <w:rPr>
                <w:rFonts w:ascii="Corbel" w:hAnsi="Corbel"/>
                <w:color w:val="FFFFFF" w:themeColor="background1"/>
                <w:szCs w:val="28"/>
              </w:rPr>
              <w:t>New Hire Reporting</w:t>
            </w:r>
          </w:p>
        </w:tc>
      </w:tr>
      <w:tr w:rsidR="00FA13C7" w:rsidRPr="00F03489" w14:paraId="308997E6" w14:textId="77777777" w:rsidTr="00F03489">
        <w:tc>
          <w:tcPr>
            <w:tcW w:w="5575" w:type="dxa"/>
          </w:tcPr>
          <w:p w14:paraId="08D2857A" w14:textId="12AEC8B8" w:rsidR="00FA13C7" w:rsidRPr="00F03489" w:rsidRDefault="00FA13C7" w:rsidP="00FA13C7">
            <w:pPr>
              <w:pStyle w:val="Appendix"/>
              <w:rPr>
                <w:rFonts w:ascii="Corbel" w:hAnsi="Corbel"/>
                <w:sz w:val="20"/>
                <w:szCs w:val="20"/>
              </w:rPr>
            </w:pPr>
            <w:r w:rsidRPr="00F03489">
              <w:rPr>
                <w:rFonts w:ascii="Corbel" w:hAnsi="Corbel"/>
                <w:b w:val="0"/>
                <w:bCs w:val="0"/>
                <w:sz w:val="20"/>
                <w:szCs w:val="20"/>
              </w:rPr>
              <w:t>Include medical insurance availability and eligibility data in new hire reporting.</w:t>
            </w:r>
          </w:p>
        </w:tc>
        <w:tc>
          <w:tcPr>
            <w:tcW w:w="1980" w:type="dxa"/>
            <w:vAlign w:val="bottom"/>
          </w:tcPr>
          <w:p w14:paraId="0F575E08" w14:textId="52A0AB40" w:rsidR="00FA13C7" w:rsidRPr="00F03489" w:rsidRDefault="00FA13C7" w:rsidP="00FA13C7">
            <w:pPr>
              <w:pStyle w:val="Appendix"/>
              <w:rPr>
                <w:rFonts w:ascii="Corbel" w:hAnsi="Corbel"/>
                <w:sz w:val="20"/>
                <w:szCs w:val="20"/>
              </w:rPr>
            </w:pPr>
            <w:r w:rsidRPr="00F03489">
              <w:rPr>
                <w:rFonts w:ascii="Corbel" w:hAnsi="Corbel"/>
                <w:b w:val="0"/>
                <w:bCs w:val="0"/>
                <w:sz w:val="20"/>
                <w:szCs w:val="20"/>
              </w:rPr>
              <w:t>Accept &amp; Pursue</w:t>
            </w:r>
          </w:p>
        </w:tc>
        <w:tc>
          <w:tcPr>
            <w:tcW w:w="2430" w:type="dxa"/>
            <w:vAlign w:val="bottom"/>
          </w:tcPr>
          <w:p w14:paraId="48088BF6" w14:textId="468D412F" w:rsidR="00F03489" w:rsidRPr="00F03489" w:rsidRDefault="00F03489" w:rsidP="00FA13C7">
            <w:pPr>
              <w:pStyle w:val="Appendix"/>
              <w:rPr>
                <w:rFonts w:ascii="Corbel" w:hAnsi="Corbel"/>
                <w:b w:val="0"/>
                <w:bCs w:val="0"/>
                <w:sz w:val="20"/>
                <w:szCs w:val="20"/>
              </w:rPr>
            </w:pPr>
            <w:r w:rsidRPr="00F03489">
              <w:rPr>
                <w:rFonts w:ascii="Corbel" w:hAnsi="Corbel"/>
                <w:b w:val="0"/>
                <w:bCs w:val="0"/>
                <w:sz w:val="20"/>
                <w:szCs w:val="20"/>
              </w:rPr>
              <w:t>67% = Accept &amp; Pursue</w:t>
            </w:r>
          </w:p>
          <w:p w14:paraId="25BF220A" w14:textId="2F6DB544" w:rsidR="00FA13C7" w:rsidRPr="00F03489" w:rsidRDefault="00FA13C7" w:rsidP="00FA13C7">
            <w:pPr>
              <w:pStyle w:val="Appendix"/>
              <w:rPr>
                <w:rFonts w:ascii="Corbel" w:hAnsi="Corbel"/>
                <w:sz w:val="20"/>
                <w:szCs w:val="20"/>
              </w:rPr>
            </w:pPr>
            <w:r w:rsidRPr="00F03489">
              <w:rPr>
                <w:rFonts w:ascii="Corbel" w:hAnsi="Corbel"/>
                <w:b w:val="0"/>
                <w:bCs w:val="0"/>
                <w:sz w:val="20"/>
                <w:szCs w:val="20"/>
              </w:rPr>
              <w:t>33%</w:t>
            </w:r>
            <w:r w:rsidR="00F03489" w:rsidRPr="00F03489">
              <w:rPr>
                <w:rFonts w:ascii="Corbel" w:hAnsi="Corbel"/>
                <w:b w:val="0"/>
                <w:bCs w:val="0"/>
                <w:sz w:val="20"/>
                <w:szCs w:val="20"/>
              </w:rPr>
              <w:t xml:space="preserve"> = Close Out</w:t>
            </w:r>
          </w:p>
        </w:tc>
      </w:tr>
      <w:tr w:rsidR="00FA13C7" w:rsidRPr="00F03489" w14:paraId="17763986" w14:textId="77777777" w:rsidTr="00F03489">
        <w:tc>
          <w:tcPr>
            <w:tcW w:w="5575" w:type="dxa"/>
          </w:tcPr>
          <w:p w14:paraId="09E0A56D" w14:textId="5656FCB4" w:rsidR="00FA13C7" w:rsidRPr="00F03489" w:rsidRDefault="00FA13C7" w:rsidP="00FA13C7">
            <w:pPr>
              <w:pStyle w:val="Appendix"/>
              <w:rPr>
                <w:rFonts w:ascii="Corbel" w:hAnsi="Corbel"/>
                <w:sz w:val="20"/>
                <w:szCs w:val="20"/>
              </w:rPr>
            </w:pPr>
            <w:r w:rsidRPr="00F03489">
              <w:rPr>
                <w:rFonts w:ascii="Corbel" w:hAnsi="Corbel"/>
                <w:b w:val="0"/>
                <w:bCs w:val="0"/>
                <w:sz w:val="20"/>
                <w:szCs w:val="20"/>
              </w:rPr>
              <w:t>Determine the data elements required by most states and available from most employers within the timeframes for new hire reporting.</w:t>
            </w:r>
          </w:p>
        </w:tc>
        <w:tc>
          <w:tcPr>
            <w:tcW w:w="1980" w:type="dxa"/>
            <w:vAlign w:val="bottom"/>
          </w:tcPr>
          <w:p w14:paraId="0A370F82" w14:textId="78D684D9" w:rsidR="00FA13C7" w:rsidRPr="00F03489" w:rsidRDefault="00FA13C7" w:rsidP="00FA13C7">
            <w:pPr>
              <w:pStyle w:val="Appendix"/>
              <w:rPr>
                <w:rFonts w:ascii="Corbel" w:hAnsi="Corbel"/>
                <w:sz w:val="20"/>
                <w:szCs w:val="20"/>
              </w:rPr>
            </w:pPr>
            <w:r w:rsidRPr="00F03489">
              <w:rPr>
                <w:rFonts w:ascii="Corbel" w:hAnsi="Corbel"/>
                <w:b w:val="0"/>
                <w:bCs w:val="0"/>
                <w:sz w:val="20"/>
                <w:szCs w:val="20"/>
              </w:rPr>
              <w:t>Close Out</w:t>
            </w:r>
          </w:p>
        </w:tc>
        <w:tc>
          <w:tcPr>
            <w:tcW w:w="2430" w:type="dxa"/>
            <w:vAlign w:val="bottom"/>
          </w:tcPr>
          <w:p w14:paraId="6FEC46E4" w14:textId="4E2EFAF4" w:rsidR="00F03489" w:rsidRPr="00F03489" w:rsidRDefault="00F03489" w:rsidP="00FA13C7">
            <w:pPr>
              <w:pStyle w:val="Appendix"/>
              <w:rPr>
                <w:rFonts w:ascii="Corbel" w:hAnsi="Corbel"/>
                <w:b w:val="0"/>
                <w:bCs w:val="0"/>
                <w:sz w:val="20"/>
                <w:szCs w:val="20"/>
              </w:rPr>
            </w:pPr>
            <w:r w:rsidRPr="00F03489">
              <w:rPr>
                <w:rFonts w:ascii="Corbel" w:hAnsi="Corbel"/>
                <w:b w:val="0"/>
                <w:bCs w:val="0"/>
                <w:sz w:val="20"/>
                <w:szCs w:val="20"/>
              </w:rPr>
              <w:t>85% = Close Out</w:t>
            </w:r>
          </w:p>
          <w:p w14:paraId="7D5A9795" w14:textId="4E3DFDC1" w:rsidR="00FA13C7" w:rsidRPr="00F03489" w:rsidRDefault="00FA13C7" w:rsidP="00FA13C7">
            <w:pPr>
              <w:pStyle w:val="Appendix"/>
              <w:rPr>
                <w:rFonts w:ascii="Corbel" w:hAnsi="Corbel"/>
                <w:sz w:val="20"/>
                <w:szCs w:val="20"/>
              </w:rPr>
            </w:pPr>
            <w:r w:rsidRPr="00F03489">
              <w:rPr>
                <w:rFonts w:ascii="Corbel" w:hAnsi="Corbel"/>
                <w:b w:val="0"/>
                <w:bCs w:val="0"/>
                <w:sz w:val="20"/>
                <w:szCs w:val="20"/>
              </w:rPr>
              <w:t>15%</w:t>
            </w:r>
            <w:r w:rsidR="00F03489" w:rsidRPr="00F03489">
              <w:rPr>
                <w:rFonts w:ascii="Corbel" w:hAnsi="Corbel"/>
                <w:b w:val="0"/>
                <w:bCs w:val="0"/>
                <w:sz w:val="20"/>
                <w:szCs w:val="20"/>
              </w:rPr>
              <w:t xml:space="preserve"> = Accept &amp; Pursue</w:t>
            </w:r>
          </w:p>
        </w:tc>
      </w:tr>
      <w:tr w:rsidR="00FA13C7" w:rsidRPr="00F03489" w14:paraId="6225E813" w14:textId="77777777" w:rsidTr="00F03489">
        <w:tc>
          <w:tcPr>
            <w:tcW w:w="5575" w:type="dxa"/>
          </w:tcPr>
          <w:p w14:paraId="6ABAE07A" w14:textId="622978A1" w:rsidR="00FA13C7" w:rsidRPr="00F03489" w:rsidRDefault="00FA13C7" w:rsidP="00FA13C7">
            <w:pPr>
              <w:pStyle w:val="Appendix"/>
              <w:rPr>
                <w:rFonts w:ascii="Corbel" w:hAnsi="Corbel"/>
                <w:sz w:val="20"/>
                <w:szCs w:val="20"/>
              </w:rPr>
            </w:pPr>
            <w:r w:rsidRPr="00F03489">
              <w:rPr>
                <w:rFonts w:ascii="Corbel" w:hAnsi="Corbel"/>
                <w:b w:val="0"/>
                <w:bCs w:val="0"/>
                <w:sz w:val="20"/>
                <w:szCs w:val="20"/>
              </w:rPr>
              <w:t>Determine if states need to filter for UI claims administrator addresses for local claims administrators.</w:t>
            </w:r>
          </w:p>
        </w:tc>
        <w:tc>
          <w:tcPr>
            <w:tcW w:w="1980" w:type="dxa"/>
            <w:vAlign w:val="bottom"/>
          </w:tcPr>
          <w:p w14:paraId="1E429558" w14:textId="58B3676D" w:rsidR="00FA13C7" w:rsidRPr="00F03489" w:rsidRDefault="00FA13C7" w:rsidP="00FA13C7">
            <w:pPr>
              <w:pStyle w:val="Appendix"/>
              <w:rPr>
                <w:rFonts w:ascii="Corbel" w:hAnsi="Corbel"/>
                <w:sz w:val="20"/>
                <w:szCs w:val="20"/>
              </w:rPr>
            </w:pPr>
            <w:r w:rsidRPr="00F03489">
              <w:rPr>
                <w:rFonts w:ascii="Corbel" w:hAnsi="Corbel"/>
                <w:b w:val="0"/>
                <w:bCs w:val="0"/>
                <w:sz w:val="20"/>
                <w:szCs w:val="20"/>
              </w:rPr>
              <w:t>Close Out</w:t>
            </w:r>
          </w:p>
        </w:tc>
        <w:tc>
          <w:tcPr>
            <w:tcW w:w="2430" w:type="dxa"/>
            <w:vAlign w:val="bottom"/>
          </w:tcPr>
          <w:p w14:paraId="51A336F3" w14:textId="2D72387D" w:rsidR="00F03489" w:rsidRDefault="00FA13C7" w:rsidP="00FA13C7">
            <w:pPr>
              <w:pStyle w:val="Appendix"/>
              <w:rPr>
                <w:rFonts w:ascii="Corbel" w:hAnsi="Corbel"/>
                <w:b w:val="0"/>
                <w:bCs w:val="0"/>
                <w:sz w:val="20"/>
                <w:szCs w:val="20"/>
              </w:rPr>
            </w:pPr>
            <w:r w:rsidRPr="00F03489">
              <w:rPr>
                <w:rFonts w:ascii="Corbel" w:hAnsi="Corbel"/>
                <w:b w:val="0"/>
                <w:bCs w:val="0"/>
                <w:sz w:val="20"/>
                <w:szCs w:val="20"/>
              </w:rPr>
              <w:t>85%</w:t>
            </w:r>
            <w:r w:rsidR="00F03489">
              <w:rPr>
                <w:rFonts w:ascii="Corbel" w:hAnsi="Corbel"/>
                <w:b w:val="0"/>
                <w:bCs w:val="0"/>
                <w:sz w:val="20"/>
                <w:szCs w:val="20"/>
              </w:rPr>
              <w:t xml:space="preserve"> </w:t>
            </w:r>
            <w:r w:rsidR="00F03489" w:rsidRPr="00F03489">
              <w:rPr>
                <w:rFonts w:ascii="Corbel" w:hAnsi="Corbel"/>
                <w:b w:val="0"/>
                <w:bCs w:val="0"/>
                <w:sz w:val="20"/>
                <w:szCs w:val="20"/>
              </w:rPr>
              <w:t xml:space="preserve">= Close Out </w:t>
            </w:r>
          </w:p>
          <w:p w14:paraId="7B680F75" w14:textId="0CFD7EF6" w:rsidR="00FA13C7" w:rsidRPr="00F03489" w:rsidRDefault="00FA13C7" w:rsidP="00FA13C7">
            <w:pPr>
              <w:pStyle w:val="Appendix"/>
              <w:rPr>
                <w:rFonts w:ascii="Corbel" w:hAnsi="Corbel"/>
                <w:sz w:val="20"/>
                <w:szCs w:val="20"/>
              </w:rPr>
            </w:pPr>
            <w:r w:rsidRPr="00F03489">
              <w:rPr>
                <w:rFonts w:ascii="Corbel" w:hAnsi="Corbel"/>
                <w:b w:val="0"/>
                <w:bCs w:val="0"/>
                <w:sz w:val="20"/>
                <w:szCs w:val="20"/>
              </w:rPr>
              <w:t>15%</w:t>
            </w:r>
            <w:r w:rsidR="00F03489" w:rsidRPr="00F03489">
              <w:rPr>
                <w:rFonts w:ascii="Corbel" w:hAnsi="Corbel"/>
                <w:b w:val="0"/>
                <w:bCs w:val="0"/>
                <w:sz w:val="20"/>
                <w:szCs w:val="20"/>
              </w:rPr>
              <w:t xml:space="preserve"> = Accept &amp; Pursue</w:t>
            </w:r>
          </w:p>
        </w:tc>
      </w:tr>
      <w:tr w:rsidR="00FA13C7" w:rsidRPr="00F03489" w14:paraId="7CD14855" w14:textId="77777777" w:rsidTr="00F03489">
        <w:tc>
          <w:tcPr>
            <w:tcW w:w="5575" w:type="dxa"/>
          </w:tcPr>
          <w:p w14:paraId="0D6C85FF" w14:textId="6C05A043" w:rsidR="00FA13C7" w:rsidRPr="00F03489" w:rsidRDefault="00FA13C7" w:rsidP="00FA13C7">
            <w:pPr>
              <w:pStyle w:val="Appendix"/>
              <w:rPr>
                <w:rFonts w:ascii="Corbel" w:hAnsi="Corbel"/>
                <w:sz w:val="20"/>
                <w:szCs w:val="20"/>
              </w:rPr>
            </w:pPr>
            <w:r w:rsidRPr="00F03489">
              <w:rPr>
                <w:rFonts w:ascii="Corbel" w:hAnsi="Corbel"/>
                <w:b w:val="0"/>
                <w:bCs w:val="0"/>
                <w:sz w:val="20"/>
                <w:szCs w:val="20"/>
              </w:rPr>
              <w:t xml:space="preserve">Pursue national legislation to add e-mail address as a required data element for new hire reporting. </w:t>
            </w:r>
          </w:p>
        </w:tc>
        <w:tc>
          <w:tcPr>
            <w:tcW w:w="1980" w:type="dxa"/>
            <w:vAlign w:val="bottom"/>
          </w:tcPr>
          <w:p w14:paraId="175D459B" w14:textId="75939E54" w:rsidR="00FA13C7" w:rsidRPr="00F03489" w:rsidRDefault="00FA13C7" w:rsidP="00FA13C7">
            <w:pPr>
              <w:pStyle w:val="Appendix"/>
              <w:rPr>
                <w:rFonts w:ascii="Corbel" w:hAnsi="Corbel"/>
                <w:sz w:val="20"/>
                <w:szCs w:val="20"/>
              </w:rPr>
            </w:pPr>
            <w:r w:rsidRPr="00F03489">
              <w:rPr>
                <w:rFonts w:ascii="Corbel" w:hAnsi="Corbel"/>
                <w:b w:val="0"/>
                <w:bCs w:val="0"/>
                <w:sz w:val="20"/>
                <w:szCs w:val="20"/>
              </w:rPr>
              <w:t>Accept &amp; Pursue</w:t>
            </w:r>
          </w:p>
        </w:tc>
        <w:tc>
          <w:tcPr>
            <w:tcW w:w="2430" w:type="dxa"/>
            <w:vAlign w:val="bottom"/>
          </w:tcPr>
          <w:p w14:paraId="2770182F" w14:textId="65A46427" w:rsidR="00F03489" w:rsidRDefault="00FA13C7" w:rsidP="00FA13C7">
            <w:pPr>
              <w:pStyle w:val="Appendix"/>
              <w:rPr>
                <w:rFonts w:ascii="Corbel" w:hAnsi="Corbel"/>
                <w:b w:val="0"/>
                <w:bCs w:val="0"/>
                <w:sz w:val="20"/>
                <w:szCs w:val="20"/>
              </w:rPr>
            </w:pPr>
            <w:r w:rsidRPr="00F03489">
              <w:rPr>
                <w:rFonts w:ascii="Corbel" w:hAnsi="Corbel"/>
                <w:b w:val="0"/>
                <w:bCs w:val="0"/>
                <w:sz w:val="20"/>
                <w:szCs w:val="20"/>
              </w:rPr>
              <w:t>60%</w:t>
            </w:r>
            <w:r w:rsidR="00F03489">
              <w:rPr>
                <w:rFonts w:ascii="Corbel" w:hAnsi="Corbel"/>
                <w:b w:val="0"/>
                <w:bCs w:val="0"/>
                <w:sz w:val="20"/>
                <w:szCs w:val="20"/>
              </w:rPr>
              <w:t xml:space="preserve"> </w:t>
            </w:r>
            <w:r w:rsidR="00F03489" w:rsidRPr="00F03489">
              <w:rPr>
                <w:rFonts w:ascii="Corbel" w:hAnsi="Corbel"/>
                <w:b w:val="0"/>
                <w:bCs w:val="0"/>
                <w:sz w:val="20"/>
                <w:szCs w:val="20"/>
              </w:rPr>
              <w:t>= Accept &amp; Pursue</w:t>
            </w:r>
          </w:p>
          <w:p w14:paraId="70440719" w14:textId="013821BF" w:rsidR="00FA13C7" w:rsidRPr="00F03489" w:rsidRDefault="00FA13C7" w:rsidP="00FA13C7">
            <w:pPr>
              <w:pStyle w:val="Appendix"/>
              <w:rPr>
                <w:rFonts w:ascii="Corbel" w:hAnsi="Corbel"/>
                <w:sz w:val="20"/>
                <w:szCs w:val="20"/>
              </w:rPr>
            </w:pPr>
            <w:r w:rsidRPr="00F03489">
              <w:rPr>
                <w:rFonts w:ascii="Corbel" w:hAnsi="Corbel"/>
                <w:b w:val="0"/>
                <w:bCs w:val="0"/>
                <w:sz w:val="20"/>
                <w:szCs w:val="20"/>
              </w:rPr>
              <w:t>40%</w:t>
            </w:r>
            <w:r w:rsidR="00F03489">
              <w:rPr>
                <w:rFonts w:ascii="Corbel" w:hAnsi="Corbel"/>
                <w:b w:val="0"/>
                <w:bCs w:val="0"/>
                <w:sz w:val="20"/>
                <w:szCs w:val="20"/>
              </w:rPr>
              <w:t xml:space="preserve"> </w:t>
            </w:r>
            <w:r w:rsidR="00F03489" w:rsidRPr="00F03489">
              <w:rPr>
                <w:rFonts w:ascii="Corbel" w:hAnsi="Corbel"/>
                <w:b w:val="0"/>
                <w:bCs w:val="0"/>
                <w:sz w:val="20"/>
                <w:szCs w:val="20"/>
              </w:rPr>
              <w:t>= Close Out</w:t>
            </w:r>
          </w:p>
        </w:tc>
      </w:tr>
      <w:tr w:rsidR="00FA13C7" w:rsidRPr="00F03489" w14:paraId="4D70C946" w14:textId="77777777" w:rsidTr="00F03489">
        <w:tc>
          <w:tcPr>
            <w:tcW w:w="5575" w:type="dxa"/>
          </w:tcPr>
          <w:p w14:paraId="46F22DCC" w14:textId="2EE21A22" w:rsidR="00FA13C7" w:rsidRPr="00F03489" w:rsidRDefault="00FA13C7" w:rsidP="00FA13C7">
            <w:pPr>
              <w:pStyle w:val="Appendix"/>
              <w:rPr>
                <w:rFonts w:ascii="Corbel" w:hAnsi="Corbel"/>
                <w:sz w:val="20"/>
                <w:szCs w:val="20"/>
              </w:rPr>
            </w:pPr>
            <w:r w:rsidRPr="00F03489">
              <w:rPr>
                <w:rFonts w:ascii="Corbel" w:hAnsi="Corbel"/>
                <w:b w:val="0"/>
                <w:bCs w:val="0"/>
                <w:sz w:val="20"/>
                <w:szCs w:val="20"/>
              </w:rPr>
              <w:t xml:space="preserve">Pursue legislation to allow employer new hire reporting to OCSE (one stop for employers). </w:t>
            </w:r>
          </w:p>
        </w:tc>
        <w:tc>
          <w:tcPr>
            <w:tcW w:w="1980" w:type="dxa"/>
            <w:vAlign w:val="bottom"/>
          </w:tcPr>
          <w:p w14:paraId="53D3C0F8" w14:textId="3B2E05A3" w:rsidR="00FA13C7" w:rsidRPr="00F03489" w:rsidRDefault="00FA13C7" w:rsidP="00FA13C7">
            <w:pPr>
              <w:pStyle w:val="Appendix"/>
              <w:rPr>
                <w:rFonts w:ascii="Corbel" w:hAnsi="Corbel"/>
                <w:sz w:val="20"/>
                <w:szCs w:val="20"/>
              </w:rPr>
            </w:pPr>
            <w:r w:rsidRPr="00F03489">
              <w:rPr>
                <w:rFonts w:ascii="Corbel" w:hAnsi="Corbel"/>
                <w:b w:val="0"/>
                <w:bCs w:val="0"/>
                <w:sz w:val="20"/>
                <w:szCs w:val="20"/>
              </w:rPr>
              <w:t>Accept &amp; Pursue</w:t>
            </w:r>
          </w:p>
        </w:tc>
        <w:tc>
          <w:tcPr>
            <w:tcW w:w="2430" w:type="dxa"/>
            <w:vAlign w:val="bottom"/>
          </w:tcPr>
          <w:p w14:paraId="6F82F012" w14:textId="2F0A20C2" w:rsidR="00F03489" w:rsidRDefault="00FA13C7" w:rsidP="00FA13C7">
            <w:pPr>
              <w:pStyle w:val="Appendix"/>
              <w:rPr>
                <w:rFonts w:ascii="Corbel" w:hAnsi="Corbel"/>
                <w:b w:val="0"/>
                <w:bCs w:val="0"/>
                <w:sz w:val="20"/>
                <w:szCs w:val="20"/>
              </w:rPr>
            </w:pPr>
            <w:r w:rsidRPr="00F03489">
              <w:rPr>
                <w:rFonts w:ascii="Corbel" w:hAnsi="Corbel"/>
                <w:b w:val="0"/>
                <w:bCs w:val="0"/>
                <w:sz w:val="20"/>
                <w:szCs w:val="20"/>
              </w:rPr>
              <w:t>56%</w:t>
            </w:r>
            <w:r w:rsidR="00F03489">
              <w:rPr>
                <w:rFonts w:ascii="Corbel" w:hAnsi="Corbel"/>
                <w:b w:val="0"/>
                <w:bCs w:val="0"/>
                <w:sz w:val="20"/>
                <w:szCs w:val="20"/>
              </w:rPr>
              <w:t xml:space="preserve"> </w:t>
            </w:r>
            <w:r w:rsidR="00F03489" w:rsidRPr="00F03489">
              <w:rPr>
                <w:rFonts w:ascii="Corbel" w:hAnsi="Corbel"/>
                <w:b w:val="0"/>
                <w:bCs w:val="0"/>
                <w:sz w:val="20"/>
                <w:szCs w:val="20"/>
              </w:rPr>
              <w:t>= Accept &amp; Pursue</w:t>
            </w:r>
          </w:p>
          <w:p w14:paraId="7D9EBACA" w14:textId="17B0AA54" w:rsidR="00FA13C7" w:rsidRPr="00F03489" w:rsidRDefault="00FA13C7" w:rsidP="00FA13C7">
            <w:pPr>
              <w:pStyle w:val="Appendix"/>
              <w:rPr>
                <w:rFonts w:ascii="Corbel" w:hAnsi="Corbel"/>
                <w:sz w:val="20"/>
                <w:szCs w:val="20"/>
              </w:rPr>
            </w:pPr>
            <w:r w:rsidRPr="00F03489">
              <w:rPr>
                <w:rFonts w:ascii="Corbel" w:hAnsi="Corbel"/>
                <w:b w:val="0"/>
                <w:bCs w:val="0"/>
                <w:sz w:val="20"/>
                <w:szCs w:val="20"/>
              </w:rPr>
              <w:t>44%</w:t>
            </w:r>
            <w:r w:rsidR="00F03489">
              <w:rPr>
                <w:rFonts w:ascii="Corbel" w:hAnsi="Corbel"/>
                <w:b w:val="0"/>
                <w:bCs w:val="0"/>
                <w:sz w:val="20"/>
                <w:szCs w:val="20"/>
              </w:rPr>
              <w:t xml:space="preserve"> </w:t>
            </w:r>
            <w:r w:rsidR="00F03489" w:rsidRPr="00F03489">
              <w:rPr>
                <w:rFonts w:ascii="Corbel" w:hAnsi="Corbel"/>
                <w:b w:val="0"/>
                <w:bCs w:val="0"/>
                <w:sz w:val="20"/>
                <w:szCs w:val="20"/>
              </w:rPr>
              <w:t>= Close Out</w:t>
            </w:r>
          </w:p>
        </w:tc>
      </w:tr>
      <w:tr w:rsidR="00F03489" w:rsidRPr="00F03489" w14:paraId="631CB45A" w14:textId="77777777" w:rsidTr="00F03489">
        <w:tc>
          <w:tcPr>
            <w:tcW w:w="9985" w:type="dxa"/>
            <w:gridSpan w:val="3"/>
            <w:shd w:val="clear" w:color="auto" w:fill="auto"/>
          </w:tcPr>
          <w:p w14:paraId="1A3AF6D9" w14:textId="77777777" w:rsidR="00F03489" w:rsidRDefault="00F03489" w:rsidP="00B663BC">
            <w:pPr>
              <w:pStyle w:val="Appendix"/>
              <w:rPr>
                <w:rFonts w:ascii="Corbel" w:hAnsi="Corbel"/>
                <w:color w:val="FFFFFF" w:themeColor="background1"/>
                <w:sz w:val="20"/>
                <w:szCs w:val="20"/>
              </w:rPr>
            </w:pPr>
          </w:p>
        </w:tc>
      </w:tr>
      <w:tr w:rsidR="00F03489" w:rsidRPr="00F03489" w14:paraId="65F30849" w14:textId="77777777" w:rsidTr="00F03489">
        <w:tc>
          <w:tcPr>
            <w:tcW w:w="9985" w:type="dxa"/>
            <w:gridSpan w:val="3"/>
            <w:shd w:val="clear" w:color="auto" w:fill="002060"/>
          </w:tcPr>
          <w:p w14:paraId="23E6BD25" w14:textId="26F3D195" w:rsidR="00F03489" w:rsidRPr="00F03489" w:rsidRDefault="00F03489" w:rsidP="00B663BC">
            <w:pPr>
              <w:pStyle w:val="Appendix"/>
              <w:rPr>
                <w:rFonts w:ascii="Corbel" w:hAnsi="Corbel"/>
                <w:color w:val="FFFFFF" w:themeColor="background1"/>
                <w:szCs w:val="28"/>
              </w:rPr>
            </w:pPr>
            <w:r w:rsidRPr="00F03489">
              <w:rPr>
                <w:rFonts w:ascii="Corbel" w:hAnsi="Corbel"/>
                <w:color w:val="FFFFFF" w:themeColor="background1"/>
                <w:szCs w:val="28"/>
              </w:rPr>
              <w:t>Verification of Employment</w:t>
            </w:r>
          </w:p>
        </w:tc>
      </w:tr>
      <w:tr w:rsidR="00F03489" w:rsidRPr="00F03489" w14:paraId="00A1228C" w14:textId="77777777" w:rsidTr="00B663BC">
        <w:tc>
          <w:tcPr>
            <w:tcW w:w="5575" w:type="dxa"/>
          </w:tcPr>
          <w:p w14:paraId="3519E365" w14:textId="01E66CF0" w:rsidR="00F03489" w:rsidRPr="00F03489" w:rsidRDefault="00F03489" w:rsidP="00F03489">
            <w:pPr>
              <w:pStyle w:val="Appendix"/>
              <w:rPr>
                <w:rFonts w:ascii="Corbel" w:hAnsi="Corbel"/>
                <w:b w:val="0"/>
                <w:bCs w:val="0"/>
                <w:sz w:val="20"/>
                <w:szCs w:val="20"/>
              </w:rPr>
            </w:pPr>
            <w:r w:rsidRPr="00F03489">
              <w:rPr>
                <w:rFonts w:ascii="Corbel" w:hAnsi="Corbel"/>
                <w:b w:val="0"/>
                <w:bCs w:val="0"/>
                <w:sz w:val="20"/>
                <w:szCs w:val="20"/>
              </w:rPr>
              <w:t>State agencies should use data already provided through automated sources to verify employment.</w:t>
            </w:r>
          </w:p>
        </w:tc>
        <w:tc>
          <w:tcPr>
            <w:tcW w:w="1980" w:type="dxa"/>
            <w:vAlign w:val="bottom"/>
          </w:tcPr>
          <w:p w14:paraId="3D356A04" w14:textId="40B71E07" w:rsidR="00F03489" w:rsidRPr="00F03489" w:rsidRDefault="00F03489" w:rsidP="00F03489">
            <w:pPr>
              <w:pStyle w:val="Appendix"/>
              <w:rPr>
                <w:rFonts w:ascii="Corbel" w:hAnsi="Corbel"/>
                <w:sz w:val="20"/>
                <w:szCs w:val="20"/>
              </w:rPr>
            </w:pPr>
            <w:r>
              <w:rPr>
                <w:rFonts w:ascii="Calibri" w:hAnsi="Calibri"/>
                <w:b w:val="0"/>
                <w:bCs w:val="0"/>
                <w:sz w:val="22"/>
              </w:rPr>
              <w:t>Accept &amp; Pursue</w:t>
            </w:r>
          </w:p>
        </w:tc>
        <w:tc>
          <w:tcPr>
            <w:tcW w:w="2430" w:type="dxa"/>
            <w:vAlign w:val="bottom"/>
          </w:tcPr>
          <w:p w14:paraId="0E7F521C" w14:textId="57B88DC4" w:rsidR="00F03489" w:rsidRDefault="00F03489" w:rsidP="00F03489">
            <w:pPr>
              <w:pStyle w:val="Appendix"/>
              <w:rPr>
                <w:rFonts w:ascii="Calibri" w:hAnsi="Calibri"/>
                <w:b w:val="0"/>
                <w:bCs w:val="0"/>
                <w:sz w:val="22"/>
              </w:rPr>
            </w:pPr>
            <w:r>
              <w:rPr>
                <w:rFonts w:ascii="Calibri" w:hAnsi="Calibri"/>
                <w:b w:val="0"/>
                <w:bCs w:val="0"/>
                <w:sz w:val="22"/>
              </w:rPr>
              <w:t xml:space="preserve">70% </w:t>
            </w:r>
            <w:r w:rsidRPr="00F03489">
              <w:rPr>
                <w:rFonts w:ascii="Corbel" w:hAnsi="Corbel"/>
                <w:b w:val="0"/>
                <w:bCs w:val="0"/>
                <w:sz w:val="20"/>
                <w:szCs w:val="20"/>
              </w:rPr>
              <w:t>= Accept &amp; Pursue</w:t>
            </w:r>
          </w:p>
          <w:p w14:paraId="4530EA81" w14:textId="522739F4" w:rsidR="00F03489" w:rsidRPr="00F03489" w:rsidRDefault="00F03489" w:rsidP="00F03489">
            <w:pPr>
              <w:pStyle w:val="Appendix"/>
              <w:rPr>
                <w:rFonts w:ascii="Corbel" w:hAnsi="Corbel"/>
                <w:sz w:val="20"/>
                <w:szCs w:val="20"/>
              </w:rPr>
            </w:pPr>
            <w:r>
              <w:rPr>
                <w:rFonts w:ascii="Calibri" w:hAnsi="Calibri"/>
                <w:b w:val="0"/>
                <w:bCs w:val="0"/>
                <w:sz w:val="22"/>
              </w:rPr>
              <w:t xml:space="preserve">30% </w:t>
            </w:r>
            <w:r w:rsidRPr="00F03489">
              <w:rPr>
                <w:rFonts w:ascii="Corbel" w:hAnsi="Corbel"/>
                <w:b w:val="0"/>
                <w:bCs w:val="0"/>
                <w:sz w:val="20"/>
                <w:szCs w:val="20"/>
              </w:rPr>
              <w:t>= Close Out</w:t>
            </w:r>
          </w:p>
        </w:tc>
      </w:tr>
      <w:tr w:rsidR="00F03489" w:rsidRPr="00F03489" w14:paraId="4D080EEC" w14:textId="77777777" w:rsidTr="00B663BC">
        <w:tc>
          <w:tcPr>
            <w:tcW w:w="5575" w:type="dxa"/>
          </w:tcPr>
          <w:p w14:paraId="6BFE491F" w14:textId="7FEDDA26" w:rsidR="00F03489" w:rsidRPr="00F03489" w:rsidRDefault="00F03489" w:rsidP="00F03489">
            <w:pPr>
              <w:pStyle w:val="Appendix"/>
              <w:rPr>
                <w:rFonts w:ascii="Corbel" w:hAnsi="Corbel"/>
                <w:b w:val="0"/>
                <w:bCs w:val="0"/>
                <w:sz w:val="20"/>
                <w:szCs w:val="20"/>
              </w:rPr>
            </w:pPr>
            <w:r w:rsidRPr="00F03489">
              <w:rPr>
                <w:rFonts w:ascii="Corbel" w:hAnsi="Corbel"/>
                <w:b w:val="0"/>
                <w:bCs w:val="0"/>
                <w:sz w:val="20"/>
                <w:szCs w:val="20"/>
              </w:rPr>
              <w:t xml:space="preserve">Use OCSE’s Portal to exchange information.  </w:t>
            </w:r>
          </w:p>
        </w:tc>
        <w:tc>
          <w:tcPr>
            <w:tcW w:w="1980" w:type="dxa"/>
            <w:vAlign w:val="bottom"/>
          </w:tcPr>
          <w:p w14:paraId="15481FAD" w14:textId="4C07C75D" w:rsidR="00F03489" w:rsidRPr="00F03489" w:rsidRDefault="00F03489" w:rsidP="00F03489">
            <w:pPr>
              <w:pStyle w:val="Appendix"/>
              <w:rPr>
                <w:rFonts w:ascii="Corbel" w:hAnsi="Corbel"/>
                <w:sz w:val="20"/>
                <w:szCs w:val="20"/>
              </w:rPr>
            </w:pPr>
            <w:r>
              <w:rPr>
                <w:rFonts w:ascii="Calibri" w:hAnsi="Calibri"/>
                <w:b w:val="0"/>
                <w:bCs w:val="0"/>
                <w:sz w:val="22"/>
              </w:rPr>
              <w:t>Accept &amp; Pursue</w:t>
            </w:r>
          </w:p>
        </w:tc>
        <w:tc>
          <w:tcPr>
            <w:tcW w:w="2430" w:type="dxa"/>
            <w:vAlign w:val="bottom"/>
          </w:tcPr>
          <w:p w14:paraId="4FEA5AC0" w14:textId="745C5144" w:rsidR="00F03489" w:rsidRDefault="00F03489" w:rsidP="00F03489">
            <w:pPr>
              <w:pStyle w:val="Appendix"/>
              <w:rPr>
                <w:rFonts w:ascii="Calibri" w:hAnsi="Calibri"/>
                <w:b w:val="0"/>
                <w:bCs w:val="0"/>
                <w:sz w:val="22"/>
              </w:rPr>
            </w:pPr>
            <w:r>
              <w:rPr>
                <w:rFonts w:ascii="Calibri" w:hAnsi="Calibri"/>
                <w:b w:val="0"/>
                <w:bCs w:val="0"/>
                <w:sz w:val="22"/>
              </w:rPr>
              <w:t>78%</w:t>
            </w:r>
            <w:r w:rsidR="001135FB">
              <w:rPr>
                <w:rFonts w:ascii="Calibri" w:hAnsi="Calibri"/>
                <w:b w:val="0"/>
                <w:bCs w:val="0"/>
                <w:sz w:val="22"/>
              </w:rPr>
              <w:t xml:space="preserve"> </w:t>
            </w:r>
            <w:r w:rsidRPr="00F03489">
              <w:rPr>
                <w:rFonts w:ascii="Corbel" w:hAnsi="Corbel"/>
                <w:b w:val="0"/>
                <w:bCs w:val="0"/>
                <w:sz w:val="20"/>
                <w:szCs w:val="20"/>
              </w:rPr>
              <w:t>= Accept &amp; Pursue</w:t>
            </w:r>
          </w:p>
          <w:p w14:paraId="0AF3FB9B" w14:textId="2CD7BD20" w:rsidR="00F03489" w:rsidRPr="00F03489" w:rsidRDefault="00F03489" w:rsidP="00F03489">
            <w:pPr>
              <w:pStyle w:val="Appendix"/>
              <w:rPr>
                <w:rFonts w:ascii="Corbel" w:hAnsi="Corbel"/>
                <w:sz w:val="20"/>
                <w:szCs w:val="20"/>
              </w:rPr>
            </w:pPr>
            <w:r>
              <w:rPr>
                <w:rFonts w:ascii="Calibri" w:hAnsi="Calibri"/>
                <w:b w:val="0"/>
                <w:bCs w:val="0"/>
                <w:sz w:val="22"/>
              </w:rPr>
              <w:t xml:space="preserve">22% </w:t>
            </w:r>
            <w:r w:rsidRPr="00F03489">
              <w:rPr>
                <w:rFonts w:ascii="Corbel" w:hAnsi="Corbel"/>
                <w:b w:val="0"/>
                <w:bCs w:val="0"/>
                <w:sz w:val="20"/>
                <w:szCs w:val="20"/>
              </w:rPr>
              <w:t>= Close Out</w:t>
            </w:r>
          </w:p>
        </w:tc>
      </w:tr>
      <w:tr w:rsidR="00F03489" w:rsidRPr="00F03489" w14:paraId="60356DE6" w14:textId="77777777" w:rsidTr="00B663BC">
        <w:tc>
          <w:tcPr>
            <w:tcW w:w="5575" w:type="dxa"/>
          </w:tcPr>
          <w:p w14:paraId="52ED0A88" w14:textId="62D6CF07" w:rsidR="00F03489" w:rsidRPr="00F03489" w:rsidRDefault="00F03489" w:rsidP="00F03489">
            <w:pPr>
              <w:pStyle w:val="Appendix"/>
              <w:rPr>
                <w:rFonts w:ascii="Corbel" w:hAnsi="Corbel"/>
                <w:b w:val="0"/>
                <w:bCs w:val="0"/>
                <w:sz w:val="20"/>
                <w:szCs w:val="20"/>
              </w:rPr>
            </w:pPr>
            <w:r w:rsidRPr="00F03489">
              <w:rPr>
                <w:rFonts w:ascii="Corbel" w:hAnsi="Corbel"/>
                <w:b w:val="0"/>
                <w:bCs w:val="0"/>
                <w:sz w:val="20"/>
                <w:szCs w:val="20"/>
              </w:rPr>
              <w:t xml:space="preserve">Develop VOEs for specific purposes and only request information for those purposes. For example, there could be a VOE to request only information needed for: establishing a support order; establishing paternity; modifying an existing order.  </w:t>
            </w:r>
          </w:p>
        </w:tc>
        <w:tc>
          <w:tcPr>
            <w:tcW w:w="1980" w:type="dxa"/>
            <w:vAlign w:val="bottom"/>
          </w:tcPr>
          <w:p w14:paraId="6AB9DD8B" w14:textId="617805F0" w:rsidR="00F03489" w:rsidRPr="00F03489" w:rsidRDefault="00F03489" w:rsidP="00F03489">
            <w:pPr>
              <w:pStyle w:val="Appendix"/>
              <w:rPr>
                <w:rFonts w:ascii="Corbel" w:hAnsi="Corbel"/>
                <w:sz w:val="20"/>
                <w:szCs w:val="20"/>
              </w:rPr>
            </w:pPr>
            <w:r>
              <w:rPr>
                <w:rFonts w:ascii="Calibri" w:hAnsi="Calibri"/>
                <w:b w:val="0"/>
                <w:bCs w:val="0"/>
                <w:sz w:val="22"/>
              </w:rPr>
              <w:t>Accept &amp; Pursue</w:t>
            </w:r>
          </w:p>
        </w:tc>
        <w:tc>
          <w:tcPr>
            <w:tcW w:w="2430" w:type="dxa"/>
            <w:vAlign w:val="bottom"/>
          </w:tcPr>
          <w:p w14:paraId="77750B0A" w14:textId="3BA8FE30" w:rsidR="00F03489" w:rsidRPr="00F03489" w:rsidRDefault="00F03489" w:rsidP="001135FB">
            <w:pPr>
              <w:pStyle w:val="Appendix"/>
              <w:rPr>
                <w:rFonts w:ascii="Corbel" w:hAnsi="Corbel"/>
                <w:sz w:val="20"/>
                <w:szCs w:val="20"/>
              </w:rPr>
            </w:pPr>
            <w:r>
              <w:rPr>
                <w:rFonts w:ascii="Calibri" w:hAnsi="Calibri"/>
                <w:b w:val="0"/>
                <w:bCs w:val="0"/>
                <w:sz w:val="22"/>
              </w:rPr>
              <w:t>86%</w:t>
            </w:r>
            <w:r w:rsidR="001135FB">
              <w:rPr>
                <w:rFonts w:ascii="Calibri" w:hAnsi="Calibri"/>
                <w:b w:val="0"/>
                <w:bCs w:val="0"/>
                <w:sz w:val="22"/>
              </w:rPr>
              <w:t xml:space="preserve"> </w:t>
            </w:r>
            <w:r w:rsidR="001135FB" w:rsidRPr="00F03489">
              <w:rPr>
                <w:rFonts w:ascii="Corbel" w:hAnsi="Corbel"/>
                <w:b w:val="0"/>
                <w:bCs w:val="0"/>
                <w:sz w:val="20"/>
                <w:szCs w:val="20"/>
              </w:rPr>
              <w:t>= Accept &amp; Pursue</w:t>
            </w:r>
            <w:r>
              <w:rPr>
                <w:rFonts w:ascii="Calibri" w:hAnsi="Calibri"/>
                <w:b w:val="0"/>
                <w:bCs w:val="0"/>
                <w:sz w:val="22"/>
              </w:rPr>
              <w:t xml:space="preserve"> 14% </w:t>
            </w:r>
            <w:r w:rsidR="001135FB" w:rsidRPr="00F03489">
              <w:rPr>
                <w:rFonts w:ascii="Corbel" w:hAnsi="Corbel"/>
                <w:b w:val="0"/>
                <w:bCs w:val="0"/>
                <w:sz w:val="20"/>
                <w:szCs w:val="20"/>
              </w:rPr>
              <w:t>= Close Out</w:t>
            </w:r>
          </w:p>
        </w:tc>
      </w:tr>
      <w:tr w:rsidR="001135FB" w:rsidRPr="00F03489" w14:paraId="1B2CC8D1" w14:textId="77777777" w:rsidTr="00B663BC">
        <w:tc>
          <w:tcPr>
            <w:tcW w:w="5575" w:type="dxa"/>
          </w:tcPr>
          <w:p w14:paraId="47AE0B37" w14:textId="77E3D606"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Standardize, centralize, and automate the VOE process using e-IWO as a model and pilot it with a few states and employers to increase large employer reporting. </w:t>
            </w:r>
          </w:p>
        </w:tc>
        <w:tc>
          <w:tcPr>
            <w:tcW w:w="1980" w:type="dxa"/>
            <w:vAlign w:val="bottom"/>
          </w:tcPr>
          <w:p w14:paraId="7AF11624" w14:textId="5E8821FC" w:rsidR="001135FB" w:rsidRDefault="001135FB" w:rsidP="001135FB">
            <w:pPr>
              <w:pStyle w:val="Appendix"/>
              <w:rPr>
                <w:rFonts w:ascii="Calibri" w:hAnsi="Calibri"/>
                <w:b w:val="0"/>
                <w:bCs w:val="0"/>
                <w:sz w:val="22"/>
              </w:rPr>
            </w:pPr>
            <w:r>
              <w:rPr>
                <w:rFonts w:ascii="Calibri" w:hAnsi="Calibri"/>
                <w:b w:val="0"/>
                <w:bCs w:val="0"/>
                <w:sz w:val="22"/>
              </w:rPr>
              <w:t>Accept &amp; Pursue</w:t>
            </w:r>
          </w:p>
        </w:tc>
        <w:tc>
          <w:tcPr>
            <w:tcW w:w="2430" w:type="dxa"/>
            <w:vAlign w:val="bottom"/>
          </w:tcPr>
          <w:p w14:paraId="0DEB6921" w14:textId="1553CA5D" w:rsidR="001135FB" w:rsidRDefault="001135FB" w:rsidP="001135FB">
            <w:pPr>
              <w:pStyle w:val="Appendix"/>
              <w:rPr>
                <w:rFonts w:ascii="Calibri" w:hAnsi="Calibri"/>
                <w:b w:val="0"/>
                <w:bCs w:val="0"/>
                <w:sz w:val="22"/>
              </w:rPr>
            </w:pPr>
            <w:r>
              <w:rPr>
                <w:rFonts w:ascii="Calibri" w:hAnsi="Calibri"/>
                <w:b w:val="0"/>
                <w:bCs w:val="0"/>
                <w:sz w:val="22"/>
              </w:rPr>
              <w:t xml:space="preserve">69% </w:t>
            </w:r>
            <w:r w:rsidRPr="00F03489">
              <w:rPr>
                <w:rFonts w:ascii="Corbel" w:hAnsi="Corbel"/>
                <w:b w:val="0"/>
                <w:bCs w:val="0"/>
                <w:sz w:val="20"/>
                <w:szCs w:val="20"/>
              </w:rPr>
              <w:t>= Accept &amp; Pursue</w:t>
            </w:r>
            <w:r>
              <w:rPr>
                <w:rFonts w:ascii="Calibri" w:hAnsi="Calibri"/>
                <w:b w:val="0"/>
                <w:bCs w:val="0"/>
                <w:sz w:val="22"/>
              </w:rPr>
              <w:t xml:space="preserve">   31%  </w:t>
            </w:r>
            <w:r w:rsidRPr="00F03489">
              <w:rPr>
                <w:rFonts w:ascii="Corbel" w:hAnsi="Corbel"/>
                <w:b w:val="0"/>
                <w:bCs w:val="0"/>
                <w:sz w:val="20"/>
                <w:szCs w:val="20"/>
              </w:rPr>
              <w:t>= Close Out</w:t>
            </w:r>
          </w:p>
        </w:tc>
      </w:tr>
      <w:tr w:rsidR="001135FB" w:rsidRPr="00F03489" w14:paraId="75D98133" w14:textId="77777777" w:rsidTr="00B663BC">
        <w:tc>
          <w:tcPr>
            <w:tcW w:w="5575" w:type="dxa"/>
          </w:tcPr>
          <w:p w14:paraId="613FF8D2" w14:textId="7A96A4AE"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Look at ways to limit the information needed, simplify requests for medical and other information, and consider privacy issues. </w:t>
            </w:r>
          </w:p>
        </w:tc>
        <w:tc>
          <w:tcPr>
            <w:tcW w:w="1980" w:type="dxa"/>
            <w:vAlign w:val="bottom"/>
          </w:tcPr>
          <w:p w14:paraId="6E398074" w14:textId="5AB7BADB" w:rsidR="001135FB" w:rsidRDefault="001135FB" w:rsidP="001135FB">
            <w:pPr>
              <w:pStyle w:val="Appendix"/>
              <w:rPr>
                <w:rFonts w:ascii="Calibri" w:hAnsi="Calibri"/>
                <w:b w:val="0"/>
                <w:bCs w:val="0"/>
                <w:sz w:val="22"/>
              </w:rPr>
            </w:pPr>
            <w:r>
              <w:rPr>
                <w:rFonts w:ascii="Calibri" w:hAnsi="Calibri"/>
                <w:b w:val="0"/>
                <w:bCs w:val="0"/>
                <w:sz w:val="22"/>
              </w:rPr>
              <w:t>Accept &amp; Pursue</w:t>
            </w:r>
          </w:p>
        </w:tc>
        <w:tc>
          <w:tcPr>
            <w:tcW w:w="2430" w:type="dxa"/>
            <w:vAlign w:val="bottom"/>
          </w:tcPr>
          <w:p w14:paraId="2F01DF1F" w14:textId="005A4B58" w:rsidR="001135FB" w:rsidRDefault="001135FB" w:rsidP="001135FB">
            <w:pPr>
              <w:pStyle w:val="Appendix"/>
              <w:rPr>
                <w:rFonts w:ascii="Calibri" w:hAnsi="Calibri"/>
                <w:b w:val="0"/>
                <w:bCs w:val="0"/>
                <w:sz w:val="22"/>
              </w:rPr>
            </w:pPr>
            <w:r>
              <w:rPr>
                <w:rFonts w:ascii="Calibri" w:hAnsi="Calibri"/>
                <w:b w:val="0"/>
                <w:bCs w:val="0"/>
                <w:sz w:val="22"/>
              </w:rPr>
              <w:t>100% = Accept &amp; Pursue</w:t>
            </w:r>
          </w:p>
        </w:tc>
      </w:tr>
      <w:tr w:rsidR="001135FB" w:rsidRPr="00F03489" w14:paraId="66FE4A46" w14:textId="77777777" w:rsidTr="00B663BC">
        <w:tc>
          <w:tcPr>
            <w:tcW w:w="5575" w:type="dxa"/>
          </w:tcPr>
          <w:p w14:paraId="2782B748" w14:textId="77777777" w:rsidR="001135FB" w:rsidRPr="00F03489" w:rsidRDefault="001135FB" w:rsidP="00F03489">
            <w:pPr>
              <w:pStyle w:val="Appendix"/>
              <w:rPr>
                <w:rFonts w:ascii="Corbel" w:hAnsi="Corbel"/>
                <w:b w:val="0"/>
                <w:bCs w:val="0"/>
                <w:sz w:val="20"/>
                <w:szCs w:val="20"/>
              </w:rPr>
            </w:pPr>
          </w:p>
        </w:tc>
        <w:tc>
          <w:tcPr>
            <w:tcW w:w="1980" w:type="dxa"/>
            <w:vAlign w:val="bottom"/>
          </w:tcPr>
          <w:p w14:paraId="5CBDFC9A" w14:textId="77777777" w:rsidR="001135FB" w:rsidRDefault="001135FB" w:rsidP="00F03489">
            <w:pPr>
              <w:pStyle w:val="Appendix"/>
              <w:rPr>
                <w:rFonts w:ascii="Calibri" w:hAnsi="Calibri"/>
                <w:b w:val="0"/>
                <w:bCs w:val="0"/>
                <w:sz w:val="22"/>
              </w:rPr>
            </w:pPr>
          </w:p>
        </w:tc>
        <w:tc>
          <w:tcPr>
            <w:tcW w:w="2430" w:type="dxa"/>
            <w:vAlign w:val="bottom"/>
          </w:tcPr>
          <w:p w14:paraId="7F9089AA" w14:textId="77777777" w:rsidR="001135FB" w:rsidRDefault="001135FB" w:rsidP="001135FB">
            <w:pPr>
              <w:pStyle w:val="Appendix"/>
              <w:rPr>
                <w:rFonts w:ascii="Calibri" w:hAnsi="Calibri"/>
                <w:b w:val="0"/>
                <w:bCs w:val="0"/>
                <w:sz w:val="22"/>
              </w:rPr>
            </w:pPr>
          </w:p>
        </w:tc>
      </w:tr>
      <w:tr w:rsidR="001135FB" w:rsidRPr="00F03489" w14:paraId="7A1B9567" w14:textId="77777777" w:rsidTr="00B663BC">
        <w:tc>
          <w:tcPr>
            <w:tcW w:w="9985" w:type="dxa"/>
            <w:gridSpan w:val="3"/>
            <w:shd w:val="clear" w:color="auto" w:fill="002060"/>
          </w:tcPr>
          <w:p w14:paraId="2D8FA0E1" w14:textId="6208EB7B" w:rsidR="001135FB" w:rsidRPr="00F03489" w:rsidRDefault="001135FB" w:rsidP="00B663BC">
            <w:pPr>
              <w:pStyle w:val="Appendix"/>
              <w:rPr>
                <w:rFonts w:ascii="Corbel" w:hAnsi="Corbel"/>
                <w:color w:val="FFFFFF" w:themeColor="background1"/>
                <w:szCs w:val="28"/>
              </w:rPr>
            </w:pPr>
            <w:r>
              <w:rPr>
                <w:rFonts w:ascii="Corbel" w:hAnsi="Corbel"/>
                <w:color w:val="FFFFFF" w:themeColor="background1"/>
                <w:szCs w:val="28"/>
              </w:rPr>
              <w:t>National Employer Database/Table</w:t>
            </w:r>
          </w:p>
        </w:tc>
      </w:tr>
      <w:tr w:rsidR="001135FB" w:rsidRPr="001135FB" w14:paraId="5FA1C16E" w14:textId="77777777" w:rsidTr="00B663BC">
        <w:tc>
          <w:tcPr>
            <w:tcW w:w="5575" w:type="dxa"/>
          </w:tcPr>
          <w:p w14:paraId="5A7258A8" w14:textId="12F958BD"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Establish a National Employer Database that is FEIN driven, and include any medical benefits the employer may provide.</w:t>
            </w:r>
          </w:p>
        </w:tc>
        <w:tc>
          <w:tcPr>
            <w:tcW w:w="1980" w:type="dxa"/>
            <w:vAlign w:val="bottom"/>
          </w:tcPr>
          <w:p w14:paraId="6FC00C5B" w14:textId="02CE1358"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4899D859" w14:textId="77777777" w:rsidR="001135FB"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94% </w:t>
            </w:r>
            <w:r>
              <w:rPr>
                <w:rFonts w:ascii="Calibri" w:hAnsi="Calibri"/>
                <w:b w:val="0"/>
                <w:bCs w:val="0"/>
                <w:sz w:val="22"/>
              </w:rPr>
              <w:t xml:space="preserve"> = Accept &amp; Pursue</w:t>
            </w:r>
            <w:r w:rsidRPr="001135FB">
              <w:rPr>
                <w:rFonts w:ascii="Corbel" w:hAnsi="Corbel"/>
                <w:b w:val="0"/>
                <w:bCs w:val="0"/>
                <w:sz w:val="20"/>
                <w:szCs w:val="20"/>
              </w:rPr>
              <w:t xml:space="preserve"> </w:t>
            </w:r>
          </w:p>
          <w:p w14:paraId="35A6EB68" w14:textId="09B34798"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6%</w:t>
            </w:r>
            <w:r>
              <w:rPr>
                <w:rFonts w:ascii="Calibri" w:hAnsi="Calibri"/>
                <w:b w:val="0"/>
                <w:bCs w:val="0"/>
                <w:sz w:val="22"/>
              </w:rPr>
              <w:t xml:space="preserve">  </w:t>
            </w:r>
            <w:r w:rsidRPr="00F03489">
              <w:rPr>
                <w:rFonts w:ascii="Corbel" w:hAnsi="Corbel"/>
                <w:b w:val="0"/>
                <w:bCs w:val="0"/>
                <w:sz w:val="20"/>
                <w:szCs w:val="20"/>
              </w:rPr>
              <w:t>= Close Out</w:t>
            </w:r>
          </w:p>
        </w:tc>
      </w:tr>
      <w:tr w:rsidR="001135FB" w:rsidRPr="001135FB" w14:paraId="7409783E" w14:textId="77777777" w:rsidTr="009D0412">
        <w:tc>
          <w:tcPr>
            <w:tcW w:w="5575" w:type="dxa"/>
            <w:tcBorders>
              <w:bottom w:val="single" w:sz="4" w:space="0" w:color="auto"/>
            </w:tcBorders>
          </w:tcPr>
          <w:p w14:paraId="3CDCBD82" w14:textId="5124FC6A"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Report new hires and quarterly wages using the same FEIN. </w:t>
            </w:r>
          </w:p>
        </w:tc>
        <w:tc>
          <w:tcPr>
            <w:tcW w:w="1980" w:type="dxa"/>
            <w:tcBorders>
              <w:bottom w:val="single" w:sz="4" w:space="0" w:color="auto"/>
            </w:tcBorders>
            <w:vAlign w:val="bottom"/>
          </w:tcPr>
          <w:p w14:paraId="7B5EF273" w14:textId="12F44AAC"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tcBorders>
              <w:bottom w:val="single" w:sz="4" w:space="0" w:color="auto"/>
            </w:tcBorders>
            <w:vAlign w:val="bottom"/>
          </w:tcPr>
          <w:p w14:paraId="116ED0B1" w14:textId="77777777" w:rsidR="001135FB" w:rsidRDefault="001135FB" w:rsidP="001135FB">
            <w:pPr>
              <w:pStyle w:val="Appendix"/>
              <w:rPr>
                <w:rFonts w:ascii="Calibri" w:hAnsi="Calibri"/>
                <w:b w:val="0"/>
                <w:bCs w:val="0"/>
                <w:sz w:val="22"/>
              </w:rPr>
            </w:pPr>
            <w:r w:rsidRPr="001135FB">
              <w:rPr>
                <w:rFonts w:ascii="Corbel" w:hAnsi="Corbel"/>
                <w:b w:val="0"/>
                <w:bCs w:val="0"/>
                <w:sz w:val="20"/>
                <w:szCs w:val="20"/>
              </w:rPr>
              <w:t>96%</w:t>
            </w:r>
            <w:r>
              <w:rPr>
                <w:rFonts w:ascii="Calibri" w:hAnsi="Calibri"/>
                <w:b w:val="0"/>
                <w:bCs w:val="0"/>
                <w:sz w:val="22"/>
              </w:rPr>
              <w:t xml:space="preserve"> = Accept &amp; Pursue</w:t>
            </w:r>
          </w:p>
          <w:p w14:paraId="048817E6" w14:textId="51836404"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4%</w:t>
            </w:r>
            <w:r>
              <w:rPr>
                <w:rFonts w:ascii="Calibri" w:hAnsi="Calibri"/>
                <w:b w:val="0"/>
                <w:bCs w:val="0"/>
                <w:sz w:val="22"/>
              </w:rPr>
              <w:t xml:space="preserve">  </w:t>
            </w:r>
            <w:r w:rsidRPr="00F03489">
              <w:rPr>
                <w:rFonts w:ascii="Corbel" w:hAnsi="Corbel"/>
                <w:b w:val="0"/>
                <w:bCs w:val="0"/>
                <w:sz w:val="20"/>
                <w:szCs w:val="20"/>
              </w:rPr>
              <w:t>= Close Out</w:t>
            </w:r>
          </w:p>
        </w:tc>
      </w:tr>
      <w:tr w:rsidR="001135FB" w:rsidRPr="001135FB" w14:paraId="77419C38" w14:textId="77777777" w:rsidTr="009D0412">
        <w:tc>
          <w:tcPr>
            <w:tcW w:w="5575" w:type="dxa"/>
            <w:tcBorders>
              <w:bottom w:val="single" w:sz="4" w:space="0" w:color="auto"/>
            </w:tcBorders>
          </w:tcPr>
          <w:p w14:paraId="6897C23C" w14:textId="22F8E25E"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Follow Texas’ best practice of linking FEINs (parent and subsidiaries) in their employer tables or databases. </w:t>
            </w:r>
          </w:p>
        </w:tc>
        <w:tc>
          <w:tcPr>
            <w:tcW w:w="1980" w:type="dxa"/>
            <w:tcBorders>
              <w:bottom w:val="single" w:sz="4" w:space="0" w:color="auto"/>
            </w:tcBorders>
            <w:vAlign w:val="bottom"/>
          </w:tcPr>
          <w:p w14:paraId="21036126" w14:textId="4110E3A0"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tcBorders>
              <w:bottom w:val="single" w:sz="4" w:space="0" w:color="auto"/>
            </w:tcBorders>
            <w:vAlign w:val="bottom"/>
          </w:tcPr>
          <w:p w14:paraId="19B2B11E" w14:textId="6726FE36"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97% </w:t>
            </w:r>
            <w:r>
              <w:rPr>
                <w:rFonts w:ascii="Calibri" w:hAnsi="Calibri"/>
                <w:b w:val="0"/>
                <w:bCs w:val="0"/>
                <w:sz w:val="22"/>
              </w:rPr>
              <w:t xml:space="preserve"> = Accept &amp; Pursue</w:t>
            </w:r>
            <w:r w:rsidRPr="001135FB">
              <w:rPr>
                <w:rFonts w:ascii="Corbel" w:hAnsi="Corbel"/>
                <w:b w:val="0"/>
                <w:bCs w:val="0"/>
                <w:sz w:val="20"/>
                <w:szCs w:val="20"/>
              </w:rPr>
              <w:t xml:space="preserve">  3%</w:t>
            </w:r>
            <w:r>
              <w:rPr>
                <w:rFonts w:ascii="Calibri" w:hAnsi="Calibri"/>
                <w:b w:val="0"/>
                <w:bCs w:val="0"/>
                <w:sz w:val="22"/>
              </w:rPr>
              <w:t xml:space="preserve">  </w:t>
            </w:r>
            <w:r w:rsidRPr="00F03489">
              <w:rPr>
                <w:rFonts w:ascii="Corbel" w:hAnsi="Corbel"/>
                <w:b w:val="0"/>
                <w:bCs w:val="0"/>
                <w:sz w:val="20"/>
                <w:szCs w:val="20"/>
              </w:rPr>
              <w:t>= Close Out</w:t>
            </w:r>
          </w:p>
        </w:tc>
      </w:tr>
      <w:tr w:rsidR="001135FB" w:rsidRPr="00F03489" w14:paraId="13979296" w14:textId="77777777" w:rsidTr="009D0412">
        <w:tc>
          <w:tcPr>
            <w:tcW w:w="5575" w:type="dxa"/>
            <w:tcBorders>
              <w:top w:val="single" w:sz="4" w:space="0" w:color="auto"/>
              <w:left w:val="nil"/>
              <w:bottom w:val="nil"/>
              <w:right w:val="nil"/>
            </w:tcBorders>
          </w:tcPr>
          <w:p w14:paraId="537FBC9B" w14:textId="77777777" w:rsidR="001135FB" w:rsidRDefault="001135FB" w:rsidP="00F03489">
            <w:pPr>
              <w:pStyle w:val="Appendix"/>
              <w:rPr>
                <w:rFonts w:ascii="Corbel" w:hAnsi="Corbel"/>
                <w:b w:val="0"/>
                <w:bCs w:val="0"/>
                <w:sz w:val="20"/>
                <w:szCs w:val="20"/>
              </w:rPr>
            </w:pPr>
          </w:p>
          <w:p w14:paraId="35A82FD9" w14:textId="77777777" w:rsidR="0002362A" w:rsidRDefault="0002362A" w:rsidP="00F03489">
            <w:pPr>
              <w:pStyle w:val="Appendix"/>
              <w:rPr>
                <w:rFonts w:ascii="Corbel" w:hAnsi="Corbel"/>
                <w:b w:val="0"/>
                <w:bCs w:val="0"/>
                <w:sz w:val="20"/>
                <w:szCs w:val="20"/>
              </w:rPr>
            </w:pPr>
          </w:p>
          <w:p w14:paraId="60B5D944" w14:textId="77777777" w:rsidR="0002362A" w:rsidRDefault="0002362A" w:rsidP="00F03489">
            <w:pPr>
              <w:pStyle w:val="Appendix"/>
              <w:rPr>
                <w:rFonts w:ascii="Corbel" w:hAnsi="Corbel"/>
                <w:b w:val="0"/>
                <w:bCs w:val="0"/>
                <w:sz w:val="20"/>
                <w:szCs w:val="20"/>
              </w:rPr>
            </w:pPr>
          </w:p>
          <w:p w14:paraId="37422649" w14:textId="77777777" w:rsidR="0002362A" w:rsidRDefault="0002362A" w:rsidP="00F03489">
            <w:pPr>
              <w:pStyle w:val="Appendix"/>
              <w:rPr>
                <w:rFonts w:ascii="Corbel" w:hAnsi="Corbel"/>
                <w:b w:val="0"/>
                <w:bCs w:val="0"/>
                <w:sz w:val="20"/>
                <w:szCs w:val="20"/>
              </w:rPr>
            </w:pPr>
          </w:p>
          <w:p w14:paraId="59373B07" w14:textId="07F45A43" w:rsidR="0002362A" w:rsidRPr="00F03489" w:rsidRDefault="0002362A" w:rsidP="00F03489">
            <w:pPr>
              <w:pStyle w:val="Appendix"/>
              <w:rPr>
                <w:rFonts w:ascii="Corbel" w:hAnsi="Corbel"/>
                <w:b w:val="0"/>
                <w:bCs w:val="0"/>
                <w:sz w:val="20"/>
                <w:szCs w:val="20"/>
              </w:rPr>
            </w:pPr>
          </w:p>
        </w:tc>
        <w:tc>
          <w:tcPr>
            <w:tcW w:w="1980" w:type="dxa"/>
            <w:tcBorders>
              <w:top w:val="single" w:sz="4" w:space="0" w:color="auto"/>
              <w:left w:val="nil"/>
              <w:bottom w:val="nil"/>
              <w:right w:val="nil"/>
            </w:tcBorders>
            <w:vAlign w:val="bottom"/>
          </w:tcPr>
          <w:p w14:paraId="36E05010" w14:textId="77777777" w:rsidR="001135FB" w:rsidRDefault="001135FB" w:rsidP="00F03489">
            <w:pPr>
              <w:pStyle w:val="Appendix"/>
              <w:rPr>
                <w:rFonts w:ascii="Calibri" w:hAnsi="Calibri"/>
                <w:b w:val="0"/>
                <w:bCs w:val="0"/>
                <w:sz w:val="22"/>
              </w:rPr>
            </w:pPr>
          </w:p>
        </w:tc>
        <w:tc>
          <w:tcPr>
            <w:tcW w:w="2430" w:type="dxa"/>
            <w:tcBorders>
              <w:top w:val="single" w:sz="4" w:space="0" w:color="auto"/>
              <w:left w:val="nil"/>
              <w:bottom w:val="nil"/>
              <w:right w:val="nil"/>
            </w:tcBorders>
            <w:vAlign w:val="bottom"/>
          </w:tcPr>
          <w:p w14:paraId="566C4B74" w14:textId="77777777" w:rsidR="001135FB" w:rsidRDefault="001135FB" w:rsidP="001135FB">
            <w:pPr>
              <w:pStyle w:val="Appendix"/>
              <w:rPr>
                <w:rFonts w:ascii="Calibri" w:hAnsi="Calibri"/>
                <w:b w:val="0"/>
                <w:bCs w:val="0"/>
                <w:sz w:val="22"/>
              </w:rPr>
            </w:pPr>
          </w:p>
        </w:tc>
      </w:tr>
      <w:tr w:rsidR="001135FB" w:rsidRPr="00F03489" w14:paraId="0BE2AD58" w14:textId="77777777" w:rsidTr="009D0412">
        <w:tc>
          <w:tcPr>
            <w:tcW w:w="9985" w:type="dxa"/>
            <w:gridSpan w:val="3"/>
            <w:tcBorders>
              <w:top w:val="nil"/>
            </w:tcBorders>
            <w:shd w:val="clear" w:color="auto" w:fill="002060"/>
          </w:tcPr>
          <w:p w14:paraId="0E5271C1" w14:textId="50DC9528" w:rsidR="001135FB" w:rsidRPr="00F03489" w:rsidRDefault="001135FB" w:rsidP="00B663BC">
            <w:pPr>
              <w:pStyle w:val="Appendix"/>
              <w:rPr>
                <w:rFonts w:ascii="Corbel" w:hAnsi="Corbel"/>
                <w:color w:val="FFFFFF" w:themeColor="background1"/>
                <w:szCs w:val="28"/>
              </w:rPr>
            </w:pPr>
            <w:r>
              <w:rPr>
                <w:rFonts w:ascii="Corbel" w:hAnsi="Corbel"/>
                <w:color w:val="FFFFFF" w:themeColor="background1"/>
                <w:szCs w:val="28"/>
              </w:rPr>
              <w:t>Forms &amp; Automation</w:t>
            </w:r>
          </w:p>
        </w:tc>
      </w:tr>
      <w:tr w:rsidR="001135FB" w:rsidRPr="001135FB" w14:paraId="281762A4" w14:textId="77777777" w:rsidTr="00B663BC">
        <w:tc>
          <w:tcPr>
            <w:tcW w:w="5575" w:type="dxa"/>
            <w:vAlign w:val="bottom"/>
          </w:tcPr>
          <w:p w14:paraId="4DC0FAE4" w14:textId="40A3DDDE"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Standardize the IWO termination reporting process. OCSE will explore a change in regulations to require use of the IWO to terminate an existing IWO.</w:t>
            </w:r>
          </w:p>
        </w:tc>
        <w:tc>
          <w:tcPr>
            <w:tcW w:w="1980" w:type="dxa"/>
            <w:vAlign w:val="bottom"/>
          </w:tcPr>
          <w:p w14:paraId="7F65E413" w14:textId="69836A7B"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02EBB8A6" w14:textId="1670051D"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93%</w:t>
            </w:r>
            <w:r>
              <w:rPr>
                <w:rFonts w:ascii="Calibri" w:hAnsi="Calibri"/>
                <w:b w:val="0"/>
                <w:bCs w:val="0"/>
                <w:sz w:val="22"/>
              </w:rPr>
              <w:t>= Accept &amp; Pursue</w:t>
            </w:r>
            <w:r w:rsidRPr="001135FB">
              <w:rPr>
                <w:rFonts w:ascii="Corbel" w:hAnsi="Corbel"/>
                <w:b w:val="0"/>
                <w:bCs w:val="0"/>
                <w:sz w:val="20"/>
                <w:szCs w:val="20"/>
              </w:rPr>
              <w:t xml:space="preserve"> 7% </w:t>
            </w:r>
            <w:r>
              <w:rPr>
                <w:rFonts w:ascii="Calibri" w:hAnsi="Calibri"/>
                <w:b w:val="0"/>
                <w:bCs w:val="0"/>
                <w:sz w:val="22"/>
              </w:rPr>
              <w:t xml:space="preserve"> </w:t>
            </w:r>
            <w:r w:rsidRPr="00F03489">
              <w:rPr>
                <w:rFonts w:ascii="Corbel" w:hAnsi="Corbel"/>
                <w:b w:val="0"/>
                <w:bCs w:val="0"/>
                <w:sz w:val="20"/>
                <w:szCs w:val="20"/>
              </w:rPr>
              <w:t>= Close Out</w:t>
            </w:r>
          </w:p>
        </w:tc>
      </w:tr>
      <w:tr w:rsidR="001135FB" w:rsidRPr="001135FB" w14:paraId="574B7057" w14:textId="77777777" w:rsidTr="00B663BC">
        <w:tc>
          <w:tcPr>
            <w:tcW w:w="5575" w:type="dxa"/>
            <w:vAlign w:val="bottom"/>
          </w:tcPr>
          <w:p w14:paraId="7A9B1E64" w14:textId="13ABA2A6"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Determine how many states use the termination field (Y/N) on the electronic funds transfer-electronic data interchange (EFT-EDI) transaction to document terminations in their systems. There may be an opportunity to suggest a best practice for states to pull this data from the EFT record to automatically update their system about employee terminations.</w:t>
            </w:r>
          </w:p>
        </w:tc>
        <w:tc>
          <w:tcPr>
            <w:tcW w:w="1980" w:type="dxa"/>
            <w:vAlign w:val="bottom"/>
          </w:tcPr>
          <w:p w14:paraId="2BE9E8D3" w14:textId="3A8B713A"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4795C24A" w14:textId="711A10F8"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90%</w:t>
            </w:r>
            <w:r>
              <w:rPr>
                <w:rFonts w:ascii="Calibri" w:hAnsi="Calibri"/>
                <w:b w:val="0"/>
                <w:bCs w:val="0"/>
                <w:sz w:val="22"/>
              </w:rPr>
              <w:t>= Accept &amp; Pursue</w:t>
            </w:r>
            <w:r w:rsidRPr="001135FB">
              <w:rPr>
                <w:rFonts w:ascii="Corbel" w:hAnsi="Corbel"/>
                <w:b w:val="0"/>
                <w:bCs w:val="0"/>
                <w:sz w:val="20"/>
                <w:szCs w:val="20"/>
              </w:rPr>
              <w:t xml:space="preserve"> 10% </w:t>
            </w:r>
            <w:r>
              <w:rPr>
                <w:rFonts w:ascii="Calibri" w:hAnsi="Calibri"/>
                <w:b w:val="0"/>
                <w:bCs w:val="0"/>
                <w:sz w:val="22"/>
              </w:rPr>
              <w:t xml:space="preserve"> </w:t>
            </w:r>
            <w:r w:rsidRPr="00F03489">
              <w:rPr>
                <w:rFonts w:ascii="Corbel" w:hAnsi="Corbel"/>
                <w:b w:val="0"/>
                <w:bCs w:val="0"/>
                <w:sz w:val="20"/>
                <w:szCs w:val="20"/>
              </w:rPr>
              <w:t>= Close Out</w:t>
            </w:r>
          </w:p>
        </w:tc>
      </w:tr>
      <w:tr w:rsidR="001135FB" w:rsidRPr="001135FB" w14:paraId="4426AED0" w14:textId="77777777" w:rsidTr="00B663BC">
        <w:tc>
          <w:tcPr>
            <w:tcW w:w="5575" w:type="dxa"/>
            <w:vAlign w:val="bottom"/>
          </w:tcPr>
          <w:p w14:paraId="3995F769" w14:textId="5E396DE0"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Explore making e-IWO available to private attorneys and courts.</w:t>
            </w:r>
          </w:p>
        </w:tc>
        <w:tc>
          <w:tcPr>
            <w:tcW w:w="1980" w:type="dxa"/>
            <w:vAlign w:val="bottom"/>
          </w:tcPr>
          <w:p w14:paraId="49413842" w14:textId="5C3909D5"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66180FE5" w14:textId="66AD100C"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 xml:space="preserve">73% </w:t>
            </w:r>
            <w:r>
              <w:rPr>
                <w:rFonts w:ascii="Calibri" w:hAnsi="Calibri"/>
                <w:b w:val="0"/>
                <w:bCs w:val="0"/>
                <w:sz w:val="22"/>
              </w:rPr>
              <w:t>= Accept &amp; Pursue</w:t>
            </w:r>
            <w:r w:rsidRPr="001135FB">
              <w:rPr>
                <w:rFonts w:ascii="Corbel" w:hAnsi="Corbel"/>
                <w:b w:val="0"/>
                <w:bCs w:val="0"/>
                <w:sz w:val="20"/>
                <w:szCs w:val="20"/>
              </w:rPr>
              <w:t xml:space="preserve">  27% </w:t>
            </w:r>
            <w:r>
              <w:rPr>
                <w:rFonts w:ascii="Calibri" w:hAnsi="Calibri"/>
                <w:b w:val="0"/>
                <w:bCs w:val="0"/>
                <w:sz w:val="22"/>
              </w:rPr>
              <w:t xml:space="preserve"> </w:t>
            </w:r>
            <w:r w:rsidRPr="00F03489">
              <w:rPr>
                <w:rFonts w:ascii="Corbel" w:hAnsi="Corbel"/>
                <w:b w:val="0"/>
                <w:bCs w:val="0"/>
                <w:sz w:val="20"/>
                <w:szCs w:val="20"/>
              </w:rPr>
              <w:t>= Close Out</w:t>
            </w:r>
          </w:p>
        </w:tc>
      </w:tr>
      <w:tr w:rsidR="001135FB" w:rsidRPr="001135FB" w14:paraId="5596EAD6" w14:textId="77777777" w:rsidTr="00B663BC">
        <w:tc>
          <w:tcPr>
            <w:tcW w:w="5575" w:type="dxa"/>
            <w:vAlign w:val="bottom"/>
          </w:tcPr>
          <w:p w14:paraId="1F2CFDE3" w14:textId="5D5F7CDB" w:rsidR="001135FB" w:rsidRPr="00F03489" w:rsidRDefault="001135FB" w:rsidP="001135FB">
            <w:pPr>
              <w:pStyle w:val="Appendix"/>
              <w:rPr>
                <w:rFonts w:ascii="Corbel" w:hAnsi="Corbel"/>
                <w:b w:val="0"/>
                <w:bCs w:val="0"/>
                <w:sz w:val="20"/>
                <w:szCs w:val="20"/>
              </w:rPr>
            </w:pPr>
            <w:r w:rsidRPr="001135FB">
              <w:rPr>
                <w:rFonts w:ascii="Corbel" w:hAnsi="Corbel"/>
                <w:b w:val="0"/>
                <w:bCs w:val="0"/>
                <w:sz w:val="20"/>
                <w:szCs w:val="20"/>
              </w:rPr>
              <w:t>Ensure information received via e-IWO, such as employee terminations, is updated in their statewide system and disseminated to caseworkers.</w:t>
            </w:r>
          </w:p>
        </w:tc>
        <w:tc>
          <w:tcPr>
            <w:tcW w:w="1980" w:type="dxa"/>
            <w:vAlign w:val="bottom"/>
          </w:tcPr>
          <w:p w14:paraId="1C14AD75" w14:textId="3345C7E2"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604F19A0" w14:textId="26B3F4F6"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100%</w:t>
            </w:r>
            <w:r w:rsidR="009D0412">
              <w:rPr>
                <w:rFonts w:ascii="Corbel" w:hAnsi="Corbel"/>
                <w:b w:val="0"/>
                <w:bCs w:val="0"/>
                <w:sz w:val="20"/>
                <w:szCs w:val="20"/>
              </w:rPr>
              <w:t xml:space="preserve"> </w:t>
            </w:r>
            <w:r>
              <w:rPr>
                <w:rFonts w:ascii="Calibri" w:hAnsi="Calibri"/>
                <w:b w:val="0"/>
                <w:bCs w:val="0"/>
                <w:sz w:val="22"/>
              </w:rPr>
              <w:t>= Accept &amp; Pursue</w:t>
            </w:r>
          </w:p>
        </w:tc>
      </w:tr>
      <w:tr w:rsidR="001135FB" w:rsidRPr="001135FB" w14:paraId="29F6232B" w14:textId="77777777" w:rsidTr="00B663BC">
        <w:tc>
          <w:tcPr>
            <w:tcW w:w="5575" w:type="dxa"/>
            <w:vAlign w:val="bottom"/>
          </w:tcPr>
          <w:p w14:paraId="5636F4F4" w14:textId="7EB9E961"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Allow employers to respond to NMSNs on line.</w:t>
            </w:r>
          </w:p>
        </w:tc>
        <w:tc>
          <w:tcPr>
            <w:tcW w:w="1980" w:type="dxa"/>
            <w:vAlign w:val="bottom"/>
          </w:tcPr>
          <w:p w14:paraId="156010BB" w14:textId="3D3B23E0"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216E927A" w14:textId="35FB7A4A" w:rsidR="001135FB" w:rsidRPr="001135FB" w:rsidRDefault="001135FB" w:rsidP="009D0412">
            <w:pPr>
              <w:pStyle w:val="Appendix"/>
              <w:rPr>
                <w:rFonts w:ascii="Corbel" w:hAnsi="Corbel"/>
                <w:b w:val="0"/>
                <w:bCs w:val="0"/>
                <w:sz w:val="20"/>
                <w:szCs w:val="20"/>
              </w:rPr>
            </w:pPr>
            <w:r w:rsidRPr="001135FB">
              <w:rPr>
                <w:rFonts w:ascii="Corbel" w:hAnsi="Corbel"/>
                <w:b w:val="0"/>
                <w:bCs w:val="0"/>
                <w:sz w:val="20"/>
                <w:szCs w:val="20"/>
              </w:rPr>
              <w:t xml:space="preserve">94% </w:t>
            </w:r>
            <w:r w:rsidR="009D0412">
              <w:rPr>
                <w:rFonts w:ascii="Calibri" w:hAnsi="Calibri"/>
                <w:b w:val="0"/>
                <w:bCs w:val="0"/>
                <w:sz w:val="22"/>
              </w:rPr>
              <w:t>= Accept &amp; Pursue</w:t>
            </w:r>
            <w:r w:rsidR="009D0412" w:rsidRPr="001135FB">
              <w:rPr>
                <w:rFonts w:ascii="Corbel" w:hAnsi="Corbel"/>
                <w:b w:val="0"/>
                <w:bCs w:val="0"/>
                <w:sz w:val="20"/>
                <w:szCs w:val="20"/>
              </w:rPr>
              <w:t xml:space="preserve"> </w:t>
            </w:r>
            <w:r w:rsidRPr="001135FB">
              <w:rPr>
                <w:rFonts w:ascii="Corbel" w:hAnsi="Corbel"/>
                <w:b w:val="0"/>
                <w:bCs w:val="0"/>
                <w:sz w:val="20"/>
                <w:szCs w:val="20"/>
              </w:rPr>
              <w:t xml:space="preserve"> 6% </w:t>
            </w:r>
            <w:r w:rsidR="009D0412" w:rsidRPr="00F03489">
              <w:rPr>
                <w:rFonts w:ascii="Corbel" w:hAnsi="Corbel"/>
                <w:b w:val="0"/>
                <w:bCs w:val="0"/>
                <w:sz w:val="20"/>
                <w:szCs w:val="20"/>
              </w:rPr>
              <w:t>= Close Out</w:t>
            </w:r>
          </w:p>
        </w:tc>
      </w:tr>
      <w:tr w:rsidR="001135FB" w:rsidRPr="001135FB" w14:paraId="1EE12E44" w14:textId="77777777" w:rsidTr="00B663BC">
        <w:tc>
          <w:tcPr>
            <w:tcW w:w="5575" w:type="dxa"/>
            <w:vAlign w:val="bottom"/>
          </w:tcPr>
          <w:p w14:paraId="13E7BF4C" w14:textId="3921DDC1"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Capture medical insurance availability from EFT payment files</w:t>
            </w:r>
          </w:p>
        </w:tc>
        <w:tc>
          <w:tcPr>
            <w:tcW w:w="1980" w:type="dxa"/>
            <w:vAlign w:val="bottom"/>
          </w:tcPr>
          <w:p w14:paraId="3CA2839A" w14:textId="634512FF" w:rsidR="001135FB" w:rsidRPr="001135FB" w:rsidRDefault="001135FB" w:rsidP="001135FB">
            <w:pPr>
              <w:pStyle w:val="Appendix"/>
              <w:rPr>
                <w:rFonts w:ascii="Corbel" w:hAnsi="Corbel"/>
                <w:b w:val="0"/>
                <w:bCs w:val="0"/>
                <w:sz w:val="20"/>
                <w:szCs w:val="20"/>
              </w:rPr>
            </w:pPr>
            <w:r w:rsidRPr="001135FB">
              <w:rPr>
                <w:rFonts w:ascii="Corbel" w:hAnsi="Corbel"/>
                <w:b w:val="0"/>
                <w:bCs w:val="0"/>
                <w:sz w:val="20"/>
                <w:szCs w:val="20"/>
              </w:rPr>
              <w:t>Accept &amp; Pursue</w:t>
            </w:r>
          </w:p>
        </w:tc>
        <w:tc>
          <w:tcPr>
            <w:tcW w:w="2430" w:type="dxa"/>
            <w:vAlign w:val="bottom"/>
          </w:tcPr>
          <w:p w14:paraId="419F7F3D" w14:textId="5553761B" w:rsidR="001135FB" w:rsidRPr="001135FB" w:rsidRDefault="001135FB" w:rsidP="009D0412">
            <w:pPr>
              <w:pStyle w:val="Appendix"/>
              <w:rPr>
                <w:rFonts w:ascii="Corbel" w:hAnsi="Corbel"/>
                <w:b w:val="0"/>
                <w:bCs w:val="0"/>
                <w:sz w:val="20"/>
                <w:szCs w:val="20"/>
              </w:rPr>
            </w:pPr>
            <w:r w:rsidRPr="001135FB">
              <w:rPr>
                <w:rFonts w:ascii="Corbel" w:hAnsi="Corbel"/>
                <w:b w:val="0"/>
                <w:bCs w:val="0"/>
                <w:sz w:val="20"/>
                <w:szCs w:val="20"/>
              </w:rPr>
              <w:t xml:space="preserve">60% </w:t>
            </w:r>
            <w:r w:rsidR="009D0412">
              <w:rPr>
                <w:rFonts w:ascii="Calibri" w:hAnsi="Calibri"/>
                <w:b w:val="0"/>
                <w:bCs w:val="0"/>
                <w:sz w:val="22"/>
              </w:rPr>
              <w:t>= Accept &amp; Pursue</w:t>
            </w:r>
            <w:r w:rsidR="009D0412" w:rsidRPr="001135FB">
              <w:rPr>
                <w:rFonts w:ascii="Corbel" w:hAnsi="Corbel"/>
                <w:b w:val="0"/>
                <w:bCs w:val="0"/>
                <w:sz w:val="20"/>
                <w:szCs w:val="20"/>
              </w:rPr>
              <w:t xml:space="preserve"> </w:t>
            </w:r>
            <w:r w:rsidRPr="001135FB">
              <w:rPr>
                <w:rFonts w:ascii="Corbel" w:hAnsi="Corbel"/>
                <w:b w:val="0"/>
                <w:bCs w:val="0"/>
                <w:sz w:val="20"/>
                <w:szCs w:val="20"/>
              </w:rPr>
              <w:t xml:space="preserve"> 40%</w:t>
            </w:r>
            <w:r w:rsidR="009D0412" w:rsidRPr="00F03489">
              <w:rPr>
                <w:rFonts w:ascii="Corbel" w:hAnsi="Corbel"/>
                <w:b w:val="0"/>
                <w:bCs w:val="0"/>
                <w:sz w:val="20"/>
                <w:szCs w:val="20"/>
              </w:rPr>
              <w:t>= Close Out</w:t>
            </w:r>
          </w:p>
        </w:tc>
      </w:tr>
      <w:tr w:rsidR="009D0412" w:rsidRPr="001135FB" w14:paraId="37CD96AD" w14:textId="77777777" w:rsidTr="00B663BC">
        <w:tc>
          <w:tcPr>
            <w:tcW w:w="5575" w:type="dxa"/>
            <w:vAlign w:val="bottom"/>
          </w:tcPr>
          <w:p w14:paraId="4DCBFBA8" w14:textId="696B55C6"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 xml:space="preserve">Consider entering a cash medical support order if the NCP’s work hours fluctuate and there is not enough money for health insurance.  </w:t>
            </w:r>
          </w:p>
        </w:tc>
        <w:tc>
          <w:tcPr>
            <w:tcW w:w="1980" w:type="dxa"/>
            <w:vAlign w:val="bottom"/>
          </w:tcPr>
          <w:p w14:paraId="258245D5" w14:textId="55C66DE3"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Close Out</w:t>
            </w:r>
          </w:p>
        </w:tc>
        <w:tc>
          <w:tcPr>
            <w:tcW w:w="2430" w:type="dxa"/>
            <w:vAlign w:val="bottom"/>
          </w:tcPr>
          <w:p w14:paraId="2ED842A8" w14:textId="79D203E2" w:rsidR="009D0412" w:rsidRDefault="009D0412" w:rsidP="009D0412">
            <w:pPr>
              <w:pStyle w:val="Appendix"/>
              <w:rPr>
                <w:rFonts w:ascii="Corbel" w:hAnsi="Corbel"/>
                <w:b w:val="0"/>
                <w:bCs w:val="0"/>
                <w:sz w:val="20"/>
                <w:szCs w:val="20"/>
              </w:rPr>
            </w:pPr>
            <w:r>
              <w:rPr>
                <w:rFonts w:ascii="Corbel" w:hAnsi="Corbel"/>
                <w:b w:val="0"/>
                <w:bCs w:val="0"/>
                <w:sz w:val="20"/>
                <w:szCs w:val="20"/>
              </w:rPr>
              <w:t xml:space="preserve">90% </w:t>
            </w:r>
            <w:r w:rsidRPr="00F03489">
              <w:rPr>
                <w:rFonts w:ascii="Corbel" w:hAnsi="Corbel"/>
                <w:b w:val="0"/>
                <w:bCs w:val="0"/>
                <w:sz w:val="20"/>
                <w:szCs w:val="20"/>
              </w:rPr>
              <w:t>= Close Out</w:t>
            </w:r>
          </w:p>
          <w:p w14:paraId="11BDC224" w14:textId="39F60987"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10%</w:t>
            </w:r>
            <w:r>
              <w:rPr>
                <w:rFonts w:ascii="Corbel" w:hAnsi="Corbel"/>
                <w:b w:val="0"/>
                <w:bCs w:val="0"/>
                <w:sz w:val="20"/>
                <w:szCs w:val="20"/>
              </w:rPr>
              <w:t xml:space="preserve"> </w:t>
            </w:r>
            <w:r>
              <w:rPr>
                <w:rFonts w:ascii="Calibri" w:hAnsi="Calibri"/>
                <w:b w:val="0"/>
                <w:bCs w:val="0"/>
                <w:sz w:val="22"/>
              </w:rPr>
              <w:t>= Accept &amp; Pursue</w:t>
            </w:r>
          </w:p>
        </w:tc>
      </w:tr>
      <w:tr w:rsidR="001135FB" w:rsidRPr="001135FB" w14:paraId="07810850" w14:textId="77777777" w:rsidTr="00B663BC">
        <w:tc>
          <w:tcPr>
            <w:tcW w:w="5575" w:type="dxa"/>
            <w:vAlign w:val="bottom"/>
          </w:tcPr>
          <w:p w14:paraId="72CA1A9E" w14:textId="77777777" w:rsidR="001135FB" w:rsidRPr="001135FB" w:rsidRDefault="001135FB" w:rsidP="001135FB">
            <w:pPr>
              <w:pStyle w:val="Appendix"/>
              <w:rPr>
                <w:rFonts w:ascii="Corbel" w:hAnsi="Corbel"/>
                <w:b w:val="0"/>
                <w:bCs w:val="0"/>
                <w:sz w:val="20"/>
                <w:szCs w:val="20"/>
              </w:rPr>
            </w:pPr>
          </w:p>
        </w:tc>
        <w:tc>
          <w:tcPr>
            <w:tcW w:w="1980" w:type="dxa"/>
            <w:vAlign w:val="bottom"/>
          </w:tcPr>
          <w:p w14:paraId="4E6C10C4" w14:textId="77777777" w:rsidR="001135FB" w:rsidRPr="001135FB" w:rsidRDefault="001135FB" w:rsidP="001135FB">
            <w:pPr>
              <w:pStyle w:val="Appendix"/>
              <w:rPr>
                <w:rFonts w:ascii="Corbel" w:hAnsi="Corbel"/>
                <w:b w:val="0"/>
                <w:bCs w:val="0"/>
                <w:sz w:val="20"/>
                <w:szCs w:val="20"/>
              </w:rPr>
            </w:pPr>
          </w:p>
        </w:tc>
        <w:tc>
          <w:tcPr>
            <w:tcW w:w="2430" w:type="dxa"/>
            <w:vAlign w:val="bottom"/>
          </w:tcPr>
          <w:p w14:paraId="22CC024D" w14:textId="77777777" w:rsidR="001135FB" w:rsidRPr="001135FB" w:rsidRDefault="001135FB" w:rsidP="001135FB">
            <w:pPr>
              <w:pStyle w:val="Appendix"/>
              <w:rPr>
                <w:rFonts w:ascii="Corbel" w:hAnsi="Corbel"/>
                <w:b w:val="0"/>
                <w:bCs w:val="0"/>
                <w:sz w:val="20"/>
                <w:szCs w:val="20"/>
              </w:rPr>
            </w:pPr>
          </w:p>
        </w:tc>
      </w:tr>
      <w:tr w:rsidR="009D0412" w:rsidRPr="00F03489" w14:paraId="3EDC8139" w14:textId="77777777" w:rsidTr="00B663BC">
        <w:tc>
          <w:tcPr>
            <w:tcW w:w="9985" w:type="dxa"/>
            <w:gridSpan w:val="3"/>
            <w:tcBorders>
              <w:top w:val="nil"/>
            </w:tcBorders>
            <w:shd w:val="clear" w:color="auto" w:fill="002060"/>
          </w:tcPr>
          <w:p w14:paraId="0B00F5A5" w14:textId="00027455" w:rsidR="009D0412" w:rsidRPr="00F03489" w:rsidRDefault="009D0412" w:rsidP="00B663BC">
            <w:pPr>
              <w:pStyle w:val="Appendix"/>
              <w:rPr>
                <w:rFonts w:ascii="Corbel" w:hAnsi="Corbel"/>
                <w:color w:val="FFFFFF" w:themeColor="background1"/>
                <w:szCs w:val="28"/>
              </w:rPr>
            </w:pPr>
            <w:r>
              <w:rPr>
                <w:rFonts w:ascii="Corbel" w:hAnsi="Corbel"/>
                <w:color w:val="FFFFFF" w:themeColor="background1"/>
                <w:szCs w:val="28"/>
              </w:rPr>
              <w:t xml:space="preserve">Lump Sum Reporting </w:t>
            </w:r>
          </w:p>
        </w:tc>
      </w:tr>
      <w:tr w:rsidR="009D0412" w:rsidRPr="001135FB" w14:paraId="399809DF" w14:textId="77777777" w:rsidTr="00B663BC">
        <w:tc>
          <w:tcPr>
            <w:tcW w:w="5575" w:type="dxa"/>
            <w:vAlign w:val="bottom"/>
          </w:tcPr>
          <w:p w14:paraId="737E5E05" w14:textId="4A259F16"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 xml:space="preserve">Propose legislation that would standardize the process for reporting and withholding from lump sum payments. </w:t>
            </w:r>
          </w:p>
        </w:tc>
        <w:tc>
          <w:tcPr>
            <w:tcW w:w="1980" w:type="dxa"/>
            <w:vAlign w:val="bottom"/>
          </w:tcPr>
          <w:p w14:paraId="51E9DB01" w14:textId="2054EFA7"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Accept &amp; Pursue</w:t>
            </w:r>
          </w:p>
        </w:tc>
        <w:tc>
          <w:tcPr>
            <w:tcW w:w="2430" w:type="dxa"/>
            <w:vAlign w:val="bottom"/>
          </w:tcPr>
          <w:p w14:paraId="13839281" w14:textId="29585E33"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86%</w:t>
            </w:r>
            <w:r>
              <w:rPr>
                <w:rFonts w:ascii="Corbel" w:hAnsi="Corbel"/>
                <w:b w:val="0"/>
                <w:bCs w:val="0"/>
                <w:sz w:val="20"/>
                <w:szCs w:val="20"/>
              </w:rPr>
              <w:t xml:space="preserve"> </w:t>
            </w:r>
            <w:r>
              <w:rPr>
                <w:rFonts w:ascii="Calibri" w:hAnsi="Calibri"/>
                <w:b w:val="0"/>
                <w:bCs w:val="0"/>
                <w:sz w:val="22"/>
              </w:rPr>
              <w:t>= Accept &amp; Pursue</w:t>
            </w:r>
            <w:r w:rsidRPr="001135FB">
              <w:rPr>
                <w:rFonts w:ascii="Corbel" w:hAnsi="Corbel"/>
                <w:b w:val="0"/>
                <w:bCs w:val="0"/>
                <w:sz w:val="20"/>
                <w:szCs w:val="20"/>
              </w:rPr>
              <w:t xml:space="preserve">  </w:t>
            </w:r>
            <w:r w:rsidRPr="009D0412">
              <w:rPr>
                <w:rFonts w:ascii="Corbel" w:hAnsi="Corbel"/>
                <w:b w:val="0"/>
                <w:bCs w:val="0"/>
                <w:sz w:val="20"/>
                <w:szCs w:val="20"/>
              </w:rPr>
              <w:t xml:space="preserve"> 14% </w:t>
            </w:r>
            <w:r w:rsidRPr="00F03489">
              <w:rPr>
                <w:rFonts w:ascii="Corbel" w:hAnsi="Corbel"/>
                <w:b w:val="0"/>
                <w:bCs w:val="0"/>
                <w:sz w:val="20"/>
                <w:szCs w:val="20"/>
              </w:rPr>
              <w:t>= Close Out</w:t>
            </w:r>
          </w:p>
        </w:tc>
      </w:tr>
      <w:tr w:rsidR="009D0412" w:rsidRPr="001135FB" w14:paraId="76C6B849" w14:textId="77777777" w:rsidTr="00B663BC">
        <w:tc>
          <w:tcPr>
            <w:tcW w:w="5575" w:type="dxa"/>
            <w:vAlign w:val="bottom"/>
          </w:tcPr>
          <w:p w14:paraId="6F353F0D" w14:textId="7B574129"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Explore simplification of notice to an employer/income withholder to garnish a lump sum payment.</w:t>
            </w:r>
          </w:p>
        </w:tc>
        <w:tc>
          <w:tcPr>
            <w:tcW w:w="1980" w:type="dxa"/>
            <w:vAlign w:val="bottom"/>
          </w:tcPr>
          <w:p w14:paraId="68C0DA7E" w14:textId="5D6BB236"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Accept &amp; Pursue</w:t>
            </w:r>
          </w:p>
        </w:tc>
        <w:tc>
          <w:tcPr>
            <w:tcW w:w="2430" w:type="dxa"/>
            <w:vAlign w:val="bottom"/>
          </w:tcPr>
          <w:p w14:paraId="498B0EE1" w14:textId="5F9F5FBE"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100%</w:t>
            </w:r>
            <w:r>
              <w:rPr>
                <w:rFonts w:ascii="Corbel" w:hAnsi="Corbel"/>
                <w:b w:val="0"/>
                <w:bCs w:val="0"/>
                <w:sz w:val="20"/>
                <w:szCs w:val="20"/>
              </w:rPr>
              <w:t xml:space="preserve"> </w:t>
            </w:r>
            <w:r>
              <w:rPr>
                <w:rFonts w:ascii="Calibri" w:hAnsi="Calibri"/>
                <w:b w:val="0"/>
                <w:bCs w:val="0"/>
                <w:sz w:val="22"/>
              </w:rPr>
              <w:t>= Accept &amp; Pursue</w:t>
            </w:r>
            <w:r w:rsidRPr="001135FB">
              <w:rPr>
                <w:rFonts w:ascii="Corbel" w:hAnsi="Corbel"/>
                <w:b w:val="0"/>
                <w:bCs w:val="0"/>
                <w:sz w:val="20"/>
                <w:szCs w:val="20"/>
              </w:rPr>
              <w:t xml:space="preserve">  </w:t>
            </w:r>
          </w:p>
        </w:tc>
      </w:tr>
      <w:tr w:rsidR="009D0412" w:rsidRPr="001135FB" w14:paraId="2D740FA2" w14:textId="77777777" w:rsidTr="00B663BC">
        <w:tc>
          <w:tcPr>
            <w:tcW w:w="5575" w:type="dxa"/>
            <w:vAlign w:val="bottom"/>
          </w:tcPr>
          <w:p w14:paraId="50463558" w14:textId="77777777" w:rsidR="009D0412" w:rsidRPr="001135FB" w:rsidRDefault="009D0412" w:rsidP="001135FB">
            <w:pPr>
              <w:pStyle w:val="Appendix"/>
              <w:rPr>
                <w:rFonts w:ascii="Corbel" w:hAnsi="Corbel"/>
                <w:b w:val="0"/>
                <w:bCs w:val="0"/>
                <w:sz w:val="20"/>
                <w:szCs w:val="20"/>
              </w:rPr>
            </w:pPr>
          </w:p>
        </w:tc>
        <w:tc>
          <w:tcPr>
            <w:tcW w:w="1980" w:type="dxa"/>
            <w:vAlign w:val="bottom"/>
          </w:tcPr>
          <w:p w14:paraId="307941BE" w14:textId="77777777" w:rsidR="009D0412" w:rsidRPr="001135FB" w:rsidRDefault="009D0412" w:rsidP="001135FB">
            <w:pPr>
              <w:pStyle w:val="Appendix"/>
              <w:rPr>
                <w:rFonts w:ascii="Corbel" w:hAnsi="Corbel"/>
                <w:b w:val="0"/>
                <w:bCs w:val="0"/>
                <w:sz w:val="20"/>
                <w:szCs w:val="20"/>
              </w:rPr>
            </w:pPr>
          </w:p>
        </w:tc>
        <w:tc>
          <w:tcPr>
            <w:tcW w:w="2430" w:type="dxa"/>
            <w:vAlign w:val="bottom"/>
          </w:tcPr>
          <w:p w14:paraId="36DBE885" w14:textId="77777777" w:rsidR="009D0412" w:rsidRPr="001135FB" w:rsidRDefault="009D0412" w:rsidP="001135FB">
            <w:pPr>
              <w:pStyle w:val="Appendix"/>
              <w:rPr>
                <w:rFonts w:ascii="Corbel" w:hAnsi="Corbel"/>
                <w:b w:val="0"/>
                <w:bCs w:val="0"/>
                <w:sz w:val="20"/>
                <w:szCs w:val="20"/>
              </w:rPr>
            </w:pPr>
          </w:p>
        </w:tc>
      </w:tr>
      <w:tr w:rsidR="009D0412" w:rsidRPr="00F03489" w14:paraId="2A6D8940" w14:textId="77777777" w:rsidTr="00B663BC">
        <w:tc>
          <w:tcPr>
            <w:tcW w:w="9985" w:type="dxa"/>
            <w:gridSpan w:val="3"/>
            <w:tcBorders>
              <w:top w:val="nil"/>
            </w:tcBorders>
            <w:shd w:val="clear" w:color="auto" w:fill="002060"/>
          </w:tcPr>
          <w:p w14:paraId="3411D036" w14:textId="229EEB57" w:rsidR="009D0412" w:rsidRPr="00F03489" w:rsidRDefault="00AA7BA0" w:rsidP="008B2CCD">
            <w:pPr>
              <w:pStyle w:val="Appendix"/>
              <w:rPr>
                <w:rFonts w:ascii="Corbel" w:hAnsi="Corbel"/>
                <w:color w:val="FFFFFF" w:themeColor="background1"/>
                <w:szCs w:val="28"/>
              </w:rPr>
            </w:pPr>
            <w:r>
              <w:rPr>
                <w:rFonts w:ascii="Corbel" w:hAnsi="Corbel"/>
                <w:color w:val="FFFFFF" w:themeColor="background1"/>
                <w:szCs w:val="28"/>
              </w:rPr>
              <w:t>Gig</w:t>
            </w:r>
            <w:r w:rsidR="009D0412">
              <w:rPr>
                <w:rFonts w:ascii="Corbel" w:hAnsi="Corbel"/>
                <w:color w:val="FFFFFF" w:themeColor="background1"/>
                <w:szCs w:val="28"/>
              </w:rPr>
              <w:t xml:space="preserve"> Economy </w:t>
            </w:r>
          </w:p>
        </w:tc>
      </w:tr>
      <w:tr w:rsidR="009D0412" w:rsidRPr="001135FB" w14:paraId="1D3CF0C0" w14:textId="77777777" w:rsidTr="00B663BC">
        <w:tc>
          <w:tcPr>
            <w:tcW w:w="5575" w:type="dxa"/>
          </w:tcPr>
          <w:p w14:paraId="25607841" w14:textId="6E564002"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 xml:space="preserve">Create a National Directory of New Hires for Independent Contractors. </w:t>
            </w:r>
          </w:p>
        </w:tc>
        <w:tc>
          <w:tcPr>
            <w:tcW w:w="1980" w:type="dxa"/>
            <w:vAlign w:val="bottom"/>
          </w:tcPr>
          <w:p w14:paraId="00F20A97" w14:textId="7DE28249"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Accept &amp; Pursue</w:t>
            </w:r>
          </w:p>
        </w:tc>
        <w:tc>
          <w:tcPr>
            <w:tcW w:w="2430" w:type="dxa"/>
            <w:vAlign w:val="bottom"/>
          </w:tcPr>
          <w:p w14:paraId="608D0670" w14:textId="6849DD55" w:rsidR="009D0412" w:rsidRPr="001135FB" w:rsidRDefault="009D0412" w:rsidP="009D0412">
            <w:pPr>
              <w:pStyle w:val="Appendix"/>
              <w:rPr>
                <w:rFonts w:ascii="Corbel" w:hAnsi="Corbel"/>
                <w:b w:val="0"/>
                <w:bCs w:val="0"/>
                <w:sz w:val="20"/>
                <w:szCs w:val="20"/>
              </w:rPr>
            </w:pPr>
            <w:r w:rsidRPr="009D0412">
              <w:rPr>
                <w:rFonts w:ascii="Corbel" w:hAnsi="Corbel"/>
                <w:b w:val="0"/>
                <w:bCs w:val="0"/>
                <w:sz w:val="20"/>
                <w:szCs w:val="20"/>
              </w:rPr>
              <w:t xml:space="preserve">95% </w:t>
            </w:r>
            <w:r>
              <w:rPr>
                <w:rFonts w:ascii="Calibri" w:hAnsi="Calibri"/>
                <w:b w:val="0"/>
                <w:bCs w:val="0"/>
                <w:sz w:val="22"/>
              </w:rPr>
              <w:t>= Accept &amp; Pursue</w:t>
            </w:r>
            <w:r w:rsidRPr="001135FB">
              <w:rPr>
                <w:rFonts w:ascii="Corbel" w:hAnsi="Corbel"/>
                <w:b w:val="0"/>
                <w:bCs w:val="0"/>
                <w:sz w:val="20"/>
                <w:szCs w:val="20"/>
              </w:rPr>
              <w:t xml:space="preserve">  </w:t>
            </w:r>
            <w:r w:rsidRPr="009D0412">
              <w:rPr>
                <w:rFonts w:ascii="Corbel" w:hAnsi="Corbel"/>
                <w:b w:val="0"/>
                <w:bCs w:val="0"/>
                <w:sz w:val="20"/>
                <w:szCs w:val="20"/>
              </w:rPr>
              <w:t xml:space="preserve">  5%</w:t>
            </w:r>
            <w:r>
              <w:rPr>
                <w:rFonts w:ascii="Corbel" w:hAnsi="Corbel"/>
                <w:b w:val="0"/>
                <w:bCs w:val="0"/>
                <w:sz w:val="20"/>
                <w:szCs w:val="20"/>
              </w:rPr>
              <w:t xml:space="preserve"> </w:t>
            </w:r>
            <w:r w:rsidRPr="00F03489">
              <w:rPr>
                <w:rFonts w:ascii="Corbel" w:hAnsi="Corbel"/>
                <w:b w:val="0"/>
                <w:bCs w:val="0"/>
                <w:sz w:val="20"/>
                <w:szCs w:val="20"/>
              </w:rPr>
              <w:t>= Close Out</w:t>
            </w:r>
          </w:p>
        </w:tc>
      </w:tr>
    </w:tbl>
    <w:p w14:paraId="1FA366B3" w14:textId="46C7D785" w:rsidR="007B6AE2" w:rsidRPr="001135FB" w:rsidRDefault="009D0412" w:rsidP="007B6AE2">
      <w:pPr>
        <w:pStyle w:val="Appendix"/>
        <w:rPr>
          <w:rFonts w:ascii="Corbel" w:hAnsi="Corbel"/>
          <w:b w:val="0"/>
          <w:bCs w:val="0"/>
          <w:sz w:val="20"/>
          <w:szCs w:val="20"/>
        </w:rPr>
      </w:pPr>
      <w:r>
        <w:rPr>
          <w:rFonts w:ascii="Corbel" w:hAnsi="Corbel"/>
          <w:b w:val="0"/>
          <w:bCs w:val="0"/>
          <w:sz w:val="20"/>
          <w:szCs w:val="20"/>
        </w:rPr>
        <w:tab/>
      </w:r>
      <w:r>
        <w:rPr>
          <w:rFonts w:ascii="Corbel" w:hAnsi="Corbel"/>
          <w:b w:val="0"/>
          <w:bCs w:val="0"/>
          <w:sz w:val="20"/>
          <w:szCs w:val="20"/>
        </w:rPr>
        <w:tab/>
      </w:r>
      <w:r>
        <w:rPr>
          <w:rFonts w:ascii="Corbel" w:hAnsi="Corbel"/>
          <w:b w:val="0"/>
          <w:bCs w:val="0"/>
          <w:sz w:val="20"/>
          <w:szCs w:val="20"/>
        </w:rPr>
        <w:tab/>
      </w:r>
      <w:r>
        <w:rPr>
          <w:rFonts w:ascii="Corbel" w:hAnsi="Corbel"/>
          <w:b w:val="0"/>
          <w:bCs w:val="0"/>
          <w:sz w:val="20"/>
          <w:szCs w:val="20"/>
        </w:rPr>
        <w:tab/>
      </w:r>
    </w:p>
    <w:p w14:paraId="4A2C052D" w14:textId="77777777" w:rsidR="003E6E89" w:rsidRDefault="003E6E89" w:rsidP="007B6AE2">
      <w:pPr>
        <w:pStyle w:val="Appendix"/>
        <w:rPr>
          <w:rFonts w:ascii="Corbel" w:hAnsi="Corbel"/>
          <w:b w:val="0"/>
          <w:bCs w:val="0"/>
          <w:sz w:val="20"/>
          <w:szCs w:val="20"/>
        </w:rPr>
        <w:sectPr w:rsidR="003E6E89" w:rsidSect="00CF02D2">
          <w:pgSz w:w="12240" w:h="15840" w:code="1"/>
          <w:pgMar w:top="1440" w:right="1440" w:bottom="1440" w:left="1440" w:header="720" w:footer="864" w:gutter="0"/>
          <w:cols w:space="720"/>
          <w:titlePg/>
          <w:docGrid w:linePitch="360"/>
        </w:sectPr>
      </w:pPr>
    </w:p>
    <w:p w14:paraId="61E3CB23" w14:textId="616F9289" w:rsidR="00282F26" w:rsidRPr="00282F26" w:rsidRDefault="00282F26" w:rsidP="00AA7BA0">
      <w:pPr>
        <w:pStyle w:val="Heading1"/>
      </w:pPr>
      <w:bookmarkStart w:id="36" w:name="_Appendix_C_–"/>
      <w:bookmarkEnd w:id="36"/>
    </w:p>
    <w:sectPr w:rsidR="00282F26" w:rsidRPr="00282F26" w:rsidSect="00CF02D2">
      <w:headerReference w:type="default" r:id="rId33"/>
      <w:pgSz w:w="12240" w:h="15840" w:code="1"/>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7234C" w14:textId="77777777" w:rsidR="008B753E" w:rsidRDefault="008B753E" w:rsidP="00CF02D2">
      <w:r>
        <w:separator/>
      </w:r>
    </w:p>
    <w:p w14:paraId="6671F98B" w14:textId="77777777" w:rsidR="008B753E" w:rsidRDefault="008B753E" w:rsidP="00CF02D2"/>
  </w:endnote>
  <w:endnote w:type="continuationSeparator" w:id="0">
    <w:p w14:paraId="524782BB" w14:textId="77777777" w:rsidR="008B753E" w:rsidRDefault="008B753E" w:rsidP="00CF02D2">
      <w:r>
        <w:continuationSeparator/>
      </w:r>
    </w:p>
    <w:p w14:paraId="1C6F27A3" w14:textId="77777777" w:rsidR="008B753E" w:rsidRDefault="008B753E" w:rsidP="00CF0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199089"/>
      <w:docPartObj>
        <w:docPartGallery w:val="Page Numbers (Bottom of Page)"/>
        <w:docPartUnique/>
      </w:docPartObj>
    </w:sdtPr>
    <w:sdtEndPr/>
    <w:sdtContent>
      <w:sdt>
        <w:sdtPr>
          <w:id w:val="-1705238520"/>
          <w:docPartObj>
            <w:docPartGallery w:val="Page Numbers (Top of Page)"/>
            <w:docPartUnique/>
          </w:docPartObj>
        </w:sdtPr>
        <w:sdtEndPr/>
        <w:sdtContent>
          <w:p w14:paraId="5784BB3B" w14:textId="3B1EF148" w:rsidR="005C21EE" w:rsidRDefault="005C21EE" w:rsidP="00CF02D2">
            <w:pPr>
              <w:pStyle w:val="Footer"/>
            </w:pPr>
            <w:r>
              <w:t xml:space="preserve">Page </w:t>
            </w:r>
            <w:r>
              <w:rPr>
                <w:sz w:val="24"/>
              </w:rPr>
              <w:fldChar w:fldCharType="begin"/>
            </w:r>
            <w:r>
              <w:instrText xml:space="preserve"> PAGE </w:instrText>
            </w:r>
            <w:r>
              <w:rPr>
                <w:sz w:val="24"/>
              </w:rPr>
              <w:fldChar w:fldCharType="separate"/>
            </w:r>
            <w:r>
              <w:t>26</w:t>
            </w:r>
            <w:r>
              <w:rPr>
                <w:sz w:val="24"/>
              </w:rPr>
              <w:fldChar w:fldCharType="end"/>
            </w:r>
            <w:r>
              <w:t xml:space="preserve"> of </w:t>
            </w:r>
            <w:r>
              <w:rPr>
                <w:sz w:val="24"/>
              </w:rPr>
              <w:fldChar w:fldCharType="begin"/>
            </w:r>
            <w:r>
              <w:instrText xml:space="preserve"> NUMPAGES  </w:instrText>
            </w:r>
            <w:r>
              <w:rPr>
                <w:sz w:val="24"/>
              </w:rPr>
              <w:fldChar w:fldCharType="separate"/>
            </w:r>
            <w:r>
              <w:t>26</w:t>
            </w:r>
            <w:r>
              <w:rPr>
                <w:sz w:val="24"/>
              </w:rPr>
              <w:fldChar w:fldCharType="end"/>
            </w:r>
          </w:p>
        </w:sdtContent>
      </w:sdt>
    </w:sdtContent>
  </w:sdt>
  <w:p w14:paraId="002FF359" w14:textId="77777777" w:rsidR="005C21EE" w:rsidRDefault="005C21EE" w:rsidP="00CF02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837214"/>
      <w:docPartObj>
        <w:docPartGallery w:val="Page Numbers (Bottom of Page)"/>
        <w:docPartUnique/>
      </w:docPartObj>
    </w:sdtPr>
    <w:sdtEndPr/>
    <w:sdtContent>
      <w:sdt>
        <w:sdtPr>
          <w:id w:val="-1246110462"/>
          <w:docPartObj>
            <w:docPartGallery w:val="Page Numbers (Top of Page)"/>
            <w:docPartUnique/>
          </w:docPartObj>
        </w:sdtPr>
        <w:sdtEndPr/>
        <w:sdtContent>
          <w:p w14:paraId="02438527" w14:textId="1064ABD9" w:rsidR="005C21EE" w:rsidRDefault="005C21EE" w:rsidP="009D0412">
            <w:pPr>
              <w:pStyle w:val="Footer"/>
            </w:pPr>
            <w:r>
              <w:t xml:space="preserve">Page </w:t>
            </w:r>
            <w:r>
              <w:rPr>
                <w:sz w:val="24"/>
              </w:rPr>
              <w:fldChar w:fldCharType="begin"/>
            </w:r>
            <w:r>
              <w:instrText xml:space="preserve"> PAGE </w:instrText>
            </w:r>
            <w:r>
              <w:rPr>
                <w:sz w:val="24"/>
              </w:rPr>
              <w:fldChar w:fldCharType="separate"/>
            </w:r>
            <w:r>
              <w:t>1</w:t>
            </w:r>
            <w:r>
              <w:rPr>
                <w:sz w:val="24"/>
              </w:rPr>
              <w:fldChar w:fldCharType="end"/>
            </w:r>
            <w:r>
              <w:t xml:space="preserve"> of </w:t>
            </w:r>
            <w:r>
              <w:rPr>
                <w:sz w:val="24"/>
              </w:rPr>
              <w:fldChar w:fldCharType="begin"/>
            </w:r>
            <w:r>
              <w:instrText xml:space="preserve"> NUMPAGES  </w:instrText>
            </w:r>
            <w:r>
              <w:rPr>
                <w:sz w:val="24"/>
              </w:rPr>
              <w:fldChar w:fldCharType="separate"/>
            </w:r>
            <w:r>
              <w:t>1</w:t>
            </w:r>
            <w:r>
              <w:rPr>
                <w:sz w:val="24"/>
              </w:rPr>
              <w:fldChar w:fldCharType="end"/>
            </w:r>
          </w:p>
        </w:sdtContent>
      </w:sdt>
    </w:sdtContent>
  </w:sdt>
  <w:p w14:paraId="43EB93D9" w14:textId="77777777" w:rsidR="005C21EE" w:rsidRDefault="005C2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62236" w14:textId="77777777" w:rsidR="008B753E" w:rsidRDefault="008B753E" w:rsidP="00CF02D2">
      <w:r>
        <w:separator/>
      </w:r>
    </w:p>
    <w:p w14:paraId="71BB362D" w14:textId="77777777" w:rsidR="008B753E" w:rsidRDefault="008B753E" w:rsidP="00CF02D2"/>
  </w:footnote>
  <w:footnote w:type="continuationSeparator" w:id="0">
    <w:p w14:paraId="27C5B3F1" w14:textId="77777777" w:rsidR="008B753E" w:rsidRDefault="008B753E" w:rsidP="00CF02D2">
      <w:r>
        <w:continuationSeparator/>
      </w:r>
    </w:p>
    <w:p w14:paraId="6694E30A" w14:textId="77777777" w:rsidR="008B753E" w:rsidRDefault="008B753E" w:rsidP="00CF02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13020" w14:textId="7D84D28A" w:rsidR="005C21EE" w:rsidRDefault="005C21EE" w:rsidP="00CF02D2">
    <w:pPr>
      <w:pStyle w:val="Title"/>
    </w:pPr>
    <w:r>
      <w:t>2019 employer symposium report</w:t>
    </w:r>
    <w:r>
      <w:br/>
    </w:r>
  </w:p>
  <w:p w14:paraId="60AC4448" w14:textId="77777777" w:rsidR="005C21EE" w:rsidRDefault="005C21EE" w:rsidP="00CF02D2">
    <w:pPr>
      <w:pStyle w:val="Header"/>
    </w:pPr>
  </w:p>
  <w:p w14:paraId="3D901E76" w14:textId="77777777" w:rsidR="005C21EE" w:rsidRDefault="005C21EE" w:rsidP="00CF02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9B200" w14:textId="77777777" w:rsidR="005C21EE" w:rsidRDefault="005C21EE" w:rsidP="00945FD9">
    <w:pPr>
      <w:pStyle w:val="Header"/>
      <w:jc w:val="right"/>
    </w:pPr>
    <w:r>
      <w:rPr>
        <w:noProof/>
        <w:lang w:eastAsia="en-US"/>
      </w:rPr>
      <w:drawing>
        <wp:inline distT="0" distB="0" distL="0" distR="0" wp14:anchorId="2B292BB3" wp14:editId="657E37EF">
          <wp:extent cx="915760" cy="4089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584" cy="4280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63BAC"/>
    <w:multiLevelType w:val="hybridMultilevel"/>
    <w:tmpl w:val="E12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D582D"/>
    <w:multiLevelType w:val="hybridMultilevel"/>
    <w:tmpl w:val="E36C5F02"/>
    <w:lvl w:ilvl="0" w:tplc="E6640B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001C53"/>
    <w:multiLevelType w:val="hybridMultilevel"/>
    <w:tmpl w:val="EB7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34588A"/>
    <w:multiLevelType w:val="multilevel"/>
    <w:tmpl w:val="C40A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2B4083"/>
    <w:multiLevelType w:val="hybridMultilevel"/>
    <w:tmpl w:val="388CE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F04E1D"/>
    <w:multiLevelType w:val="hybridMultilevel"/>
    <w:tmpl w:val="273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6D4A33"/>
    <w:multiLevelType w:val="hybridMultilevel"/>
    <w:tmpl w:val="99E0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B4270"/>
    <w:multiLevelType w:val="hybridMultilevel"/>
    <w:tmpl w:val="29C2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958D9"/>
    <w:multiLevelType w:val="hybridMultilevel"/>
    <w:tmpl w:val="6EFE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33A37"/>
    <w:multiLevelType w:val="hybridMultilevel"/>
    <w:tmpl w:val="37A883C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0D36CBC"/>
    <w:multiLevelType w:val="hybridMultilevel"/>
    <w:tmpl w:val="8A1A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796612"/>
    <w:multiLevelType w:val="hybridMultilevel"/>
    <w:tmpl w:val="B604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5797A"/>
    <w:multiLevelType w:val="hybridMultilevel"/>
    <w:tmpl w:val="C7AC8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97CEB"/>
    <w:multiLevelType w:val="hybridMultilevel"/>
    <w:tmpl w:val="3FDA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A77FF"/>
    <w:multiLevelType w:val="hybridMultilevel"/>
    <w:tmpl w:val="62D63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1D77BA"/>
    <w:multiLevelType w:val="hybridMultilevel"/>
    <w:tmpl w:val="CAAE2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A467A"/>
    <w:multiLevelType w:val="hybridMultilevel"/>
    <w:tmpl w:val="95986346"/>
    <w:lvl w:ilvl="0" w:tplc="715C3B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B2B9E"/>
    <w:multiLevelType w:val="hybridMultilevel"/>
    <w:tmpl w:val="CA54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365F91" w:themeColor="accent1" w:themeShade="BF"/>
      </w:rPr>
    </w:lvl>
    <w:lvl w:ilvl="1">
      <w:start w:val="1"/>
      <w:numFmt w:val="decimal"/>
      <w:lvlText w:val="%2."/>
      <w:lvlJc w:val="left"/>
      <w:pPr>
        <w:ind w:left="1440" w:hanging="360"/>
      </w:pPr>
      <w:rPr>
        <w:rFonts w:hint="default"/>
        <w:color w:val="365F91" w:themeColor="accent1" w:themeShade="BF"/>
      </w:rPr>
    </w:lvl>
    <w:lvl w:ilvl="2">
      <w:start w:val="1"/>
      <w:numFmt w:val="decimal"/>
      <w:lvlText w:val="%3."/>
      <w:lvlJc w:val="right"/>
      <w:pPr>
        <w:ind w:left="2160" w:hanging="180"/>
      </w:pPr>
      <w:rPr>
        <w:rFonts w:hint="default"/>
        <w:color w:val="365F91" w:themeColor="accent1" w:themeShade="BF"/>
      </w:rPr>
    </w:lvl>
    <w:lvl w:ilvl="3">
      <w:start w:val="1"/>
      <w:numFmt w:val="decimal"/>
      <w:lvlText w:val="%4."/>
      <w:lvlJc w:val="left"/>
      <w:pPr>
        <w:ind w:left="2880" w:hanging="360"/>
      </w:pPr>
      <w:rPr>
        <w:rFonts w:hint="default"/>
        <w:color w:val="365F91" w:themeColor="accent1" w:themeShade="BF"/>
      </w:rPr>
    </w:lvl>
    <w:lvl w:ilvl="4">
      <w:start w:val="1"/>
      <w:numFmt w:val="decimal"/>
      <w:lvlText w:val="%5."/>
      <w:lvlJc w:val="left"/>
      <w:pPr>
        <w:ind w:left="3600" w:hanging="360"/>
      </w:pPr>
      <w:rPr>
        <w:rFonts w:hint="default"/>
        <w:color w:val="365F91" w:themeColor="accent1" w:themeShade="BF"/>
      </w:rPr>
    </w:lvl>
    <w:lvl w:ilvl="5">
      <w:start w:val="1"/>
      <w:numFmt w:val="decimal"/>
      <w:lvlText w:val="%6."/>
      <w:lvlJc w:val="right"/>
      <w:pPr>
        <w:ind w:left="4320" w:hanging="180"/>
      </w:pPr>
      <w:rPr>
        <w:rFonts w:hint="default"/>
        <w:color w:val="365F91" w:themeColor="accent1" w:themeShade="BF"/>
      </w:rPr>
    </w:lvl>
    <w:lvl w:ilvl="6">
      <w:start w:val="1"/>
      <w:numFmt w:val="decimal"/>
      <w:lvlText w:val="%7."/>
      <w:lvlJc w:val="left"/>
      <w:pPr>
        <w:ind w:left="5040" w:hanging="360"/>
      </w:pPr>
      <w:rPr>
        <w:rFonts w:hint="default"/>
        <w:color w:val="365F91" w:themeColor="accent1" w:themeShade="BF"/>
      </w:rPr>
    </w:lvl>
    <w:lvl w:ilvl="7">
      <w:start w:val="1"/>
      <w:numFmt w:val="decimal"/>
      <w:lvlText w:val="%8."/>
      <w:lvlJc w:val="left"/>
      <w:pPr>
        <w:ind w:left="5760" w:hanging="360"/>
      </w:pPr>
      <w:rPr>
        <w:rFonts w:hint="default"/>
        <w:color w:val="365F91" w:themeColor="accent1" w:themeShade="BF"/>
      </w:rPr>
    </w:lvl>
    <w:lvl w:ilvl="8">
      <w:start w:val="1"/>
      <w:numFmt w:val="decimal"/>
      <w:lvlText w:val="%9."/>
      <w:lvlJc w:val="right"/>
      <w:pPr>
        <w:ind w:left="6480" w:hanging="180"/>
      </w:pPr>
      <w:rPr>
        <w:rFonts w:hint="default"/>
        <w:color w:val="365F91" w:themeColor="accent1" w:themeShade="BF"/>
      </w:rPr>
    </w:lvl>
  </w:abstractNum>
  <w:abstractNum w:abstractNumId="29" w15:restartNumberingAfterBreak="0">
    <w:nsid w:val="50574F97"/>
    <w:multiLevelType w:val="hybridMultilevel"/>
    <w:tmpl w:val="18A00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14A75"/>
    <w:multiLevelType w:val="hybridMultilevel"/>
    <w:tmpl w:val="AD78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E6C88"/>
    <w:multiLevelType w:val="hybridMultilevel"/>
    <w:tmpl w:val="E54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3053"/>
    <w:multiLevelType w:val="hybridMultilevel"/>
    <w:tmpl w:val="544E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365F91" w:themeColor="accent1" w:themeShade="BF"/>
      </w:rPr>
    </w:lvl>
    <w:lvl w:ilvl="1">
      <w:start w:val="1"/>
      <w:numFmt w:val="bullet"/>
      <w:lvlText w:val="o"/>
      <w:lvlJc w:val="left"/>
      <w:pPr>
        <w:ind w:left="1440" w:hanging="360"/>
      </w:pPr>
      <w:rPr>
        <w:rFonts w:ascii="Courier New" w:hAnsi="Courier New" w:hint="default"/>
        <w:color w:val="365F91" w:themeColor="accent1" w:themeShade="BF"/>
      </w:rPr>
    </w:lvl>
    <w:lvl w:ilvl="2">
      <w:start w:val="1"/>
      <w:numFmt w:val="bullet"/>
      <w:lvlText w:val=""/>
      <w:lvlJc w:val="left"/>
      <w:pPr>
        <w:ind w:left="2160" w:hanging="360"/>
      </w:pPr>
      <w:rPr>
        <w:rFonts w:ascii="Wingdings" w:hAnsi="Wingdings" w:hint="default"/>
        <w:color w:val="365F91" w:themeColor="accent1" w:themeShade="BF"/>
      </w:rPr>
    </w:lvl>
    <w:lvl w:ilvl="3">
      <w:start w:val="1"/>
      <w:numFmt w:val="bullet"/>
      <w:lvlText w:val=""/>
      <w:lvlJc w:val="left"/>
      <w:pPr>
        <w:ind w:left="2880" w:hanging="360"/>
      </w:pPr>
      <w:rPr>
        <w:rFonts w:ascii="Symbol" w:hAnsi="Symbol" w:hint="default"/>
        <w:color w:val="365F91" w:themeColor="accent1" w:themeShade="BF"/>
      </w:rPr>
    </w:lvl>
    <w:lvl w:ilvl="4">
      <w:start w:val="1"/>
      <w:numFmt w:val="bullet"/>
      <w:lvlText w:val="o"/>
      <w:lvlJc w:val="left"/>
      <w:pPr>
        <w:ind w:left="3600" w:hanging="360"/>
      </w:pPr>
      <w:rPr>
        <w:rFonts w:ascii="Courier New" w:hAnsi="Courier New" w:hint="default"/>
        <w:color w:val="365F91" w:themeColor="accent1" w:themeShade="BF"/>
      </w:rPr>
    </w:lvl>
    <w:lvl w:ilvl="5">
      <w:start w:val="1"/>
      <w:numFmt w:val="bullet"/>
      <w:lvlText w:val=""/>
      <w:lvlJc w:val="left"/>
      <w:pPr>
        <w:ind w:left="4320" w:hanging="360"/>
      </w:pPr>
      <w:rPr>
        <w:rFonts w:ascii="Wingdings" w:hAnsi="Wingdings" w:hint="default"/>
        <w:color w:val="365F91" w:themeColor="accent1" w:themeShade="BF"/>
      </w:rPr>
    </w:lvl>
    <w:lvl w:ilvl="6">
      <w:start w:val="1"/>
      <w:numFmt w:val="bullet"/>
      <w:lvlText w:val=""/>
      <w:lvlJc w:val="left"/>
      <w:pPr>
        <w:ind w:left="5040" w:hanging="360"/>
      </w:pPr>
      <w:rPr>
        <w:rFonts w:ascii="Symbol" w:hAnsi="Symbol" w:hint="default"/>
        <w:color w:val="365F91" w:themeColor="accent1" w:themeShade="BF"/>
      </w:rPr>
    </w:lvl>
    <w:lvl w:ilvl="7">
      <w:start w:val="1"/>
      <w:numFmt w:val="bullet"/>
      <w:lvlText w:val="o"/>
      <w:lvlJc w:val="left"/>
      <w:pPr>
        <w:ind w:left="5760" w:hanging="360"/>
      </w:pPr>
      <w:rPr>
        <w:rFonts w:ascii="Courier New" w:hAnsi="Courier New" w:hint="default"/>
        <w:color w:val="365F91" w:themeColor="accent1" w:themeShade="BF"/>
      </w:rPr>
    </w:lvl>
    <w:lvl w:ilvl="8">
      <w:start w:val="1"/>
      <w:numFmt w:val="bullet"/>
      <w:lvlText w:val=""/>
      <w:lvlJc w:val="left"/>
      <w:pPr>
        <w:ind w:left="6480" w:hanging="360"/>
      </w:pPr>
      <w:rPr>
        <w:rFonts w:ascii="Wingdings" w:hAnsi="Wingdings" w:hint="default"/>
        <w:color w:val="365F91" w:themeColor="accent1" w:themeShade="BF"/>
      </w:rPr>
    </w:lvl>
  </w:abstractNum>
  <w:abstractNum w:abstractNumId="34" w15:restartNumberingAfterBreak="0">
    <w:nsid w:val="68857A26"/>
    <w:multiLevelType w:val="hybridMultilevel"/>
    <w:tmpl w:val="A962AE6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126658"/>
    <w:multiLevelType w:val="hybridMultilevel"/>
    <w:tmpl w:val="F654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A1475"/>
    <w:multiLevelType w:val="hybridMultilevel"/>
    <w:tmpl w:val="A928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53B08"/>
    <w:multiLevelType w:val="hybridMultilevel"/>
    <w:tmpl w:val="DC34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94307"/>
    <w:multiLevelType w:val="hybridMultilevel"/>
    <w:tmpl w:val="3C700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DD1888"/>
    <w:multiLevelType w:val="hybridMultilevel"/>
    <w:tmpl w:val="1F961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3"/>
  </w:num>
  <w:num w:numId="3">
    <w:abstractNumId w:val="33"/>
    <w:lvlOverride w:ilvl="0">
      <w:startOverride w:val="1"/>
    </w:lvlOverride>
  </w:num>
  <w:num w:numId="4">
    <w:abstractNumId w:val="1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6"/>
  </w:num>
  <w:num w:numId="17">
    <w:abstractNumId w:val="21"/>
  </w:num>
  <w:num w:numId="18">
    <w:abstractNumId w:val="34"/>
  </w:num>
  <w:num w:numId="19">
    <w:abstractNumId w:val="39"/>
  </w:num>
  <w:num w:numId="20">
    <w:abstractNumId w:val="17"/>
  </w:num>
  <w:num w:numId="21">
    <w:abstractNumId w:val="19"/>
  </w:num>
  <w:num w:numId="22">
    <w:abstractNumId w:val="24"/>
  </w:num>
  <w:num w:numId="23">
    <w:abstractNumId w:val="38"/>
  </w:num>
  <w:num w:numId="24">
    <w:abstractNumId w:val="37"/>
  </w:num>
  <w:num w:numId="25">
    <w:abstractNumId w:val="23"/>
  </w:num>
  <w:num w:numId="26">
    <w:abstractNumId w:val="30"/>
  </w:num>
  <w:num w:numId="27">
    <w:abstractNumId w:val="14"/>
  </w:num>
  <w:num w:numId="28">
    <w:abstractNumId w:val="16"/>
  </w:num>
  <w:num w:numId="29">
    <w:abstractNumId w:val="18"/>
  </w:num>
  <w:num w:numId="30">
    <w:abstractNumId w:val="15"/>
  </w:num>
  <w:num w:numId="31">
    <w:abstractNumId w:val="31"/>
  </w:num>
  <w:num w:numId="32">
    <w:abstractNumId w:val="36"/>
  </w:num>
  <w:num w:numId="33">
    <w:abstractNumId w:val="12"/>
  </w:num>
  <w:num w:numId="34">
    <w:abstractNumId w:val="32"/>
  </w:num>
  <w:num w:numId="35">
    <w:abstractNumId w:val="22"/>
  </w:num>
  <w:num w:numId="36">
    <w:abstractNumId w:val="29"/>
  </w:num>
  <w:num w:numId="37">
    <w:abstractNumId w:val="25"/>
  </w:num>
  <w:num w:numId="38">
    <w:abstractNumId w:val="10"/>
  </w:num>
  <w:num w:numId="39">
    <w:abstractNumId w:val="35"/>
  </w:num>
  <w:num w:numId="40">
    <w:abstractNumId w:val="20"/>
  </w:num>
  <w:num w:numId="41">
    <w:abstractNumId w:val="27"/>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CB0"/>
    <w:rsid w:val="00000B60"/>
    <w:rsid w:val="00001230"/>
    <w:rsid w:val="0002362A"/>
    <w:rsid w:val="000367F5"/>
    <w:rsid w:val="000418A7"/>
    <w:rsid w:val="00041986"/>
    <w:rsid w:val="00046C14"/>
    <w:rsid w:val="00083B37"/>
    <w:rsid w:val="000A0612"/>
    <w:rsid w:val="000B21C1"/>
    <w:rsid w:val="000C503B"/>
    <w:rsid w:val="000E2352"/>
    <w:rsid w:val="001135FB"/>
    <w:rsid w:val="00183CC1"/>
    <w:rsid w:val="001A728E"/>
    <w:rsid w:val="001C0A9F"/>
    <w:rsid w:val="001C2AC3"/>
    <w:rsid w:val="001C423E"/>
    <w:rsid w:val="001E042A"/>
    <w:rsid w:val="0020732D"/>
    <w:rsid w:val="00225505"/>
    <w:rsid w:val="00265BB5"/>
    <w:rsid w:val="00282F26"/>
    <w:rsid w:val="00285D2B"/>
    <w:rsid w:val="0028612A"/>
    <w:rsid w:val="0029055D"/>
    <w:rsid w:val="002C450E"/>
    <w:rsid w:val="002D31AB"/>
    <w:rsid w:val="00324CA8"/>
    <w:rsid w:val="00325CBB"/>
    <w:rsid w:val="003312ED"/>
    <w:rsid w:val="00385F39"/>
    <w:rsid w:val="003A4D72"/>
    <w:rsid w:val="003D2692"/>
    <w:rsid w:val="003D3E3D"/>
    <w:rsid w:val="003E6E89"/>
    <w:rsid w:val="003F4AEA"/>
    <w:rsid w:val="004018C1"/>
    <w:rsid w:val="004414C8"/>
    <w:rsid w:val="0046433C"/>
    <w:rsid w:val="004727F4"/>
    <w:rsid w:val="00490BE7"/>
    <w:rsid w:val="004915A3"/>
    <w:rsid w:val="004A0A8D"/>
    <w:rsid w:val="00512555"/>
    <w:rsid w:val="00547CE2"/>
    <w:rsid w:val="00575B92"/>
    <w:rsid w:val="00590BD3"/>
    <w:rsid w:val="00597978"/>
    <w:rsid w:val="005C21EE"/>
    <w:rsid w:val="005D4DC9"/>
    <w:rsid w:val="005D52F9"/>
    <w:rsid w:val="005F7999"/>
    <w:rsid w:val="00626EDA"/>
    <w:rsid w:val="00632433"/>
    <w:rsid w:val="006328C6"/>
    <w:rsid w:val="00661DD4"/>
    <w:rsid w:val="00682A08"/>
    <w:rsid w:val="006A1F93"/>
    <w:rsid w:val="006B2D03"/>
    <w:rsid w:val="006C324B"/>
    <w:rsid w:val="006C565C"/>
    <w:rsid w:val="006D7FF8"/>
    <w:rsid w:val="006E511E"/>
    <w:rsid w:val="00704472"/>
    <w:rsid w:val="0073148B"/>
    <w:rsid w:val="00791457"/>
    <w:rsid w:val="007B6AE2"/>
    <w:rsid w:val="007C26BF"/>
    <w:rsid w:val="007F372E"/>
    <w:rsid w:val="00812CB0"/>
    <w:rsid w:val="008143F8"/>
    <w:rsid w:val="00821E69"/>
    <w:rsid w:val="008732B4"/>
    <w:rsid w:val="00874E8E"/>
    <w:rsid w:val="008818B5"/>
    <w:rsid w:val="008B2CCD"/>
    <w:rsid w:val="008B753E"/>
    <w:rsid w:val="008D3B58"/>
    <w:rsid w:val="008D5E06"/>
    <w:rsid w:val="008D6D77"/>
    <w:rsid w:val="008F1E4D"/>
    <w:rsid w:val="00900B01"/>
    <w:rsid w:val="00934D54"/>
    <w:rsid w:val="00945FD9"/>
    <w:rsid w:val="00947A95"/>
    <w:rsid w:val="00954BFF"/>
    <w:rsid w:val="0099222B"/>
    <w:rsid w:val="009C76B9"/>
    <w:rsid w:val="009D0412"/>
    <w:rsid w:val="009F1E8F"/>
    <w:rsid w:val="00A251F1"/>
    <w:rsid w:val="00A33E66"/>
    <w:rsid w:val="00AA316B"/>
    <w:rsid w:val="00AA60FE"/>
    <w:rsid w:val="00AA7BA0"/>
    <w:rsid w:val="00AE360F"/>
    <w:rsid w:val="00AE53F5"/>
    <w:rsid w:val="00AF62A1"/>
    <w:rsid w:val="00B03304"/>
    <w:rsid w:val="00B22D47"/>
    <w:rsid w:val="00B239E4"/>
    <w:rsid w:val="00B270B2"/>
    <w:rsid w:val="00B30C37"/>
    <w:rsid w:val="00B663BC"/>
    <w:rsid w:val="00B87E83"/>
    <w:rsid w:val="00BB7861"/>
    <w:rsid w:val="00BC1FD2"/>
    <w:rsid w:val="00BD1CF1"/>
    <w:rsid w:val="00BD59DA"/>
    <w:rsid w:val="00BD5E72"/>
    <w:rsid w:val="00BE1734"/>
    <w:rsid w:val="00BE7A85"/>
    <w:rsid w:val="00BF1559"/>
    <w:rsid w:val="00C07B8B"/>
    <w:rsid w:val="00C15E70"/>
    <w:rsid w:val="00C24E0B"/>
    <w:rsid w:val="00C25D3F"/>
    <w:rsid w:val="00C35A2F"/>
    <w:rsid w:val="00C47DD1"/>
    <w:rsid w:val="00C57D53"/>
    <w:rsid w:val="00C61CF6"/>
    <w:rsid w:val="00C92C41"/>
    <w:rsid w:val="00CB7CCD"/>
    <w:rsid w:val="00CD3255"/>
    <w:rsid w:val="00CF02D2"/>
    <w:rsid w:val="00D01D1A"/>
    <w:rsid w:val="00D02EBD"/>
    <w:rsid w:val="00D13B35"/>
    <w:rsid w:val="00D17D39"/>
    <w:rsid w:val="00D57E3E"/>
    <w:rsid w:val="00D77568"/>
    <w:rsid w:val="00DA157D"/>
    <w:rsid w:val="00DB24CB"/>
    <w:rsid w:val="00DE6589"/>
    <w:rsid w:val="00DF3578"/>
    <w:rsid w:val="00DF5013"/>
    <w:rsid w:val="00E03DA2"/>
    <w:rsid w:val="00E20060"/>
    <w:rsid w:val="00E2323D"/>
    <w:rsid w:val="00E326F7"/>
    <w:rsid w:val="00E4732B"/>
    <w:rsid w:val="00E61FB2"/>
    <w:rsid w:val="00E84F5B"/>
    <w:rsid w:val="00E855B6"/>
    <w:rsid w:val="00E9640A"/>
    <w:rsid w:val="00ED2EDE"/>
    <w:rsid w:val="00ED6409"/>
    <w:rsid w:val="00EE3641"/>
    <w:rsid w:val="00F03489"/>
    <w:rsid w:val="00F14822"/>
    <w:rsid w:val="00F1586E"/>
    <w:rsid w:val="00FA07C4"/>
    <w:rsid w:val="00FA13C7"/>
    <w:rsid w:val="00FA64A3"/>
    <w:rsid w:val="00FD5B2E"/>
    <w:rsid w:val="00FE378D"/>
    <w:rsid w:val="00FF61E8"/>
    <w:rsid w:val="00FF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AB7F33"/>
  <w15:chartTrackingRefBased/>
  <w15:docId w15:val="{CA982AC6-D47E-4C6F-A052-1EDC6128E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2D2"/>
    <w:pPr>
      <w:spacing w:after="0" w:line="240" w:lineRule="auto"/>
    </w:pPr>
    <w:rPr>
      <w:rFonts w:cs="Calibri"/>
      <w:color w:val="000000"/>
      <w:sz w:val="22"/>
      <w:szCs w:val="22"/>
    </w:rPr>
  </w:style>
  <w:style w:type="paragraph" w:styleId="Heading1">
    <w:name w:val="heading 1"/>
    <w:basedOn w:val="Normal"/>
    <w:next w:val="Normal"/>
    <w:link w:val="Heading1Char"/>
    <w:uiPriority w:val="9"/>
    <w:qFormat/>
    <w:rsid w:val="00B30C37"/>
    <w:pPr>
      <w:keepNext/>
      <w:keepLines/>
      <w:spacing w:before="600" w:after="240"/>
      <w:outlineLvl w:val="0"/>
    </w:pPr>
    <w:rPr>
      <w:b/>
      <w:bCs/>
      <w:caps/>
      <w:color w:val="244061" w:themeColor="accent1" w:themeShade="80"/>
      <w:sz w:val="32"/>
      <w:szCs w:val="24"/>
    </w:rPr>
  </w:style>
  <w:style w:type="paragraph" w:styleId="Heading2">
    <w:name w:val="heading 2"/>
    <w:basedOn w:val="Normal"/>
    <w:next w:val="Normal"/>
    <w:link w:val="Heading2Char"/>
    <w:uiPriority w:val="9"/>
    <w:unhideWhenUsed/>
    <w:qFormat/>
    <w:rsid w:val="00B30C37"/>
    <w:pPr>
      <w:keepNext/>
      <w:keepLines/>
      <w:spacing w:before="360" w:after="120"/>
      <w:outlineLvl w:val="1"/>
    </w:pPr>
    <w:rPr>
      <w:b/>
      <w:bCs/>
      <w:color w:val="365F91" w:themeColor="accent1" w:themeShade="BF"/>
      <w:sz w:val="28"/>
      <w:szCs w:val="28"/>
    </w:rPr>
  </w:style>
  <w:style w:type="paragraph" w:styleId="Heading3">
    <w:name w:val="heading 3"/>
    <w:basedOn w:val="Normal"/>
    <w:next w:val="Normal"/>
    <w:link w:val="Heading3Char"/>
    <w:uiPriority w:val="9"/>
    <w:unhideWhenUsed/>
    <w:qFormat/>
    <w:rsid w:val="005D52F9"/>
    <w:pPr>
      <w:outlineLvl w:val="2"/>
    </w:pPr>
    <w:rPr>
      <w:sz w:val="24"/>
      <w:szCs w:val="24"/>
    </w:rPr>
  </w:style>
  <w:style w:type="paragraph" w:styleId="Heading4">
    <w:name w:val="heading 4"/>
    <w:basedOn w:val="Normal"/>
    <w:next w:val="Normal"/>
    <w:link w:val="Heading4Char"/>
    <w:uiPriority w:val="9"/>
    <w:unhideWhenUsed/>
    <w:qFormat/>
    <w:rsid w:val="008D5E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8D5E0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F02D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F02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D5E0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pBdr>
        <w:left w:val="double" w:sz="18" w:space="4" w:color="244061" w:themeColor="accent1" w:themeShade="80"/>
      </w:pBdr>
      <w:spacing w:line="420" w:lineRule="exact"/>
    </w:pPr>
    <w:rPr>
      <w:rFonts w:asciiTheme="majorHAnsi" w:eastAsiaTheme="majorEastAsia" w:hAnsiTheme="majorHAnsi" w:cstheme="majorBidi"/>
      <w:caps/>
      <w:color w:val="244061"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244061"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8D5E06"/>
    <w:pPr>
      <w:numPr>
        <w:ilvl w:val="1"/>
      </w:numPr>
      <w:pBdr>
        <w:left w:val="double" w:sz="18" w:space="4" w:color="244061" w:themeColor="accent1" w:themeShade="80"/>
      </w:pBdr>
      <w:spacing w:before="80" w:line="280" w:lineRule="exact"/>
    </w:pPr>
    <w:rPr>
      <w:b/>
      <w:bCs/>
      <w:color w:val="365F91" w:themeColor="accent1" w:themeShade="BF"/>
      <w:sz w:val="24"/>
    </w:rPr>
  </w:style>
  <w:style w:type="character" w:customStyle="1" w:styleId="SubtitleChar">
    <w:name w:val="Subtitle Char"/>
    <w:basedOn w:val="DefaultParagraphFont"/>
    <w:link w:val="Subtitle"/>
    <w:uiPriority w:val="2"/>
    <w:rsid w:val="008D5E06"/>
    <w:rPr>
      <w:b/>
      <w:bCs/>
      <w:color w:val="365F91" w:themeColor="accent1" w:themeShade="BF"/>
      <w:sz w:val="24"/>
    </w:rPr>
  </w:style>
  <w:style w:type="character" w:customStyle="1" w:styleId="Heading1Char">
    <w:name w:val="Heading 1 Char"/>
    <w:basedOn w:val="DefaultParagraphFont"/>
    <w:link w:val="Heading1"/>
    <w:rsid w:val="00B30C37"/>
    <w:rPr>
      <w:rFonts w:cs="Calibri"/>
      <w:b/>
      <w:bCs/>
      <w:caps/>
      <w:color w:val="244061" w:themeColor="accent1" w:themeShade="80"/>
      <w:sz w:val="32"/>
      <w:szCs w:val="24"/>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5D52F9"/>
    <w:rPr>
      <w:rFonts w:cs="Calibri"/>
      <w:color w:val="000000"/>
      <w:sz w:val="24"/>
      <w:szCs w:val="24"/>
    </w:rPr>
  </w:style>
  <w:style w:type="character" w:customStyle="1" w:styleId="Heading2Char">
    <w:name w:val="Heading 2 Char"/>
    <w:basedOn w:val="DefaultParagraphFont"/>
    <w:link w:val="Heading2"/>
    <w:uiPriority w:val="9"/>
    <w:rsid w:val="00B30C37"/>
    <w:rPr>
      <w:rFonts w:cs="Calibri"/>
      <w:b/>
      <w:bCs/>
      <w:color w:val="365F91" w:themeColor="accent1" w:themeShade="BF"/>
      <w:sz w:val="28"/>
      <w:szCs w:val="28"/>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ind w:left="-216"/>
      <w:contextualSpacing/>
    </w:pPr>
    <w:rPr>
      <w:rFonts w:asciiTheme="majorHAnsi" w:eastAsiaTheme="majorEastAsia" w:hAnsiTheme="majorHAnsi" w:cstheme="majorBidi"/>
      <w:noProof/>
      <w:color w:val="244061"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244061"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44" w:type="dxa"/>
        <w:right w:w="144" w:type="dxa"/>
      </w:tblCellMar>
    </w:tblPr>
    <w:tblStylePr w:type="firstRow">
      <w:pPr>
        <w:keepNext/>
        <w:wordWrap/>
      </w:pPr>
      <w:rPr>
        <w:b/>
      </w:rPr>
      <w:tblPr/>
      <w:tcPr>
        <w:shd w:val="clear" w:color="auto" w:fill="DBE5F1" w:themeFill="accent1" w:themeFillTint="33"/>
        <w:vAlign w:val="bottom"/>
      </w:tcPr>
    </w:tblStylePr>
    <w:tblStylePr w:type="lastRow">
      <w:rPr>
        <w:b/>
        <w:color w:val="FFFFFF" w:themeColor="background1"/>
      </w:rPr>
      <w:tblPr/>
      <w:tcPr>
        <w:shd w:val="clear" w:color="auto" w:fill="4F81BD" w:themeFill="accent1"/>
      </w:tcPr>
    </w:tblStylePr>
  </w:style>
  <w:style w:type="character" w:customStyle="1" w:styleId="Heading4Char">
    <w:name w:val="Heading 4 Char"/>
    <w:basedOn w:val="DefaultParagraphFont"/>
    <w:link w:val="Heading4"/>
    <w:uiPriority w:val="9"/>
    <w:rsid w:val="008D5E0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8D5E06"/>
    <w:rPr>
      <w:rFonts w:asciiTheme="majorHAnsi" w:eastAsiaTheme="majorEastAsia" w:hAnsiTheme="majorHAnsi" w:cstheme="majorBidi"/>
      <w:color w:val="365F91"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365F91"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8D5E06"/>
    <w:rPr>
      <w:i/>
      <w:iCs/>
      <w:color w:val="365F91" w:themeColor="accent1" w:themeShade="BF"/>
    </w:rPr>
  </w:style>
  <w:style w:type="character" w:styleId="IntenseReference">
    <w:name w:val="Intense Reference"/>
    <w:basedOn w:val="DefaultParagraphFont"/>
    <w:uiPriority w:val="32"/>
    <w:semiHidden/>
    <w:unhideWhenUsed/>
    <w:qFormat/>
    <w:rsid w:val="008D5E06"/>
    <w:rPr>
      <w:b/>
      <w:bCs/>
      <w:caps w:val="0"/>
      <w:smallCaps/>
      <w:color w:val="365F91" w:themeColor="accent1" w:themeShade="BF"/>
      <w:spacing w:val="5"/>
    </w:rPr>
  </w:style>
  <w:style w:type="paragraph" w:styleId="BlockText">
    <w:name w:val="Block Text"/>
    <w:basedOn w:val="Normal"/>
    <w:uiPriority w:val="99"/>
    <w:semiHidden/>
    <w:unhideWhenUsed/>
    <w:rsid w:val="008D5E06"/>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styleId="Hyperlink">
    <w:name w:val="Hyperlink"/>
    <w:basedOn w:val="DefaultParagraphFont"/>
    <w:uiPriority w:val="99"/>
    <w:unhideWhenUsed/>
    <w:rsid w:val="008D5E06"/>
    <w:rPr>
      <w:color w:val="E36C0A"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CF02D2"/>
    <w:pPr>
      <w:spacing w:after="0" w:line="240" w:lineRule="auto"/>
    </w:pPr>
    <w:rPr>
      <w:rFonts w:eastAsiaTheme="minorEastAsia"/>
      <w:color w:val="auto"/>
      <w:sz w:val="22"/>
      <w:szCs w:val="22"/>
      <w:lang w:eastAsia="en-US"/>
    </w:rPr>
  </w:style>
  <w:style w:type="character" w:customStyle="1" w:styleId="NoSpacingChar">
    <w:name w:val="No Spacing Char"/>
    <w:basedOn w:val="DefaultParagraphFont"/>
    <w:link w:val="NoSpacing"/>
    <w:uiPriority w:val="1"/>
    <w:rsid w:val="00CF02D2"/>
    <w:rPr>
      <w:rFonts w:eastAsiaTheme="minorEastAsia"/>
      <w:color w:val="auto"/>
      <w:sz w:val="22"/>
      <w:szCs w:val="22"/>
      <w:lang w:eastAsia="en-US"/>
    </w:rPr>
  </w:style>
  <w:style w:type="paragraph" w:styleId="ListParagraph">
    <w:name w:val="List Paragraph"/>
    <w:basedOn w:val="Normal"/>
    <w:uiPriority w:val="34"/>
    <w:qFormat/>
    <w:rsid w:val="00CF02D2"/>
    <w:pPr>
      <w:spacing w:after="200" w:line="276" w:lineRule="auto"/>
      <w:ind w:left="720"/>
      <w:contextualSpacing/>
    </w:pPr>
    <w:rPr>
      <w:rFonts w:cstheme="minorBidi"/>
      <w:color w:val="auto"/>
      <w:lang w:eastAsia="en-US"/>
    </w:rPr>
  </w:style>
  <w:style w:type="character" w:customStyle="1" w:styleId="Heading6Char">
    <w:name w:val="Heading 6 Char"/>
    <w:basedOn w:val="DefaultParagraphFont"/>
    <w:link w:val="Heading6"/>
    <w:uiPriority w:val="9"/>
    <w:rsid w:val="00CF02D2"/>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CF02D2"/>
    <w:rPr>
      <w:rFonts w:asciiTheme="majorHAnsi" w:eastAsiaTheme="majorEastAsia" w:hAnsiTheme="majorHAnsi" w:cstheme="majorBidi"/>
      <w:i/>
      <w:iCs/>
      <w:color w:val="243F60" w:themeColor="accent1" w:themeShade="7F"/>
      <w:sz w:val="22"/>
      <w:szCs w:val="22"/>
    </w:rPr>
  </w:style>
  <w:style w:type="paragraph" w:customStyle="1" w:styleId="Appendix">
    <w:name w:val="Appendix"/>
    <w:basedOn w:val="IndexHeading"/>
    <w:link w:val="AppendixChar"/>
    <w:qFormat/>
    <w:rsid w:val="007B6AE2"/>
    <w:pPr>
      <w:tabs>
        <w:tab w:val="left" w:pos="2796"/>
      </w:tabs>
    </w:pPr>
    <w:rPr>
      <w:sz w:val="28"/>
    </w:rPr>
  </w:style>
  <w:style w:type="paragraph" w:styleId="Index1">
    <w:name w:val="index 1"/>
    <w:basedOn w:val="Normal"/>
    <w:next w:val="Normal"/>
    <w:autoRedefine/>
    <w:uiPriority w:val="99"/>
    <w:semiHidden/>
    <w:unhideWhenUsed/>
    <w:rsid w:val="007B6AE2"/>
    <w:pPr>
      <w:ind w:left="220" w:hanging="220"/>
    </w:pPr>
  </w:style>
  <w:style w:type="paragraph" w:styleId="IndexHeading">
    <w:name w:val="index heading"/>
    <w:basedOn w:val="Normal"/>
    <w:next w:val="Index1"/>
    <w:link w:val="IndexHeadingChar"/>
    <w:uiPriority w:val="99"/>
    <w:semiHidden/>
    <w:unhideWhenUsed/>
    <w:rsid w:val="007B6AE2"/>
    <w:rPr>
      <w:rFonts w:asciiTheme="majorHAnsi" w:eastAsiaTheme="majorEastAsia" w:hAnsiTheme="majorHAnsi" w:cstheme="majorBidi"/>
      <w:b/>
      <w:bCs/>
    </w:rPr>
  </w:style>
  <w:style w:type="character" w:customStyle="1" w:styleId="IndexHeadingChar">
    <w:name w:val="Index Heading Char"/>
    <w:basedOn w:val="DefaultParagraphFont"/>
    <w:link w:val="IndexHeading"/>
    <w:uiPriority w:val="99"/>
    <w:semiHidden/>
    <w:rsid w:val="007B6AE2"/>
    <w:rPr>
      <w:rFonts w:asciiTheme="majorHAnsi" w:eastAsiaTheme="majorEastAsia" w:hAnsiTheme="majorHAnsi" w:cstheme="majorBidi"/>
      <w:b/>
      <w:bCs/>
      <w:color w:val="000000"/>
      <w:sz w:val="22"/>
      <w:szCs w:val="22"/>
    </w:rPr>
  </w:style>
  <w:style w:type="character" w:customStyle="1" w:styleId="AppendixChar">
    <w:name w:val="Appendix Char"/>
    <w:basedOn w:val="IndexHeadingChar"/>
    <w:link w:val="Appendix"/>
    <w:rsid w:val="007B6AE2"/>
    <w:rPr>
      <w:rFonts w:asciiTheme="majorHAnsi" w:eastAsiaTheme="majorEastAsia" w:hAnsiTheme="majorHAnsi" w:cstheme="majorBidi"/>
      <w:b/>
      <w:bCs/>
      <w:color w:val="000000"/>
      <w:sz w:val="28"/>
      <w:szCs w:val="22"/>
    </w:rPr>
  </w:style>
  <w:style w:type="paragraph" w:styleId="TOCHeading">
    <w:name w:val="TOC Heading"/>
    <w:basedOn w:val="Heading1"/>
    <w:next w:val="Normal"/>
    <w:uiPriority w:val="39"/>
    <w:unhideWhenUsed/>
    <w:qFormat/>
    <w:rsid w:val="00B663BC"/>
    <w:pPr>
      <w:spacing w:before="240" w:after="0" w:line="259" w:lineRule="auto"/>
      <w:outlineLvl w:val="9"/>
    </w:pPr>
    <w:rPr>
      <w:rFonts w:asciiTheme="majorHAnsi" w:eastAsiaTheme="majorEastAsia" w:hAnsiTheme="majorHAnsi" w:cstheme="majorBidi"/>
      <w:b w:val="0"/>
      <w:bCs w:val="0"/>
      <w:caps w:val="0"/>
      <w:color w:val="365F91" w:themeColor="accent1" w:themeShade="BF"/>
      <w:szCs w:val="32"/>
      <w:lang w:eastAsia="en-US"/>
    </w:rPr>
  </w:style>
  <w:style w:type="paragraph" w:styleId="TOC1">
    <w:name w:val="toc 1"/>
    <w:basedOn w:val="Normal"/>
    <w:next w:val="Normal"/>
    <w:autoRedefine/>
    <w:uiPriority w:val="39"/>
    <w:unhideWhenUsed/>
    <w:rsid w:val="00B663BC"/>
    <w:pPr>
      <w:spacing w:after="100"/>
    </w:pPr>
  </w:style>
  <w:style w:type="paragraph" w:styleId="TOC2">
    <w:name w:val="toc 2"/>
    <w:basedOn w:val="Normal"/>
    <w:next w:val="Normal"/>
    <w:autoRedefine/>
    <w:uiPriority w:val="39"/>
    <w:unhideWhenUsed/>
    <w:rsid w:val="00B663BC"/>
    <w:pPr>
      <w:spacing w:after="100"/>
      <w:ind w:left="220"/>
    </w:pPr>
  </w:style>
  <w:style w:type="paragraph" w:styleId="TOC3">
    <w:name w:val="toc 3"/>
    <w:basedOn w:val="Normal"/>
    <w:next w:val="Normal"/>
    <w:autoRedefine/>
    <w:uiPriority w:val="39"/>
    <w:unhideWhenUsed/>
    <w:rsid w:val="00B663BC"/>
    <w:pPr>
      <w:spacing w:after="100"/>
      <w:ind w:left="440"/>
    </w:pPr>
  </w:style>
  <w:style w:type="paragraph" w:styleId="MessageHeader">
    <w:name w:val="Message Header"/>
    <w:basedOn w:val="BodyText"/>
    <w:link w:val="MessageHeaderChar"/>
    <w:semiHidden/>
    <w:rsid w:val="00282F26"/>
    <w:pPr>
      <w:keepLines/>
      <w:spacing w:line="240" w:lineRule="atLeast"/>
      <w:ind w:left="1080" w:hanging="1080"/>
    </w:pPr>
    <w:rPr>
      <w:rFonts w:ascii="Arial" w:eastAsia="Times New Roman" w:hAnsi="Arial" w:cs="Times New Roman"/>
      <w:caps/>
      <w:color w:val="auto"/>
      <w:sz w:val="18"/>
      <w:szCs w:val="20"/>
      <w:lang w:eastAsia="en-US"/>
    </w:rPr>
  </w:style>
  <w:style w:type="character" w:customStyle="1" w:styleId="MessageHeaderChar">
    <w:name w:val="Message Header Char"/>
    <w:basedOn w:val="DefaultParagraphFont"/>
    <w:link w:val="MessageHeader"/>
    <w:semiHidden/>
    <w:rsid w:val="00282F26"/>
    <w:rPr>
      <w:rFonts w:ascii="Arial" w:eastAsia="Times New Roman" w:hAnsi="Arial" w:cs="Times New Roman"/>
      <w:caps/>
      <w:color w:val="auto"/>
      <w:szCs w:val="20"/>
      <w:lang w:eastAsia="en-US"/>
    </w:rPr>
  </w:style>
  <w:style w:type="character" w:customStyle="1" w:styleId="MessageHeaderLabel">
    <w:name w:val="Message Header Label"/>
    <w:rsid w:val="00282F26"/>
    <w:rPr>
      <w:b/>
      <w:sz w:val="18"/>
    </w:rPr>
  </w:style>
  <w:style w:type="paragraph" w:customStyle="1" w:styleId="MessageHeaderLast">
    <w:name w:val="Message Header Last"/>
    <w:basedOn w:val="MessageHeader"/>
    <w:next w:val="BodyText"/>
    <w:rsid w:val="00282F26"/>
    <w:pPr>
      <w:pBdr>
        <w:bottom w:val="single" w:sz="4" w:space="18" w:color="auto"/>
      </w:pBdr>
      <w:spacing w:after="360"/>
    </w:pPr>
  </w:style>
  <w:style w:type="paragraph" w:styleId="BodyText">
    <w:name w:val="Body Text"/>
    <w:basedOn w:val="Normal"/>
    <w:link w:val="BodyTextChar"/>
    <w:uiPriority w:val="99"/>
    <w:semiHidden/>
    <w:unhideWhenUsed/>
    <w:rsid w:val="00282F26"/>
    <w:pPr>
      <w:spacing w:after="120"/>
    </w:pPr>
  </w:style>
  <w:style w:type="character" w:customStyle="1" w:styleId="BodyTextChar">
    <w:name w:val="Body Text Char"/>
    <w:basedOn w:val="DefaultParagraphFont"/>
    <w:link w:val="BodyText"/>
    <w:uiPriority w:val="99"/>
    <w:semiHidden/>
    <w:rsid w:val="00282F26"/>
    <w:rPr>
      <w:rFonts w:cs="Calibri"/>
      <w:color w:val="000000"/>
      <w:sz w:val="22"/>
      <w:szCs w:val="22"/>
    </w:rPr>
  </w:style>
  <w:style w:type="table" w:customStyle="1" w:styleId="TableGrid0">
    <w:name w:val="TableGrid"/>
    <w:rsid w:val="00282F26"/>
    <w:pPr>
      <w:spacing w:after="0" w:line="240" w:lineRule="auto"/>
    </w:pPr>
    <w:rPr>
      <w:rFonts w:eastAsiaTheme="minorEastAsia"/>
      <w:color w:val="auto"/>
      <w:sz w:val="22"/>
      <w:szCs w:val="22"/>
      <w:lang w:eastAsia="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41986"/>
    <w:rPr>
      <w:sz w:val="16"/>
      <w:szCs w:val="16"/>
    </w:rPr>
  </w:style>
  <w:style w:type="paragraph" w:styleId="CommentText">
    <w:name w:val="annotation text"/>
    <w:basedOn w:val="Normal"/>
    <w:link w:val="CommentTextChar"/>
    <w:uiPriority w:val="99"/>
    <w:semiHidden/>
    <w:unhideWhenUsed/>
    <w:rsid w:val="00041986"/>
    <w:rPr>
      <w:sz w:val="20"/>
      <w:szCs w:val="20"/>
    </w:rPr>
  </w:style>
  <w:style w:type="character" w:customStyle="1" w:styleId="CommentTextChar">
    <w:name w:val="Comment Text Char"/>
    <w:basedOn w:val="DefaultParagraphFont"/>
    <w:link w:val="CommentText"/>
    <w:uiPriority w:val="99"/>
    <w:semiHidden/>
    <w:rsid w:val="00041986"/>
    <w:rPr>
      <w:rFonts w:cs="Calibri"/>
      <w:color w:val="000000"/>
      <w:sz w:val="20"/>
      <w:szCs w:val="20"/>
    </w:rPr>
  </w:style>
  <w:style w:type="paragraph" w:styleId="CommentSubject">
    <w:name w:val="annotation subject"/>
    <w:basedOn w:val="CommentText"/>
    <w:next w:val="CommentText"/>
    <w:link w:val="CommentSubjectChar"/>
    <w:uiPriority w:val="99"/>
    <w:semiHidden/>
    <w:unhideWhenUsed/>
    <w:rsid w:val="00041986"/>
    <w:rPr>
      <w:b/>
      <w:bCs/>
    </w:rPr>
  </w:style>
  <w:style w:type="character" w:customStyle="1" w:styleId="CommentSubjectChar">
    <w:name w:val="Comment Subject Char"/>
    <w:basedOn w:val="CommentTextChar"/>
    <w:link w:val="CommentSubject"/>
    <w:uiPriority w:val="99"/>
    <w:semiHidden/>
    <w:rsid w:val="00041986"/>
    <w:rPr>
      <w:rFonts w:cs="Calibri"/>
      <w:b/>
      <w:bCs/>
      <w:color w:val="000000"/>
      <w:sz w:val="20"/>
      <w:szCs w:val="20"/>
    </w:rPr>
  </w:style>
  <w:style w:type="paragraph" w:styleId="BalloonText">
    <w:name w:val="Balloon Text"/>
    <w:basedOn w:val="Normal"/>
    <w:link w:val="BalloonTextChar"/>
    <w:uiPriority w:val="99"/>
    <w:semiHidden/>
    <w:unhideWhenUsed/>
    <w:rsid w:val="00041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986"/>
    <w:rPr>
      <w:rFonts w:ascii="Segoe UI" w:hAnsi="Segoe UI" w:cs="Segoe UI"/>
      <w:color w:val="000000"/>
    </w:rPr>
  </w:style>
  <w:style w:type="character" w:styleId="FollowedHyperlink">
    <w:name w:val="FollowedHyperlink"/>
    <w:basedOn w:val="DefaultParagraphFont"/>
    <w:uiPriority w:val="99"/>
    <w:semiHidden/>
    <w:unhideWhenUsed/>
    <w:rsid w:val="000B21C1"/>
    <w:rPr>
      <w:color w:val="FFFFFF" w:themeColor="followedHyperlink"/>
      <w:u w:val="single"/>
    </w:rPr>
  </w:style>
  <w:style w:type="table" w:styleId="ListTable4-Accent5">
    <w:name w:val="List Table 4 Accent 5"/>
    <w:basedOn w:val="TableNormal"/>
    <w:uiPriority w:val="49"/>
    <w:rsid w:val="00000B6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5Dark-Accent1">
    <w:name w:val="List Table 5 Dark Accent 1"/>
    <w:basedOn w:val="TableNormal"/>
    <w:uiPriority w:val="50"/>
    <w:rsid w:val="00000B60"/>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00B6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Accent1">
    <w:name w:val="List Table 2 Accent 1"/>
    <w:basedOn w:val="TableNormal"/>
    <w:uiPriority w:val="47"/>
    <w:rsid w:val="00000B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79687">
      <w:bodyDiv w:val="1"/>
      <w:marLeft w:val="0"/>
      <w:marRight w:val="0"/>
      <w:marTop w:val="0"/>
      <w:marBottom w:val="0"/>
      <w:divBdr>
        <w:top w:val="none" w:sz="0" w:space="0" w:color="auto"/>
        <w:left w:val="none" w:sz="0" w:space="0" w:color="auto"/>
        <w:bottom w:val="none" w:sz="0" w:space="0" w:color="auto"/>
        <w:right w:val="none" w:sz="0" w:space="0" w:color="auto"/>
      </w:divBdr>
    </w:div>
    <w:div w:id="609821380">
      <w:bodyDiv w:val="1"/>
      <w:marLeft w:val="0"/>
      <w:marRight w:val="0"/>
      <w:marTop w:val="0"/>
      <w:marBottom w:val="0"/>
      <w:divBdr>
        <w:top w:val="none" w:sz="0" w:space="0" w:color="auto"/>
        <w:left w:val="none" w:sz="0" w:space="0" w:color="auto"/>
        <w:bottom w:val="none" w:sz="0" w:space="0" w:color="auto"/>
        <w:right w:val="none" w:sz="0" w:space="0" w:color="auto"/>
      </w:divBdr>
    </w:div>
    <w:div w:id="1506899794">
      <w:bodyDiv w:val="1"/>
      <w:marLeft w:val="0"/>
      <w:marRight w:val="0"/>
      <w:marTop w:val="0"/>
      <w:marBottom w:val="0"/>
      <w:divBdr>
        <w:top w:val="none" w:sz="0" w:space="0" w:color="auto"/>
        <w:left w:val="none" w:sz="0" w:space="0" w:color="auto"/>
        <w:bottom w:val="none" w:sz="0" w:space="0" w:color="auto"/>
        <w:right w:val="none" w:sz="0" w:space="0" w:color="auto"/>
      </w:divBdr>
    </w:div>
    <w:div w:id="1878663380">
      <w:bodyDiv w:val="1"/>
      <w:marLeft w:val="0"/>
      <w:marRight w:val="0"/>
      <w:marTop w:val="0"/>
      <w:marBottom w:val="0"/>
      <w:divBdr>
        <w:top w:val="none" w:sz="0" w:space="0" w:color="auto"/>
        <w:left w:val="none" w:sz="0" w:space="0" w:color="auto"/>
        <w:bottom w:val="none" w:sz="0" w:space="0" w:color="auto"/>
        <w:right w:val="none" w:sz="0" w:space="0" w:color="auto"/>
      </w:divBdr>
    </w:div>
    <w:div w:id="2038650682">
      <w:bodyDiv w:val="1"/>
      <w:marLeft w:val="0"/>
      <w:marRight w:val="0"/>
      <w:marTop w:val="0"/>
      <w:marBottom w:val="0"/>
      <w:divBdr>
        <w:top w:val="none" w:sz="0" w:space="0" w:color="auto"/>
        <w:left w:val="none" w:sz="0" w:space="0" w:color="auto"/>
        <w:bottom w:val="none" w:sz="0" w:space="0" w:color="auto"/>
        <w:right w:val="none" w:sz="0" w:space="0" w:color="auto"/>
      </w:divBdr>
    </w:div>
    <w:div w:id="2108305018">
      <w:bodyDiv w:val="1"/>
      <w:marLeft w:val="0"/>
      <w:marRight w:val="0"/>
      <w:marTop w:val="0"/>
      <w:marBottom w:val="0"/>
      <w:divBdr>
        <w:top w:val="none" w:sz="0" w:space="0" w:color="auto"/>
        <w:left w:val="none" w:sz="0" w:space="0" w:color="auto"/>
        <w:bottom w:val="none" w:sz="0" w:space="0" w:color="auto"/>
        <w:right w:val="none" w:sz="0" w:space="0" w:color="auto"/>
      </w:divBdr>
    </w:div>
    <w:div w:id="2120709972">
      <w:bodyDiv w:val="1"/>
      <w:marLeft w:val="0"/>
      <w:marRight w:val="0"/>
      <w:marTop w:val="0"/>
      <w:marBottom w:val="0"/>
      <w:divBdr>
        <w:top w:val="none" w:sz="0" w:space="0" w:color="auto"/>
        <w:left w:val="none" w:sz="0" w:space="0" w:color="auto"/>
        <w:bottom w:val="none" w:sz="0" w:space="0" w:color="auto"/>
        <w:right w:val="none" w:sz="0" w:space="0" w:color="auto"/>
      </w:divBdr>
      <w:divsChild>
        <w:div w:id="1892959654">
          <w:marLeft w:val="0"/>
          <w:marRight w:val="0"/>
          <w:marTop w:val="0"/>
          <w:marBottom w:val="0"/>
          <w:divBdr>
            <w:top w:val="none" w:sz="0" w:space="0" w:color="auto"/>
            <w:left w:val="none" w:sz="0" w:space="0" w:color="auto"/>
            <w:bottom w:val="none" w:sz="0" w:space="0" w:color="auto"/>
            <w:right w:val="none" w:sz="0" w:space="0" w:color="auto"/>
          </w:divBdr>
          <w:divsChild>
            <w:div w:id="747388255">
              <w:marLeft w:val="0"/>
              <w:marRight w:val="0"/>
              <w:marTop w:val="0"/>
              <w:marBottom w:val="0"/>
              <w:divBdr>
                <w:top w:val="none" w:sz="0" w:space="0" w:color="auto"/>
                <w:left w:val="none" w:sz="0" w:space="0" w:color="auto"/>
                <w:bottom w:val="none" w:sz="0" w:space="0" w:color="auto"/>
                <w:right w:val="none" w:sz="0" w:space="0" w:color="auto"/>
              </w:divBdr>
              <w:divsChild>
                <w:div w:id="320735968">
                  <w:marLeft w:val="0"/>
                  <w:marRight w:val="0"/>
                  <w:marTop w:val="0"/>
                  <w:marBottom w:val="0"/>
                  <w:divBdr>
                    <w:top w:val="none" w:sz="0" w:space="0" w:color="auto"/>
                    <w:left w:val="none" w:sz="0" w:space="0" w:color="auto"/>
                    <w:bottom w:val="none" w:sz="0" w:space="0" w:color="auto"/>
                    <w:right w:val="none" w:sz="0" w:space="0" w:color="auto"/>
                  </w:divBdr>
                  <w:divsChild>
                    <w:div w:id="706610570">
                      <w:marLeft w:val="0"/>
                      <w:marRight w:val="0"/>
                      <w:marTop w:val="0"/>
                      <w:marBottom w:val="0"/>
                      <w:divBdr>
                        <w:top w:val="none" w:sz="0" w:space="0" w:color="auto"/>
                        <w:left w:val="none" w:sz="0" w:space="0" w:color="auto"/>
                        <w:bottom w:val="none" w:sz="0" w:space="0" w:color="auto"/>
                        <w:right w:val="none" w:sz="0" w:space="0" w:color="auto"/>
                      </w:divBdr>
                      <w:divsChild>
                        <w:div w:id="923564118">
                          <w:marLeft w:val="0"/>
                          <w:marRight w:val="0"/>
                          <w:marTop w:val="0"/>
                          <w:marBottom w:val="0"/>
                          <w:divBdr>
                            <w:top w:val="none" w:sz="0" w:space="0" w:color="auto"/>
                            <w:left w:val="none" w:sz="0" w:space="0" w:color="auto"/>
                            <w:bottom w:val="none" w:sz="0" w:space="0" w:color="auto"/>
                            <w:right w:val="none" w:sz="0" w:space="0" w:color="auto"/>
                          </w:divBdr>
                          <w:divsChild>
                            <w:div w:id="48581942">
                              <w:marLeft w:val="2070"/>
                              <w:marRight w:val="3960"/>
                              <w:marTop w:val="0"/>
                              <w:marBottom w:val="0"/>
                              <w:divBdr>
                                <w:top w:val="none" w:sz="0" w:space="0" w:color="auto"/>
                                <w:left w:val="none" w:sz="0" w:space="0" w:color="auto"/>
                                <w:bottom w:val="none" w:sz="0" w:space="0" w:color="auto"/>
                                <w:right w:val="none" w:sz="0" w:space="0" w:color="auto"/>
                              </w:divBdr>
                              <w:divsChild>
                                <w:div w:id="1007833471">
                                  <w:marLeft w:val="0"/>
                                  <w:marRight w:val="0"/>
                                  <w:marTop w:val="0"/>
                                  <w:marBottom w:val="0"/>
                                  <w:divBdr>
                                    <w:top w:val="none" w:sz="0" w:space="0" w:color="auto"/>
                                    <w:left w:val="none" w:sz="0" w:space="0" w:color="auto"/>
                                    <w:bottom w:val="none" w:sz="0" w:space="0" w:color="auto"/>
                                    <w:right w:val="none" w:sz="0" w:space="0" w:color="auto"/>
                                  </w:divBdr>
                                  <w:divsChild>
                                    <w:div w:id="1199391463">
                                      <w:marLeft w:val="0"/>
                                      <w:marRight w:val="0"/>
                                      <w:marTop w:val="0"/>
                                      <w:marBottom w:val="0"/>
                                      <w:divBdr>
                                        <w:top w:val="none" w:sz="0" w:space="0" w:color="auto"/>
                                        <w:left w:val="none" w:sz="0" w:space="0" w:color="auto"/>
                                        <w:bottom w:val="none" w:sz="0" w:space="0" w:color="auto"/>
                                        <w:right w:val="none" w:sz="0" w:space="0" w:color="auto"/>
                                      </w:divBdr>
                                      <w:divsChild>
                                        <w:div w:id="698314655">
                                          <w:marLeft w:val="0"/>
                                          <w:marRight w:val="0"/>
                                          <w:marTop w:val="0"/>
                                          <w:marBottom w:val="0"/>
                                          <w:divBdr>
                                            <w:top w:val="none" w:sz="0" w:space="0" w:color="auto"/>
                                            <w:left w:val="none" w:sz="0" w:space="0" w:color="auto"/>
                                            <w:bottom w:val="none" w:sz="0" w:space="0" w:color="auto"/>
                                            <w:right w:val="none" w:sz="0" w:space="0" w:color="auto"/>
                                          </w:divBdr>
                                          <w:divsChild>
                                            <w:div w:id="1157039115">
                                              <w:marLeft w:val="0"/>
                                              <w:marRight w:val="0"/>
                                              <w:marTop w:val="90"/>
                                              <w:marBottom w:val="0"/>
                                              <w:divBdr>
                                                <w:top w:val="none" w:sz="0" w:space="0" w:color="auto"/>
                                                <w:left w:val="none" w:sz="0" w:space="0" w:color="auto"/>
                                                <w:bottom w:val="none" w:sz="0" w:space="0" w:color="auto"/>
                                                <w:right w:val="none" w:sz="0" w:space="0" w:color="auto"/>
                                              </w:divBdr>
                                              <w:divsChild>
                                                <w:div w:id="54858328">
                                                  <w:marLeft w:val="0"/>
                                                  <w:marRight w:val="0"/>
                                                  <w:marTop w:val="0"/>
                                                  <w:marBottom w:val="0"/>
                                                  <w:divBdr>
                                                    <w:top w:val="none" w:sz="0" w:space="0" w:color="auto"/>
                                                    <w:left w:val="none" w:sz="0" w:space="0" w:color="auto"/>
                                                    <w:bottom w:val="none" w:sz="0" w:space="0" w:color="auto"/>
                                                    <w:right w:val="none" w:sz="0" w:space="0" w:color="auto"/>
                                                  </w:divBdr>
                                                  <w:divsChild>
                                                    <w:div w:id="128018072">
                                                      <w:marLeft w:val="0"/>
                                                      <w:marRight w:val="0"/>
                                                      <w:marTop w:val="0"/>
                                                      <w:marBottom w:val="405"/>
                                                      <w:divBdr>
                                                        <w:top w:val="none" w:sz="0" w:space="0" w:color="auto"/>
                                                        <w:left w:val="none" w:sz="0" w:space="0" w:color="auto"/>
                                                        <w:bottom w:val="none" w:sz="0" w:space="0" w:color="auto"/>
                                                        <w:right w:val="none" w:sz="0" w:space="0" w:color="auto"/>
                                                      </w:divBdr>
                                                      <w:divsChild>
                                                        <w:div w:id="118955560">
                                                          <w:marLeft w:val="0"/>
                                                          <w:marRight w:val="0"/>
                                                          <w:marTop w:val="0"/>
                                                          <w:marBottom w:val="0"/>
                                                          <w:divBdr>
                                                            <w:top w:val="none" w:sz="0" w:space="0" w:color="auto"/>
                                                            <w:left w:val="none" w:sz="0" w:space="0" w:color="auto"/>
                                                            <w:bottom w:val="none" w:sz="0" w:space="0" w:color="auto"/>
                                                            <w:right w:val="none" w:sz="0" w:space="0" w:color="auto"/>
                                                          </w:divBdr>
                                                          <w:divsChild>
                                                            <w:div w:id="947472956">
                                                              <w:marLeft w:val="0"/>
                                                              <w:marRight w:val="0"/>
                                                              <w:marTop w:val="0"/>
                                                              <w:marBottom w:val="0"/>
                                                              <w:divBdr>
                                                                <w:top w:val="none" w:sz="0" w:space="0" w:color="auto"/>
                                                                <w:left w:val="none" w:sz="0" w:space="0" w:color="auto"/>
                                                                <w:bottom w:val="none" w:sz="0" w:space="0" w:color="auto"/>
                                                                <w:right w:val="none" w:sz="0" w:space="0" w:color="auto"/>
                                                              </w:divBdr>
                                                              <w:divsChild>
                                                                <w:div w:id="915430948">
                                                                  <w:marLeft w:val="0"/>
                                                                  <w:marRight w:val="0"/>
                                                                  <w:marTop w:val="0"/>
                                                                  <w:marBottom w:val="0"/>
                                                                  <w:divBdr>
                                                                    <w:top w:val="none" w:sz="0" w:space="0" w:color="auto"/>
                                                                    <w:left w:val="none" w:sz="0" w:space="0" w:color="auto"/>
                                                                    <w:bottom w:val="none" w:sz="0" w:space="0" w:color="auto"/>
                                                                    <w:right w:val="none" w:sz="0" w:space="0" w:color="auto"/>
                                                                  </w:divBdr>
                                                                  <w:divsChild>
                                                                    <w:div w:id="418870095">
                                                                      <w:marLeft w:val="0"/>
                                                                      <w:marRight w:val="0"/>
                                                                      <w:marTop w:val="0"/>
                                                                      <w:marBottom w:val="0"/>
                                                                      <w:divBdr>
                                                                        <w:top w:val="none" w:sz="0" w:space="0" w:color="auto"/>
                                                                        <w:left w:val="none" w:sz="0" w:space="0" w:color="auto"/>
                                                                        <w:bottom w:val="none" w:sz="0" w:space="0" w:color="auto"/>
                                                                        <w:right w:val="none" w:sz="0" w:space="0" w:color="auto"/>
                                                                      </w:divBdr>
                                                                      <w:divsChild>
                                                                        <w:div w:id="446431386">
                                                                          <w:marLeft w:val="0"/>
                                                                          <w:marRight w:val="0"/>
                                                                          <w:marTop w:val="0"/>
                                                                          <w:marBottom w:val="0"/>
                                                                          <w:divBdr>
                                                                            <w:top w:val="none" w:sz="0" w:space="0" w:color="auto"/>
                                                                            <w:left w:val="none" w:sz="0" w:space="0" w:color="auto"/>
                                                                            <w:bottom w:val="none" w:sz="0" w:space="0" w:color="auto"/>
                                                                            <w:right w:val="none" w:sz="0" w:space="0" w:color="auto"/>
                                                                          </w:divBdr>
                                                                          <w:divsChild>
                                                                            <w:div w:id="1440490799">
                                                                              <w:marLeft w:val="0"/>
                                                                              <w:marRight w:val="0"/>
                                                                              <w:marTop w:val="0"/>
                                                                              <w:marBottom w:val="0"/>
                                                                              <w:divBdr>
                                                                                <w:top w:val="none" w:sz="0" w:space="0" w:color="auto"/>
                                                                                <w:left w:val="none" w:sz="0" w:space="0" w:color="auto"/>
                                                                                <w:bottom w:val="none" w:sz="0" w:space="0" w:color="auto"/>
                                                                                <w:right w:val="none" w:sz="0" w:space="0" w:color="auto"/>
                                                                              </w:divBdr>
                                                                              <w:divsChild>
                                                                                <w:div w:id="1727141525">
                                                                                  <w:marLeft w:val="0"/>
                                                                                  <w:marRight w:val="0"/>
                                                                                  <w:marTop w:val="0"/>
                                                                                  <w:marBottom w:val="0"/>
                                                                                  <w:divBdr>
                                                                                    <w:top w:val="none" w:sz="0" w:space="0" w:color="auto"/>
                                                                                    <w:left w:val="none" w:sz="0" w:space="0" w:color="auto"/>
                                                                                    <w:bottom w:val="none" w:sz="0" w:space="0" w:color="auto"/>
                                                                                    <w:right w:val="none" w:sz="0" w:space="0" w:color="auto"/>
                                                                                  </w:divBdr>
                                                                                  <w:divsChild>
                                                                                    <w:div w:id="424814220">
                                                                                      <w:marLeft w:val="0"/>
                                                                                      <w:marRight w:val="0"/>
                                                                                      <w:marTop w:val="0"/>
                                                                                      <w:marBottom w:val="0"/>
                                                                                      <w:divBdr>
                                                                                        <w:top w:val="none" w:sz="0" w:space="0" w:color="auto"/>
                                                                                        <w:left w:val="none" w:sz="0" w:space="0" w:color="auto"/>
                                                                                        <w:bottom w:val="none" w:sz="0" w:space="0" w:color="auto"/>
                                                                                        <w:right w:val="none" w:sz="0" w:space="0" w:color="auto"/>
                                                                                      </w:divBdr>
                                                                                      <w:divsChild>
                                                                                        <w:div w:id="307319200">
                                                                                          <w:marLeft w:val="0"/>
                                                                                          <w:marRight w:val="0"/>
                                                                                          <w:marTop w:val="0"/>
                                                                                          <w:marBottom w:val="0"/>
                                                                                          <w:divBdr>
                                                                                            <w:top w:val="none" w:sz="0" w:space="0" w:color="auto"/>
                                                                                            <w:left w:val="none" w:sz="0" w:space="0" w:color="auto"/>
                                                                                            <w:bottom w:val="none" w:sz="0" w:space="0" w:color="auto"/>
                                                                                            <w:right w:val="none" w:sz="0" w:space="0" w:color="auto"/>
                                                                                          </w:divBdr>
                                                                                          <w:divsChild>
                                                                                            <w:div w:id="1562062595">
                                                                                              <w:marLeft w:val="0"/>
                                                                                              <w:marRight w:val="0"/>
                                                                                              <w:marTop w:val="0"/>
                                                                                              <w:marBottom w:val="0"/>
                                                                                              <w:divBdr>
                                                                                                <w:top w:val="none" w:sz="0" w:space="0" w:color="auto"/>
                                                                                                <w:left w:val="none" w:sz="0" w:space="0" w:color="auto"/>
                                                                                                <w:bottom w:val="none" w:sz="0" w:space="0" w:color="auto"/>
                                                                                                <w:right w:val="none" w:sz="0" w:space="0" w:color="auto"/>
                                                                                              </w:divBdr>
                                                                                              <w:divsChild>
                                                                                                <w:div w:id="1134173021">
                                                                                                  <w:marLeft w:val="0"/>
                                                                                                  <w:marRight w:val="0"/>
                                                                                                  <w:marTop w:val="0"/>
                                                                                                  <w:marBottom w:val="0"/>
                                                                                                  <w:divBdr>
                                                                                                    <w:top w:val="none" w:sz="0" w:space="0" w:color="auto"/>
                                                                                                    <w:left w:val="none" w:sz="0" w:space="0" w:color="auto"/>
                                                                                                    <w:bottom w:val="none" w:sz="0" w:space="0" w:color="auto"/>
                                                                                                    <w:right w:val="none" w:sz="0" w:space="0" w:color="auto"/>
                                                                                                  </w:divBdr>
                                                                                                  <w:divsChild>
                                                                                                    <w:div w:id="819737745">
                                                                                                      <w:marLeft w:val="0"/>
                                                                                                      <w:marRight w:val="0"/>
                                                                                                      <w:marTop w:val="0"/>
                                                                                                      <w:marBottom w:val="0"/>
                                                                                                      <w:divBdr>
                                                                                                        <w:top w:val="none" w:sz="0" w:space="0" w:color="auto"/>
                                                                                                        <w:left w:val="none" w:sz="0" w:space="0" w:color="auto"/>
                                                                                                        <w:bottom w:val="none" w:sz="0" w:space="0" w:color="auto"/>
                                                                                                        <w:right w:val="none" w:sz="0" w:space="0" w:color="auto"/>
                                                                                                      </w:divBdr>
                                                                                                      <w:divsChild>
                                                                                                        <w:div w:id="2137603257">
                                                                                                          <w:marLeft w:val="0"/>
                                                                                                          <w:marRight w:val="0"/>
                                                                                                          <w:marTop w:val="0"/>
                                                                                                          <w:marBottom w:val="0"/>
                                                                                                          <w:divBdr>
                                                                                                            <w:top w:val="none" w:sz="0" w:space="0" w:color="auto"/>
                                                                                                            <w:left w:val="none" w:sz="0" w:space="0" w:color="auto"/>
                                                                                                            <w:bottom w:val="none" w:sz="0" w:space="0" w:color="auto"/>
                                                                                                            <w:right w:val="none" w:sz="0" w:space="0" w:color="auto"/>
                                                                                                          </w:divBdr>
                                                                                                        </w:div>
                                                                                                        <w:div w:id="21391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www.acf.hhs.gov/css/resource/2016-employer-symposium-report"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6C1C8EAA-04FA-4230-8AE0-60477016F774" TargetMode="External"/><Relationship Id="rId17" Type="http://schemas.openxmlformats.org/officeDocument/2006/relationships/hyperlink" Target="https://www.acf.hhs.gov/archive/css/css/resource/css/resource/2014-employer-symposium-report" TargetMode="External"/><Relationship Id="rId25" Type="http://schemas.openxmlformats.org/officeDocument/2006/relationships/image" Target="media/image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cf.hhs.gov/archive/css/css/resource/css/resource/employer-symposium-2011-report" TargetMode="External"/><Relationship Id="rId20" Type="http://schemas.openxmlformats.org/officeDocument/2006/relationships/footer" Target="footer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yperlink" Target="https://www.acf.hhs.gov/archive/css/css/resource/css/resource/report-on-the-employer-symposium-of-august-2005" TargetMode="External"/><Relationship Id="rId23" Type="http://schemas.openxmlformats.org/officeDocument/2006/relationships/package" Target="embeddings/Microsoft_Word_Document.docx"/><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yn\AppData\Roaming\Microsoft\Templates\Project%20scope%20report%20(Business%20Blu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0D12E49AB94F21838E1514CC72BE0E"/>
        <w:category>
          <w:name w:val="General"/>
          <w:gallery w:val="placeholder"/>
        </w:category>
        <w:types>
          <w:type w:val="bbPlcHdr"/>
        </w:types>
        <w:behaviors>
          <w:behavior w:val="content"/>
        </w:behaviors>
        <w:guid w:val="{7B318DBD-A688-4A13-AEA1-53A6D177EE49}"/>
      </w:docPartPr>
      <w:docPartBody>
        <w:p w:rsidR="003E1FC0" w:rsidRDefault="0016592C">
          <w:pPr>
            <w:pStyle w:val="0E0D12E49AB94F21838E1514CC72BE0E"/>
          </w:pPr>
          <w:r>
            <w:t>Overview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FC0"/>
    <w:rsid w:val="000425FB"/>
    <w:rsid w:val="0016592C"/>
    <w:rsid w:val="003E1FC0"/>
    <w:rsid w:val="0058748C"/>
    <w:rsid w:val="007C05AC"/>
    <w:rsid w:val="00B218D3"/>
    <w:rsid w:val="00CA1F51"/>
    <w:rsid w:val="00E934E5"/>
    <w:rsid w:val="00E96C1B"/>
    <w:rsid w:val="00EB298A"/>
    <w:rsid w:val="00EB66A0"/>
    <w:rsid w:val="00F4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FEC01CE4A34E758EC54130A49BD8CB">
    <w:name w:val="8EFEC01CE4A34E758EC54130A49BD8CB"/>
  </w:style>
  <w:style w:type="paragraph" w:customStyle="1" w:styleId="0E2579EC064143F9B1934BE42EAF293C">
    <w:name w:val="0E2579EC064143F9B1934BE42EAF293C"/>
  </w:style>
  <w:style w:type="paragraph" w:customStyle="1" w:styleId="0D09480AB5E541C5A104D61E983AF40D">
    <w:name w:val="0D09480AB5E541C5A104D61E983AF40D"/>
  </w:style>
  <w:style w:type="paragraph" w:customStyle="1" w:styleId="0E0D12E49AB94F21838E1514CC72BE0E">
    <w:name w:val="0E0D12E49AB94F21838E1514CC72BE0E"/>
  </w:style>
  <w:style w:type="paragraph" w:customStyle="1" w:styleId="1AA8280C933146F5AD0FDF8C7AA318C4">
    <w:name w:val="1AA8280C933146F5AD0FDF8C7AA318C4"/>
  </w:style>
  <w:style w:type="paragraph" w:customStyle="1" w:styleId="6D4220A3970E49B6B2A9C33E4855284F">
    <w:name w:val="6D4220A3970E49B6B2A9C33E4855284F"/>
  </w:style>
  <w:style w:type="paragraph" w:customStyle="1" w:styleId="D313E9D611DE43B1A6A7AA7EAA827E77">
    <w:name w:val="D313E9D611DE43B1A6A7AA7EAA827E77"/>
  </w:style>
  <w:style w:type="paragraph" w:customStyle="1" w:styleId="14D0C0B6046F468F8AF41F9AFF893FDC">
    <w:name w:val="14D0C0B6046F468F8AF41F9AFF893FDC"/>
  </w:style>
  <w:style w:type="paragraph" w:customStyle="1" w:styleId="0A013950FE324680A49F8C48DE2E77AF">
    <w:name w:val="0A013950FE324680A49F8C48DE2E77AF"/>
  </w:style>
  <w:style w:type="paragraph" w:customStyle="1" w:styleId="D39825AE3EB046C0BB8DF904E153420B">
    <w:name w:val="D39825AE3EB046C0BB8DF904E153420B"/>
  </w:style>
  <w:style w:type="paragraph" w:customStyle="1" w:styleId="B28F0E358632454F9A8A0AA549D8CC01">
    <w:name w:val="B28F0E358632454F9A8A0AA549D8CC01"/>
  </w:style>
  <w:style w:type="paragraph" w:customStyle="1" w:styleId="40D954DFE1A74D2087D80546D5E07F6B">
    <w:name w:val="40D954DFE1A74D2087D80546D5E07F6B"/>
  </w:style>
  <w:style w:type="paragraph" w:customStyle="1" w:styleId="0A89EB79785B47BB98A969F7983405D1">
    <w:name w:val="0A89EB79785B47BB98A969F7983405D1"/>
  </w:style>
  <w:style w:type="paragraph" w:customStyle="1" w:styleId="BBE192E56CA342CEA34DB038644A563B">
    <w:name w:val="BBE192E56CA342CEA34DB038644A563B"/>
  </w:style>
  <w:style w:type="paragraph" w:customStyle="1" w:styleId="4D22A6C2C7AC4F0A8A69801497EE1915">
    <w:name w:val="4D22A6C2C7AC4F0A8A69801497EE1915"/>
  </w:style>
  <w:style w:type="paragraph" w:customStyle="1" w:styleId="ADCE9521E5204C8E852DB54738B788A9">
    <w:name w:val="ADCE9521E5204C8E852DB54738B788A9"/>
  </w:style>
  <w:style w:type="paragraph" w:customStyle="1" w:styleId="23DA450E1BC04B01B3075F4F5FA9D1CF">
    <w:name w:val="23DA450E1BC04B01B3075F4F5FA9D1CF"/>
  </w:style>
  <w:style w:type="paragraph" w:customStyle="1" w:styleId="29438D95BD1142879F1418BF02FE4380">
    <w:name w:val="29438D95BD1142879F1418BF02FE4380"/>
  </w:style>
  <w:style w:type="paragraph" w:customStyle="1" w:styleId="5ABDDE531DCD4F11955A6443A2D758B7">
    <w:name w:val="5ABDDE531DCD4F11955A6443A2D758B7"/>
  </w:style>
  <w:style w:type="paragraph" w:customStyle="1" w:styleId="9313DB866A2243E6979FA4D6229F3A28">
    <w:name w:val="9313DB866A2243E6979FA4D6229F3A28"/>
  </w:style>
  <w:style w:type="paragraph" w:customStyle="1" w:styleId="347974E74ECD4C40A2D9C54B8C135F0C">
    <w:name w:val="347974E74ECD4C40A2D9C54B8C135F0C"/>
  </w:style>
  <w:style w:type="paragraph" w:customStyle="1" w:styleId="88EB80FCF9554F0A934B5BA5347C0B05">
    <w:name w:val="88EB80FCF9554F0A934B5BA5347C0B05"/>
  </w:style>
  <w:style w:type="paragraph" w:customStyle="1" w:styleId="4FC92619AC1E4925802F586C3D92B3D9">
    <w:name w:val="4FC92619AC1E4925802F586C3D92B3D9"/>
  </w:style>
  <w:style w:type="paragraph" w:customStyle="1" w:styleId="23155320E3A442919A0540603244497C">
    <w:name w:val="23155320E3A442919A0540603244497C"/>
  </w:style>
  <w:style w:type="paragraph" w:customStyle="1" w:styleId="0F90CA413C254402968D9FD0A1E8E667">
    <w:name w:val="0F90CA413C254402968D9FD0A1E8E667"/>
  </w:style>
  <w:style w:type="paragraph" w:customStyle="1" w:styleId="36B54BD677C14D67A206A2D0E13D95F4">
    <w:name w:val="36B54BD677C14D67A206A2D0E13D95F4"/>
  </w:style>
  <w:style w:type="paragraph" w:customStyle="1" w:styleId="F9F38F62008346C095CAC22250AB2BED">
    <w:name w:val="F9F38F62008346C095CAC22250AB2BED"/>
  </w:style>
  <w:style w:type="paragraph" w:customStyle="1" w:styleId="A5F86C4D8B8F4CE487C0264650BA4DE0">
    <w:name w:val="A5F86C4D8B8F4CE487C0264650BA4DE0"/>
  </w:style>
  <w:style w:type="paragraph" w:customStyle="1" w:styleId="748A4B86DDCD4A77A5802144F3719EC8">
    <w:name w:val="748A4B86DDCD4A77A5802144F3719EC8"/>
  </w:style>
  <w:style w:type="paragraph" w:customStyle="1" w:styleId="775D35383E8142F4B75058FC59F3D018">
    <w:name w:val="775D35383E8142F4B75058FC59F3D018"/>
  </w:style>
  <w:style w:type="paragraph" w:customStyle="1" w:styleId="7AB27F8CA81A4803A0EBA877283FFAC9">
    <w:name w:val="7AB27F8CA81A4803A0EBA877283FFAC9"/>
  </w:style>
  <w:style w:type="paragraph" w:customStyle="1" w:styleId="67DF3E6870304824B7E0810314986BB0">
    <w:name w:val="67DF3E6870304824B7E0810314986BB0"/>
  </w:style>
  <w:style w:type="paragraph" w:customStyle="1" w:styleId="603FFD0A8C134AD48E4DCBBAE4F086A6">
    <w:name w:val="603FFD0A8C134AD48E4DCBBAE4F086A6"/>
  </w:style>
  <w:style w:type="paragraph" w:customStyle="1" w:styleId="EDD8FE27EF664B4CAB719FA40640B028">
    <w:name w:val="EDD8FE27EF664B4CAB719FA40640B028"/>
  </w:style>
  <w:style w:type="paragraph" w:customStyle="1" w:styleId="595D0B5E06BD4A5FACB15D01B0670B10">
    <w:name w:val="595D0B5E06BD4A5FACB15D01B0670B10"/>
  </w:style>
  <w:style w:type="paragraph" w:customStyle="1" w:styleId="D905B9BB2EFF404ABEA216386104BD36">
    <w:name w:val="D905B9BB2EFF404ABEA216386104BD36"/>
  </w:style>
  <w:style w:type="paragraph" w:customStyle="1" w:styleId="72A61E3389414D9D8A77971DAD2623D2">
    <w:name w:val="72A61E3389414D9D8A77971DAD2623D2"/>
  </w:style>
  <w:style w:type="paragraph" w:customStyle="1" w:styleId="A16D0EC7C6C64B868B9FB299D08E19E7">
    <w:name w:val="A16D0EC7C6C64B868B9FB299D08E19E7"/>
  </w:style>
  <w:style w:type="paragraph" w:customStyle="1" w:styleId="FF600F96B8894C4089DF4EA722322E2C">
    <w:name w:val="FF600F96B8894C4089DF4EA722322E2C"/>
    <w:rsid w:val="003E1F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epth">
  <a:themeElements>
    <a:clrScheme name="Custom 10">
      <a:dk1>
        <a:sysClr val="windowText" lastClr="000000"/>
      </a:dk1>
      <a:lt1>
        <a:sysClr val="window" lastClr="FFFFFF"/>
      </a:lt1>
      <a:dk2>
        <a:srgbClr val="1F497D"/>
      </a:dk2>
      <a:lt2>
        <a:srgbClr val="EEECE1"/>
      </a:lt2>
      <a:accent1>
        <a:srgbClr val="4F81BD"/>
      </a:accent1>
      <a:accent2>
        <a:srgbClr val="FFCC00"/>
      </a:accent2>
      <a:accent3>
        <a:srgbClr val="080808"/>
      </a:accent3>
      <a:accent4>
        <a:srgbClr val="EFD643"/>
      </a:accent4>
      <a:accent5>
        <a:srgbClr val="4BACC6"/>
      </a:accent5>
      <a:accent6>
        <a:srgbClr val="F79646"/>
      </a:accent6>
      <a:hlink>
        <a:srgbClr val="FFFFFF"/>
      </a:hlink>
      <a:folHlink>
        <a:srgbClr val="FFFFFF"/>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or_x0020_2 xmlns="282938bf-f72d-4c8b-bc0f-d05d63cad368">Employer Symposium</Descriptor_x0020_2>
    <Unit_x0020_Type xmlns="282938bf-f72d-4c8b-bc0f-d05d63cad368">Employer Services</Unit_x0020_Type>
    <Descriptor_x0020_3 xmlns="282938bf-f72d-4c8b-bc0f-d05d63cad368">N/A</Descriptor_x0020_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440F6EE272054D8F5ABB99B1E5B9DE" ma:contentTypeVersion="4" ma:contentTypeDescription="Create a new document." ma:contentTypeScope="" ma:versionID="8474348b25fa1a1b23e8f94a90d807a1">
  <xsd:schema xmlns:xsd="http://www.w3.org/2001/XMLSchema" xmlns:xs="http://www.w3.org/2001/XMLSchema" xmlns:p="http://schemas.microsoft.com/office/2006/metadata/properties" xmlns:ns2="282938bf-f72d-4c8b-bc0f-d05d63cad368" targetNamespace="http://schemas.microsoft.com/office/2006/metadata/properties" ma:root="true" ma:fieldsID="56b56ede903e0217a16cb3f55ee0d860" ns2:_="">
    <xsd:import namespace="282938bf-f72d-4c8b-bc0f-d05d63cad368"/>
    <xsd:element name="properties">
      <xsd:complexType>
        <xsd:sequence>
          <xsd:element name="documentManagement">
            <xsd:complexType>
              <xsd:all>
                <xsd:element ref="ns2:Unit_x0020_Type"/>
                <xsd:element ref="ns2:Descriptor_x0020_2"/>
                <xsd:element ref="ns2:Descriptor_x0020_3"/>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938bf-f72d-4c8b-bc0f-d05d63cad368" elementFormDefault="qualified">
    <xsd:import namespace="http://schemas.microsoft.com/office/2006/documentManagement/types"/>
    <xsd:import namespace="http://schemas.microsoft.com/office/infopath/2007/PartnerControls"/>
    <xsd:element name="Unit_x0020_Type" ma:index="8" ma:displayName="Unit Type" ma:format="Dropdown" ma:internalName="Unit_x0020_Type">
      <xsd:simpleType>
        <xsd:restriction base="dms:Choice">
          <xsd:enumeration value="Employer Services"/>
          <xsd:enumeration value="FPLS Locates"/>
          <xsd:enumeration value="NDNH Customer Service"/>
        </xsd:restriction>
      </xsd:simpleType>
    </xsd:element>
    <xsd:element name="Descriptor_x0020_2" ma:index="9" ma:displayName="Descriptor 2" ma:format="Dropdown" ma:internalName="Descriptor_x0020_2">
      <xsd:simpleType>
        <xsd:restriction base="dms:Choice">
          <xsd:enumeration value="Debt Inquiry Service"/>
          <xsd:enumeration value="EFT"/>
          <xsd:enumeration value="e-IWO"/>
          <xsd:enumeration value="Employer Symposium"/>
          <xsd:enumeration value="ESL"/>
          <xsd:enumeration value="e-Term"/>
          <xsd:enumeration value="Federal agencies"/>
          <xsd:enumeration value="IWO"/>
          <xsd:enumeration value="Lump Sum"/>
          <xsd:enumeration value="Medical Support"/>
          <xsd:enumeration value="New hire"/>
          <xsd:enumeration value="Policy-Legislation"/>
          <xsd:enumeration value="Presentations"/>
          <xsd:enumeration value="Publications"/>
          <xsd:enumeration value="QW"/>
          <xsd:enumeration value="SDU"/>
          <xsd:enumeration value="Team"/>
          <xsd:enumeration value="UI"/>
          <xsd:enumeration value="Web Content"/>
          <xsd:enumeration value="Workgroup"/>
          <xsd:enumeration value="N/A"/>
        </xsd:restriction>
      </xsd:simpleType>
    </xsd:element>
    <xsd:element name="Descriptor_x0020_3" ma:index="10" ma:displayName="Descriptor 3" ma:format="Dropdown" ma:internalName="Descriptor_x0020_3">
      <xsd:simpleType>
        <xsd:restriction base="dms:Choice">
          <xsd:enumeration value="ACA"/>
          <xsd:enumeration value="Agenda"/>
          <xsd:enumeration value="AT’s"/>
          <xsd:enumeration value="Attendees"/>
          <xsd:enumeration value="Buyouts/class action lawsuits"/>
          <xsd:enumeration value="Conf call mtg mins"/>
          <xsd:enumeration value="Contacts"/>
          <xsd:enumeration value="Court"/>
          <xsd:enumeration value="DCL’s"/>
          <xsd:enumeration value="Demonstration"/>
          <xsd:enumeration value="DFAS"/>
          <xsd:enumeration value="DOD"/>
          <xsd:enumeration value="DOL"/>
          <xsd:enumeration value="e-Flashes"/>
          <xsd:enumeration value="e-NMSN"/>
          <xsd:enumeration value="EPP"/>
          <xsd:enumeration value="Federal employers"/>
          <xsd:enumeration value="IRS/SSA Newsletters"/>
          <xsd:enumeration value="Issues"/>
          <xsd:enumeration value="Judicial"/>
          <xsd:enumeration value="Legislative proposals"/>
          <xsd:enumeration value="Meeting materials"/>
          <xsd:enumeration value="OPM"/>
          <xsd:enumeration value="Outreach"/>
          <xsd:enumeration value="Payroll Newsletters"/>
          <xsd:enumeration value="PIQ’s"/>
          <xsd:enumeration value="PMAP"/>
          <xsd:enumeration value="PRA"/>
          <xsd:enumeration value="Private employers"/>
          <xsd:enumeration value="Redirection"/>
          <xsd:enumeration value="Retreat"/>
          <xsd:enumeration value="SSA"/>
          <xsd:enumeration value="States"/>
          <xsd:enumeration value="Status Reports"/>
          <xsd:enumeration value="USPS"/>
          <xsd:enumeration value="VA"/>
          <xsd:enumeration value="Weekly NDNH submissions"/>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0A521-4243-4C16-B02A-C4A6E97D6148}">
  <ds:schemaRefs>
    <ds:schemaRef ds:uri="http://schemas.microsoft.com/sharepoint/v3/contenttype/forms"/>
  </ds:schemaRefs>
</ds:datastoreItem>
</file>

<file path=customXml/itemProps2.xml><?xml version="1.0" encoding="utf-8"?>
<ds:datastoreItem xmlns:ds="http://schemas.openxmlformats.org/officeDocument/2006/customXml" ds:itemID="{8E463BC5-420C-4753-AC93-10E900479FC4}">
  <ds:schemaRefs>
    <ds:schemaRef ds:uri="http://schemas.microsoft.com/office/2006/metadata/properties"/>
    <ds:schemaRef ds:uri="http://schemas.microsoft.com/office/infopath/2007/PartnerControls"/>
    <ds:schemaRef ds:uri="282938bf-f72d-4c8b-bc0f-d05d63cad368"/>
  </ds:schemaRefs>
</ds:datastoreItem>
</file>

<file path=customXml/itemProps3.xml><?xml version="1.0" encoding="utf-8"?>
<ds:datastoreItem xmlns:ds="http://schemas.openxmlformats.org/officeDocument/2006/customXml" ds:itemID="{9A2A6196-961C-4FD3-B5FE-88446C0C6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938bf-f72d-4c8b-bc0f-d05d63cad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8D3D2-16F7-4A24-A00B-520A6FE1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design).dotx</Template>
  <TotalTime>0</TotalTime>
  <Pages>3</Pages>
  <Words>4881</Words>
  <Characters>27826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large</dc:creator>
  <cp:keywords/>
  <dc:description/>
  <cp:lastModifiedBy>Fleming, James C.</cp:lastModifiedBy>
  <cp:revision>2</cp:revision>
  <dcterms:created xsi:type="dcterms:W3CDTF">2020-01-14T19:14:00Z</dcterms:created>
  <dcterms:modified xsi:type="dcterms:W3CDTF">2020-01-14T19:14:00Z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0x01010086440F6EE272054D8F5ABB99B1E5B9DE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2018-06-11T10:18:00.5562380Z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