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C1144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E3FC6" wp14:editId="7B218550">
                <wp:simplePos x="0" y="0"/>
                <wp:positionH relativeFrom="column">
                  <wp:posOffset>2984740</wp:posOffset>
                </wp:positionH>
                <wp:positionV relativeFrom="paragraph">
                  <wp:posOffset>113857</wp:posOffset>
                </wp:positionV>
                <wp:extent cx="3114674" cy="125945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59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0B4F2" w14:textId="595C76EC" w:rsidR="000504C4" w:rsidRDefault="000504C4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806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Thursday, September 17</w:t>
                            </w:r>
                            <w:r w:rsidR="00D86E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806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2020</w:t>
                            </w:r>
                            <w:r w:rsidR="008066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Via Videoconference</w:t>
                            </w:r>
                          </w:p>
                          <w:p w14:paraId="1EEAAFC3" w14:textId="77777777" w:rsidR="0020425C" w:rsidRPr="0020425C" w:rsidRDefault="00F93667" w:rsidP="00775A7C">
                            <w:pPr>
                              <w:spacing w:before="360" w:after="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E3F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pt;margin-top:8.95pt;width:245.25pt;height: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" stroked="f">
                <v:textbox>
                  <w:txbxContent>
                    <w:p w14:paraId="7FC0B4F2" w14:textId="595C76EC" w:rsidR="000504C4" w:rsidRDefault="000504C4" w:rsidP="000504C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80669C">
                        <w:rPr>
                          <w:rFonts w:ascii="Arial" w:hAnsi="Arial" w:cs="Arial"/>
                          <w:sz w:val="24"/>
                          <w:szCs w:val="24"/>
                        </w:rPr>
                        <w:t>Thursday, September 17</w:t>
                      </w:r>
                      <w:r w:rsidR="00D86EAC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8066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2020</w:t>
                      </w:r>
                      <w:r w:rsidR="0080669C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Via Videoconference</w:t>
                      </w:r>
                    </w:p>
                    <w:p w14:paraId="1EEAAFC3" w14:textId="77777777" w:rsidR="0020425C" w:rsidRPr="0020425C" w:rsidRDefault="00F93667" w:rsidP="00775A7C">
                      <w:pPr>
                        <w:spacing w:before="360" w:after="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044DF7" wp14:editId="502FD8F7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F3C09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F1968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E999A" w14:textId="77777777" w:rsidR="002E73D3" w:rsidRDefault="0020425C" w:rsidP="00F93667">
      <w:pPr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69D77538" w14:textId="77777777" w:rsidR="000504C4" w:rsidRDefault="002F5918" w:rsidP="003D37B8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36C92" wp14:editId="56890C02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14FC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 xml:space="preserve">Members &amp; </w:t>
      </w:r>
      <w:r w:rsidR="0080669C">
        <w:rPr>
          <w:rFonts w:ascii="Arial" w:hAnsi="Arial" w:cs="Arial"/>
          <w:sz w:val="24"/>
          <w:szCs w:val="24"/>
        </w:rPr>
        <w:t xml:space="preserve">Regular </w:t>
      </w:r>
      <w:r w:rsidR="000504C4" w:rsidRPr="000504C4">
        <w:rPr>
          <w:rFonts w:ascii="Arial" w:hAnsi="Arial" w:cs="Arial"/>
          <w:sz w:val="24"/>
          <w:szCs w:val="24"/>
        </w:rPr>
        <w:t>Attendees</w:t>
      </w:r>
    </w:p>
    <w:p w14:paraId="09B8E21A" w14:textId="77777777" w:rsidR="00762402" w:rsidRPr="009041E2" w:rsidRDefault="00762402" w:rsidP="0082276D">
      <w:pPr>
        <w:tabs>
          <w:tab w:val="left" w:pos="180"/>
          <w:tab w:val="left" w:pos="2340"/>
          <w:tab w:val="left" w:pos="5580"/>
          <w:tab w:val="left" w:pos="5940"/>
          <w:tab w:val="left" w:pos="7560"/>
        </w:tabs>
        <w:spacing w:after="60"/>
        <w:rPr>
          <w:rFonts w:ascii="Arial" w:hAnsi="Arial" w:cs="Arial"/>
          <w:b/>
          <w:color w:val="0000CC"/>
          <w:sz w:val="16"/>
          <w:szCs w:val="24"/>
        </w:rPr>
      </w:pPr>
      <w:r w:rsidRPr="008B3588">
        <w:rPr>
          <w:rFonts w:ascii="Arial" w:eastAsia="Calibri" w:hAnsi="Arial" w:cs="Arial"/>
          <w:b/>
          <w:color w:val="0000CC"/>
          <w:sz w:val="16"/>
          <w:szCs w:val="16"/>
        </w:rPr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</w:p>
    <w:p w14:paraId="14C6C37C" w14:textId="77777777" w:rsidR="008175A7" w:rsidRDefault="00FD3A88" w:rsidP="0082276D">
      <w:pPr>
        <w:tabs>
          <w:tab w:val="left" w:pos="270"/>
          <w:tab w:val="left" w:pos="2340"/>
          <w:tab w:val="left" w:pos="5580"/>
          <w:tab w:val="left" w:pos="585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Jim Fleming*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263644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</w:r>
      <w:r w:rsidR="0082276D">
        <w:rPr>
          <w:rFonts w:ascii="Arial" w:hAnsi="Arial" w:cs="Arial"/>
          <w:color w:val="000000" w:themeColor="text1"/>
          <w:sz w:val="16"/>
          <w:szCs w:val="24"/>
        </w:rPr>
        <w:t>Lyndsy Landry Irwin*</w:t>
      </w:r>
      <w:r w:rsidR="0082276D">
        <w:rPr>
          <w:rFonts w:ascii="Arial" w:hAnsi="Arial" w:cs="Arial"/>
          <w:color w:val="000000" w:themeColor="text1"/>
          <w:sz w:val="16"/>
          <w:szCs w:val="24"/>
        </w:rPr>
        <w:tab/>
        <w:t>Region 4</w:t>
      </w:r>
    </w:p>
    <w:p w14:paraId="28461CD4" w14:textId="77777777" w:rsidR="008175A7" w:rsidRDefault="0033345D" w:rsidP="0082276D">
      <w:pPr>
        <w:tabs>
          <w:tab w:val="left" w:pos="270"/>
          <w:tab w:val="left" w:pos="2340"/>
          <w:tab w:val="left" w:pos="5580"/>
          <w:tab w:val="left" w:pos="585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93667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Erin Frisch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Past President</w:t>
      </w:r>
      <w:r w:rsidR="0082276D">
        <w:rPr>
          <w:rFonts w:ascii="Arial" w:hAnsi="Arial" w:cs="Arial"/>
          <w:color w:val="000000" w:themeColor="text1"/>
          <w:sz w:val="16"/>
          <w:szCs w:val="24"/>
        </w:rPr>
        <w:t>, Region 5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263644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Jeremy Toulouse*</w:t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Region 6</w:t>
      </w:r>
    </w:p>
    <w:p w14:paraId="24CCAE02" w14:textId="77777777" w:rsidR="008175A7" w:rsidRDefault="003C79A0" w:rsidP="0082276D">
      <w:pPr>
        <w:tabs>
          <w:tab w:val="left" w:pos="270"/>
          <w:tab w:val="left" w:pos="2340"/>
          <w:tab w:val="left" w:pos="5580"/>
          <w:tab w:val="left" w:pos="585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Michele Cristello*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Vice 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263644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Carol Eaton*</w:t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Region 7</w:t>
      </w:r>
    </w:p>
    <w:p w14:paraId="5B3C5705" w14:textId="77777777" w:rsidR="008175A7" w:rsidRPr="007A78F5" w:rsidRDefault="007A78F5" w:rsidP="0082276D">
      <w:pPr>
        <w:tabs>
          <w:tab w:val="left" w:pos="270"/>
          <w:tab w:val="left" w:pos="2340"/>
          <w:tab w:val="left" w:pos="5580"/>
          <w:tab w:val="left" w:pos="5850"/>
          <w:tab w:val="left" w:pos="756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Kate Cooper Richardson*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Secretary, Region 10, Website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</w:r>
      <w:r w:rsidR="00263644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Chad Dexter*</w:t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Region 8</w:t>
      </w:r>
    </w:p>
    <w:p w14:paraId="34E341EB" w14:textId="7B1AB114" w:rsidR="008175A7" w:rsidRDefault="008A4023" w:rsidP="0082276D">
      <w:pPr>
        <w:tabs>
          <w:tab w:val="left" w:pos="270"/>
          <w:tab w:val="left" w:pos="2340"/>
          <w:tab w:val="left" w:pos="5580"/>
          <w:tab w:val="left" w:pos="5850"/>
          <w:tab w:val="left" w:pos="756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A</w:t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Liesa Stockdale*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Treasurer, Finance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263644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David Kilgore*</w:t>
      </w:r>
      <w:r w:rsidR="00263644" w:rsidRPr="007A78F5">
        <w:rPr>
          <w:rFonts w:ascii="Arial" w:hAnsi="Arial" w:cs="Arial"/>
          <w:color w:val="000000" w:themeColor="text1"/>
          <w:sz w:val="16"/>
          <w:szCs w:val="24"/>
        </w:rPr>
        <w:tab/>
        <w:t>Region 9</w:t>
      </w:r>
      <w:r w:rsidR="00263644">
        <w:rPr>
          <w:rFonts w:ascii="Arial" w:hAnsi="Arial" w:cs="Arial"/>
          <w:color w:val="000000" w:themeColor="text1"/>
          <w:sz w:val="16"/>
          <w:szCs w:val="24"/>
        </w:rPr>
        <w:t>, Public Relations</w:t>
      </w:r>
    </w:p>
    <w:p w14:paraId="0D64ABD1" w14:textId="77777777" w:rsidR="008175A7" w:rsidRDefault="0033345D" w:rsidP="0082276D">
      <w:pPr>
        <w:tabs>
          <w:tab w:val="left" w:pos="270"/>
          <w:tab w:val="left" w:pos="2340"/>
          <w:tab w:val="left" w:pos="5580"/>
          <w:tab w:val="left" w:pos="5850"/>
          <w:tab w:val="left" w:pos="756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Robin Arnell*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1, Systems &amp; Data Sharing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263644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Carla West</w:t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Systems &amp; Data Sharing</w:t>
      </w:r>
    </w:p>
    <w:p w14:paraId="6A20236D" w14:textId="4ECAA4DA" w:rsidR="006E3D7C" w:rsidRDefault="0033345D" w:rsidP="0082276D">
      <w:pPr>
        <w:tabs>
          <w:tab w:val="left" w:pos="270"/>
          <w:tab w:val="left" w:pos="2340"/>
          <w:tab w:val="left" w:pos="5580"/>
          <w:tab w:val="left" w:pos="585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Terrence Joseph*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2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8A4023">
        <w:rPr>
          <w:rFonts w:ascii="Arial" w:hAnsi="Arial" w:cs="Arial"/>
          <w:color w:val="000000" w:themeColor="text1"/>
          <w:sz w:val="16"/>
          <w:szCs w:val="24"/>
        </w:rPr>
        <w:t>A</w:t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Eileen Stack</w:t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 xml:space="preserve">Policy &amp; Practice </w:t>
      </w:r>
    </w:p>
    <w:p w14:paraId="6DFBF6C5" w14:textId="77777777" w:rsidR="008175A7" w:rsidRDefault="006E3D7C" w:rsidP="0082276D">
      <w:pPr>
        <w:tabs>
          <w:tab w:val="left" w:pos="270"/>
          <w:tab w:val="left" w:pos="2340"/>
          <w:tab w:val="left" w:pos="5580"/>
          <w:tab w:val="left" w:pos="585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C979F0">
        <w:rPr>
          <w:rFonts w:ascii="Arial" w:hAnsi="Arial" w:cs="Arial"/>
          <w:color w:val="000000" w:themeColor="text1"/>
          <w:sz w:val="16"/>
          <w:szCs w:val="24"/>
        </w:rPr>
        <w:t>Ted Mermigos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3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263644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Karen Hebert</w:t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Mentoring</w:t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</w:p>
    <w:p w14:paraId="7636CC2A" w14:textId="77777777" w:rsidR="008175A7" w:rsidRDefault="003C79A0" w:rsidP="00717A83">
      <w:pPr>
        <w:tabs>
          <w:tab w:val="left" w:pos="270"/>
          <w:tab w:val="left" w:pos="2340"/>
          <w:tab w:val="left" w:pos="5760"/>
          <w:tab w:val="left" w:pos="6030"/>
          <w:tab w:val="left" w:pos="7560"/>
          <w:tab w:val="left" w:pos="8010"/>
        </w:tabs>
        <w:spacing w:after="0"/>
        <w:rPr>
          <w:rFonts w:ascii="Arial" w:hAnsi="Arial" w:cs="Arial"/>
          <w:b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 xml:space="preserve">      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8175A7">
        <w:rPr>
          <w:rFonts w:ascii="Arial" w:hAnsi="Arial" w:cs="Arial"/>
          <w:b/>
          <w:color w:val="000000" w:themeColor="text1"/>
          <w:sz w:val="16"/>
          <w:szCs w:val="24"/>
        </w:rPr>
        <w:t>*Voting member</w:t>
      </w:r>
    </w:p>
    <w:p w14:paraId="2F4356FA" w14:textId="77777777" w:rsidR="00A31528" w:rsidRPr="003C3166" w:rsidRDefault="003D37B8" w:rsidP="003C3166">
      <w:pPr>
        <w:spacing w:before="360"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3C3166">
        <w:rPr>
          <w:noProof/>
          <w:color w:val="0000C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E82F0" wp14:editId="761225B3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4F3D5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A31528" w:rsidRPr="003C3166">
        <w:rPr>
          <w:rFonts w:ascii="Arial" w:hAnsi="Arial" w:cs="Arial"/>
          <w:color w:val="0000CC"/>
          <w:sz w:val="24"/>
          <w:szCs w:val="24"/>
        </w:rPr>
        <w:t>Welcome</w:t>
      </w:r>
    </w:p>
    <w:p w14:paraId="456C8811" w14:textId="77777777" w:rsidR="003D37B8" w:rsidRPr="004B1B04" w:rsidRDefault="003D37B8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4B1B04">
        <w:rPr>
          <w:rFonts w:ascii="Arial" w:hAnsi="Arial" w:cs="Arial"/>
        </w:rPr>
        <w:t>President Jim Fleming called the meeting to order</w:t>
      </w:r>
    </w:p>
    <w:p w14:paraId="6FACC672" w14:textId="77777777" w:rsidR="00A31528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Roll Call</w:t>
      </w:r>
    </w:p>
    <w:p w14:paraId="5245EE30" w14:textId="7777777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Attendance as noted</w:t>
      </w:r>
    </w:p>
    <w:p w14:paraId="5FCF7B21" w14:textId="5131BC1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Quorum</w:t>
      </w:r>
      <w:r w:rsidR="00717A83">
        <w:rPr>
          <w:rFonts w:ascii="Arial" w:hAnsi="Arial" w:cs="Arial"/>
        </w:rPr>
        <w:t xml:space="preserve"> present</w:t>
      </w:r>
    </w:p>
    <w:p w14:paraId="35B39D12" w14:textId="42DF31B4" w:rsidR="002C07B4" w:rsidRDefault="0080669C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Guests</w:t>
      </w:r>
      <w:r w:rsidR="008A4023">
        <w:rPr>
          <w:rFonts w:ascii="Arial" w:hAnsi="Arial" w:cs="Arial"/>
        </w:rPr>
        <w:t xml:space="preserve"> – new </w:t>
      </w:r>
    </w:p>
    <w:p w14:paraId="469D8D96" w14:textId="77777777" w:rsidR="0080669C" w:rsidRDefault="002C07B4" w:rsidP="002C07B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New regional reps for 2020-21</w:t>
      </w:r>
    </w:p>
    <w:p w14:paraId="254D895D" w14:textId="02444582" w:rsidR="002C07B4" w:rsidRDefault="002C07B4" w:rsidP="002C07B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Cindy </w:t>
      </w:r>
      <w:r w:rsidR="009C4B6C">
        <w:rPr>
          <w:rFonts w:ascii="Arial" w:hAnsi="Arial" w:cs="Arial"/>
        </w:rPr>
        <w:t>Wiesen</w:t>
      </w:r>
    </w:p>
    <w:p w14:paraId="2A9B6E68" w14:textId="0782AD6C" w:rsidR="002C07B4" w:rsidRDefault="002C07B4" w:rsidP="002C07B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Sharon Redmond</w:t>
      </w:r>
    </w:p>
    <w:p w14:paraId="57BDF9F3" w14:textId="77777777" w:rsidR="007904C0" w:rsidRDefault="007904C0" w:rsidP="008A402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Announcement</w:t>
      </w:r>
    </w:p>
    <w:p w14:paraId="3B43B258" w14:textId="36BD5A1F" w:rsidR="008A4023" w:rsidRDefault="008A4023" w:rsidP="007904C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Lyndsy </w:t>
      </w:r>
      <w:r w:rsidR="00B24403">
        <w:rPr>
          <w:rFonts w:ascii="Arial" w:hAnsi="Arial" w:cs="Arial"/>
        </w:rPr>
        <w:t>is l</w:t>
      </w:r>
      <w:r>
        <w:rPr>
          <w:rFonts w:ascii="Arial" w:hAnsi="Arial" w:cs="Arial"/>
        </w:rPr>
        <w:t xml:space="preserve">eaving the </w:t>
      </w:r>
      <w:r w:rsidR="00B24403">
        <w:rPr>
          <w:rFonts w:ascii="Arial" w:hAnsi="Arial" w:cs="Arial"/>
        </w:rPr>
        <w:t xml:space="preserve">IV-D </w:t>
      </w:r>
      <w:r>
        <w:rPr>
          <w:rFonts w:ascii="Arial" w:hAnsi="Arial" w:cs="Arial"/>
        </w:rPr>
        <w:t>program</w:t>
      </w:r>
      <w:r w:rsidR="00B24403">
        <w:rPr>
          <w:rFonts w:ascii="Arial" w:hAnsi="Arial" w:cs="Arial"/>
        </w:rPr>
        <w:t>, taking another position in state b</w:t>
      </w:r>
      <w:r>
        <w:rPr>
          <w:rFonts w:ascii="Arial" w:hAnsi="Arial" w:cs="Arial"/>
        </w:rPr>
        <w:t xml:space="preserve">anking and </w:t>
      </w:r>
      <w:r w:rsidR="00B2440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onsumer </w:t>
      </w:r>
      <w:r w:rsidR="00B24403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inance </w:t>
      </w:r>
      <w:r w:rsidR="00B24403">
        <w:rPr>
          <w:rFonts w:ascii="Arial" w:hAnsi="Arial" w:cs="Arial"/>
        </w:rPr>
        <w:t>agency</w:t>
      </w:r>
    </w:p>
    <w:p w14:paraId="1937239E" w14:textId="5CDD556A" w:rsidR="00B24403" w:rsidRDefault="00B24403" w:rsidP="007904C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need a new Region 4 rep</w:t>
      </w:r>
    </w:p>
    <w:p w14:paraId="32229AA7" w14:textId="60C3CD9E" w:rsidR="00B24403" w:rsidRDefault="00B24403" w:rsidP="007904C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Many expressions of sorrow to lose her voice within NCCSD</w:t>
      </w:r>
    </w:p>
    <w:p w14:paraId="36554D89" w14:textId="77777777" w:rsidR="00B439D5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Approval of Minutes</w:t>
      </w:r>
    </w:p>
    <w:p w14:paraId="018C5ECF" w14:textId="2B7A3011" w:rsidR="003C3166" w:rsidRPr="0080669C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Executive Committee </w:t>
      </w:r>
      <w:r w:rsidR="0080669C">
        <w:rPr>
          <w:rFonts w:ascii="Arial" w:hAnsi="Arial" w:cs="Arial"/>
        </w:rPr>
        <w:t>July 16, 2020</w:t>
      </w:r>
      <w:r>
        <w:rPr>
          <w:rFonts w:ascii="Arial" w:hAnsi="Arial" w:cs="Arial"/>
        </w:rPr>
        <w:t xml:space="preserve"> – </w:t>
      </w:r>
      <w:r w:rsidRPr="00D52B73">
        <w:rPr>
          <w:rFonts w:ascii="Arial" w:hAnsi="Arial" w:cs="Arial"/>
          <w:i/>
        </w:rPr>
        <w:t>approved</w:t>
      </w:r>
      <w:r w:rsidR="0033345D">
        <w:rPr>
          <w:rFonts w:ascii="Arial" w:hAnsi="Arial" w:cs="Arial"/>
          <w:i/>
        </w:rPr>
        <w:t xml:space="preserve"> </w:t>
      </w:r>
      <w:r w:rsidRPr="00D52B73">
        <w:rPr>
          <w:rFonts w:ascii="Arial" w:hAnsi="Arial" w:cs="Arial"/>
          <w:i/>
        </w:rPr>
        <w:t>without changes</w:t>
      </w:r>
    </w:p>
    <w:p w14:paraId="011DDD1B" w14:textId="5C2FA92E" w:rsidR="0080669C" w:rsidRPr="0080669C" w:rsidRDefault="0080669C" w:rsidP="0080669C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Annual Business Meeting July 28–29, 2020 – </w:t>
      </w:r>
      <w:r w:rsidRPr="00D52B73">
        <w:rPr>
          <w:rFonts w:ascii="Arial" w:hAnsi="Arial" w:cs="Arial"/>
          <w:i/>
        </w:rPr>
        <w:t xml:space="preserve">approved </w:t>
      </w:r>
      <w:r w:rsidR="008A4023">
        <w:rPr>
          <w:rFonts w:ascii="Arial" w:hAnsi="Arial" w:cs="Arial"/>
          <w:i/>
        </w:rPr>
        <w:t>with non-substantive changes</w:t>
      </w:r>
    </w:p>
    <w:p w14:paraId="71B8073C" w14:textId="06658E70" w:rsidR="00A31528" w:rsidRPr="00DC39F3" w:rsidRDefault="00B439D5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DC39F3">
        <w:rPr>
          <w:rFonts w:ascii="Arial" w:hAnsi="Arial" w:cs="Arial"/>
          <w:color w:val="0000CC"/>
          <w:sz w:val="24"/>
        </w:rPr>
        <w:t>Treasurer’s Report</w:t>
      </w:r>
    </w:p>
    <w:p w14:paraId="7FA7FAF9" w14:textId="371B106F" w:rsidR="008A4023" w:rsidRDefault="008A4023" w:rsidP="002C07B4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14:paraId="3BFA7780" w14:textId="023FB751" w:rsidR="002C07B4" w:rsidRDefault="008A4023" w:rsidP="002C07B4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="002C07B4">
        <w:rPr>
          <w:rFonts w:ascii="Arial" w:hAnsi="Arial" w:cs="Arial"/>
        </w:rPr>
        <w:t xml:space="preserve"> activity in accounts</w:t>
      </w:r>
    </w:p>
    <w:p w14:paraId="03075FEB" w14:textId="77777777" w:rsidR="00A31528" w:rsidRDefault="00A31528" w:rsidP="009249B3">
      <w:pPr>
        <w:spacing w:before="120" w:after="0" w:line="240" w:lineRule="auto"/>
        <w:rPr>
          <w:rFonts w:ascii="Arial" w:hAnsi="Arial" w:cs="Arial"/>
          <w:sz w:val="24"/>
        </w:rPr>
      </w:pPr>
      <w:r w:rsidRPr="009249B3">
        <w:rPr>
          <w:rFonts w:ascii="Arial" w:hAnsi="Arial" w:cs="Arial"/>
          <w:color w:val="0000CC"/>
          <w:sz w:val="24"/>
        </w:rPr>
        <w:t>President’s</w:t>
      </w:r>
      <w:r w:rsidRPr="003D37B8">
        <w:rPr>
          <w:rFonts w:ascii="Arial" w:hAnsi="Arial" w:cs="Arial"/>
          <w:sz w:val="24"/>
        </w:rPr>
        <w:t xml:space="preserve"> </w:t>
      </w:r>
      <w:r w:rsidR="00B439D5" w:rsidRPr="009249B3">
        <w:rPr>
          <w:rFonts w:ascii="Arial" w:hAnsi="Arial" w:cs="Arial"/>
          <w:color w:val="0000CC"/>
          <w:sz w:val="24"/>
        </w:rPr>
        <w:t>Report</w:t>
      </w:r>
      <w:r w:rsidR="009249B3" w:rsidRP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4CF763A8" w14:textId="77777777" w:rsidR="0080669C" w:rsidRPr="007949F6" w:rsidRDefault="007949F6" w:rsidP="007949F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The September meeting is usually more of a transition, but 2020 is different—just a marker of a change in committee years</w:t>
      </w:r>
    </w:p>
    <w:p w14:paraId="49B70118" w14:textId="77777777" w:rsidR="0080669C" w:rsidRPr="007949F6" w:rsidRDefault="0080669C" w:rsidP="007949F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7949F6">
        <w:rPr>
          <w:rFonts w:ascii="Arial" w:hAnsi="Arial" w:cs="Arial"/>
        </w:rPr>
        <w:t>Pending items of interest to NCCSD include:</w:t>
      </w:r>
    </w:p>
    <w:p w14:paraId="0CB1D721" w14:textId="77777777" w:rsidR="0080669C" w:rsidRPr="007949F6" w:rsidRDefault="0080669C" w:rsidP="007949F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949F6">
        <w:rPr>
          <w:rFonts w:ascii="Arial" w:hAnsi="Arial" w:cs="Arial"/>
        </w:rPr>
        <w:t>Potential PEP penalties imposed by ACF for failure to reach performance targets due to COVID-19</w:t>
      </w:r>
    </w:p>
    <w:p w14:paraId="1D96C590" w14:textId="22F6FDB7" w:rsidR="0080669C" w:rsidRPr="007949F6" w:rsidRDefault="0080669C" w:rsidP="007949F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949F6">
        <w:rPr>
          <w:rFonts w:ascii="Arial" w:hAnsi="Arial" w:cs="Arial"/>
        </w:rPr>
        <w:lastRenderedPageBreak/>
        <w:t xml:space="preserve">Review of Draft AT on </w:t>
      </w:r>
      <w:r w:rsidR="00196703">
        <w:rPr>
          <w:rFonts w:ascii="Arial" w:hAnsi="Arial" w:cs="Arial"/>
        </w:rPr>
        <w:t>i</w:t>
      </w:r>
      <w:r w:rsidRPr="007949F6">
        <w:rPr>
          <w:rFonts w:ascii="Arial" w:hAnsi="Arial" w:cs="Arial"/>
        </w:rPr>
        <w:t>nterstate</w:t>
      </w:r>
    </w:p>
    <w:p w14:paraId="3C25DE1C" w14:textId="77777777" w:rsidR="0080669C" w:rsidRPr="007949F6" w:rsidRDefault="0080669C" w:rsidP="007949F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949F6">
        <w:rPr>
          <w:rFonts w:ascii="Arial" w:hAnsi="Arial" w:cs="Arial"/>
        </w:rPr>
        <w:t>Review of NPRM regarding incarceration due to willful failure to pay or crime against the child or child support recipient</w:t>
      </w:r>
    </w:p>
    <w:p w14:paraId="13C6A5E0" w14:textId="1876B22A" w:rsidR="0080669C" w:rsidRDefault="0080669C" w:rsidP="007949F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949F6">
        <w:rPr>
          <w:rFonts w:ascii="Arial" w:hAnsi="Arial" w:cs="Arial"/>
        </w:rPr>
        <w:t>IRS injured spouse reversals from Economic Impact Payments</w:t>
      </w:r>
    </w:p>
    <w:p w14:paraId="1C9DC489" w14:textId="045F1992" w:rsidR="00A61BCD" w:rsidRDefault="00A61BCD" w:rsidP="00A61BC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 from Carla: 2 situations - injured spouse waiver + returned to family if no longer arrears</w:t>
      </w:r>
    </w:p>
    <w:p w14:paraId="0FB623C1" w14:textId="2DC8E772" w:rsidR="00A61BCD" w:rsidRDefault="00A61BCD" w:rsidP="00A61BCD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Can we appeal with the IRS? Windfall situation</w:t>
      </w:r>
    </w:p>
    <w:p w14:paraId="0F63D29D" w14:textId="465CC235" w:rsidR="00A61BCD" w:rsidRDefault="00A61BCD" w:rsidP="00A61BCD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Erin: IRS doesn’t seem to care</w:t>
      </w:r>
    </w:p>
    <w:p w14:paraId="6F9352F4" w14:textId="4F0081AE" w:rsidR="00A61BCD" w:rsidRDefault="00A61BCD" w:rsidP="00A61BCD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Jim has asked OCSE to consider asking IRS</w:t>
      </w:r>
      <w:r w:rsidR="00A340BC">
        <w:rPr>
          <w:rFonts w:ascii="Arial" w:hAnsi="Arial" w:cs="Arial"/>
        </w:rPr>
        <w:t xml:space="preserve"> not to reverse these, like incarceration and deceased</w:t>
      </w:r>
    </w:p>
    <w:p w14:paraId="617BE2D9" w14:textId="4D36390D" w:rsidR="00A340BC" w:rsidRPr="007949F6" w:rsidRDefault="00A340BC" w:rsidP="00A61BCD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Discussion about options with IRS, ambiguity in eFlash about availability of reversal information</w:t>
      </w:r>
    </w:p>
    <w:p w14:paraId="46D643B6" w14:textId="77777777" w:rsidR="0080669C" w:rsidRPr="007949F6" w:rsidRDefault="0080669C" w:rsidP="007949F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949F6">
        <w:rPr>
          <w:rFonts w:ascii="Arial" w:hAnsi="Arial" w:cs="Arial"/>
        </w:rPr>
        <w:t>Pandemic resilience workgroup</w:t>
      </w:r>
    </w:p>
    <w:p w14:paraId="24F085F2" w14:textId="77777777" w:rsidR="007949F6" w:rsidRDefault="007949F6" w:rsidP="007949F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0669C" w:rsidRPr="007949F6">
        <w:rPr>
          <w:rFonts w:ascii="Arial" w:hAnsi="Arial" w:cs="Arial"/>
        </w:rPr>
        <w:t>onthly leadership meeting with OCSE</w:t>
      </w:r>
    </w:p>
    <w:p w14:paraId="3A4F4CD0" w14:textId="77777777" w:rsidR="007949F6" w:rsidRDefault="007949F6" w:rsidP="007949F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0669C" w:rsidRPr="007949F6">
        <w:rPr>
          <w:rFonts w:ascii="Arial" w:hAnsi="Arial" w:cs="Arial"/>
        </w:rPr>
        <w:t>eiterated importance of OCSE’s agreement to vet upcoming policy guidance prior to public release</w:t>
      </w:r>
    </w:p>
    <w:p w14:paraId="0F428E5F" w14:textId="77777777" w:rsidR="007949F6" w:rsidRDefault="007949F6" w:rsidP="007949F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0669C" w:rsidRPr="007949F6">
        <w:rPr>
          <w:rFonts w:ascii="Arial" w:hAnsi="Arial" w:cs="Arial"/>
        </w:rPr>
        <w:t>tressed the importance of clari</w:t>
      </w:r>
      <w:r>
        <w:rPr>
          <w:rFonts w:ascii="Arial" w:hAnsi="Arial" w:cs="Arial"/>
        </w:rPr>
        <w:t>t</w:t>
      </w:r>
      <w:r w:rsidR="0080669C" w:rsidRPr="007949F6">
        <w:rPr>
          <w:rFonts w:ascii="Arial" w:hAnsi="Arial" w:cs="Arial"/>
        </w:rPr>
        <w:t>y on potential imposition of PEP penalties</w:t>
      </w:r>
      <w:r>
        <w:rPr>
          <w:rFonts w:ascii="Arial" w:hAnsi="Arial" w:cs="Arial"/>
        </w:rPr>
        <w:t>—OCSE is “working on it”</w:t>
      </w:r>
    </w:p>
    <w:p w14:paraId="075C9EF1" w14:textId="12AB7B20" w:rsidR="007949F6" w:rsidRDefault="007949F6" w:rsidP="007949F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0669C" w:rsidRPr="007949F6">
        <w:rPr>
          <w:rFonts w:ascii="Arial" w:hAnsi="Arial" w:cs="Arial"/>
        </w:rPr>
        <w:t xml:space="preserve">sked OCSE to research </w:t>
      </w:r>
      <w:r>
        <w:rPr>
          <w:rFonts w:ascii="Arial" w:hAnsi="Arial" w:cs="Arial"/>
        </w:rPr>
        <w:t>whether</w:t>
      </w:r>
      <w:r w:rsidR="0080669C" w:rsidRPr="007949F6">
        <w:rPr>
          <w:rFonts w:ascii="Arial" w:hAnsi="Arial" w:cs="Arial"/>
        </w:rPr>
        <w:t xml:space="preserve"> latest round of enhanced funds for unemployment insurance </w:t>
      </w:r>
      <w:r>
        <w:rPr>
          <w:rFonts w:ascii="Arial" w:hAnsi="Arial" w:cs="Arial"/>
        </w:rPr>
        <w:t>are</w:t>
      </w:r>
      <w:r w:rsidR="0080669C" w:rsidRPr="007949F6">
        <w:rPr>
          <w:rFonts w:ascii="Arial" w:hAnsi="Arial" w:cs="Arial"/>
        </w:rPr>
        <w:t xml:space="preserve"> exempt from offset and income withholding or garnishment because FEMA is source</w:t>
      </w:r>
    </w:p>
    <w:p w14:paraId="579F2BC7" w14:textId="0AC09091" w:rsidR="00A61BCD" w:rsidRPr="007949F6" w:rsidRDefault="00A61BCD" w:rsidP="00A61BC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Info came out this morning and shared on listserv</w:t>
      </w:r>
    </w:p>
    <w:p w14:paraId="074A4185" w14:textId="77777777" w:rsidR="0080669C" w:rsidRPr="007949F6" w:rsidRDefault="007949F6" w:rsidP="007949F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0669C" w:rsidRPr="007949F6">
        <w:rPr>
          <w:rFonts w:ascii="Arial" w:hAnsi="Arial" w:cs="Arial"/>
        </w:rPr>
        <w:t>onvey</w:t>
      </w:r>
      <w:r>
        <w:rPr>
          <w:rFonts w:ascii="Arial" w:hAnsi="Arial" w:cs="Arial"/>
        </w:rPr>
        <w:t xml:space="preserve"> regularly</w:t>
      </w:r>
      <w:r w:rsidR="0080669C" w:rsidRPr="007949F6">
        <w:rPr>
          <w:rFonts w:ascii="Arial" w:hAnsi="Arial" w:cs="Arial"/>
        </w:rPr>
        <w:t xml:space="preserve"> need for updates and information on several topics.</w:t>
      </w:r>
    </w:p>
    <w:p w14:paraId="46C0471C" w14:textId="78701132" w:rsidR="007949F6" w:rsidRDefault="007949F6" w:rsidP="007949F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NCCSD</w:t>
      </w:r>
      <w:r w:rsidR="0080669C" w:rsidRPr="007949F6">
        <w:rPr>
          <w:rFonts w:ascii="Arial" w:hAnsi="Arial" w:cs="Arial"/>
        </w:rPr>
        <w:t xml:space="preserve"> partner</w:t>
      </w:r>
      <w:r>
        <w:rPr>
          <w:rFonts w:ascii="Arial" w:hAnsi="Arial" w:cs="Arial"/>
        </w:rPr>
        <w:t>ing</w:t>
      </w:r>
      <w:r w:rsidR="0080669C" w:rsidRPr="007949F6">
        <w:rPr>
          <w:rFonts w:ascii="Arial" w:hAnsi="Arial" w:cs="Arial"/>
        </w:rPr>
        <w:t xml:space="preserve"> with NTCSA, NCSEA, WICSEC, ERICSA to host </w:t>
      </w:r>
      <w:r>
        <w:rPr>
          <w:rFonts w:ascii="Arial" w:hAnsi="Arial" w:cs="Arial"/>
        </w:rPr>
        <w:t>3</w:t>
      </w:r>
      <w:r w:rsidR="0080669C" w:rsidRPr="007949F6">
        <w:rPr>
          <w:rFonts w:ascii="Arial" w:hAnsi="Arial" w:cs="Arial"/>
        </w:rPr>
        <w:t xml:space="preserve"> free webinars on the “New Normal”</w:t>
      </w:r>
    </w:p>
    <w:p w14:paraId="5974D510" w14:textId="77777777" w:rsidR="007949F6" w:rsidRDefault="0080669C" w:rsidP="007949F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949F6">
        <w:rPr>
          <w:rFonts w:ascii="Arial" w:hAnsi="Arial" w:cs="Arial"/>
        </w:rPr>
        <w:t>Sponsorships for each webinar</w:t>
      </w:r>
    </w:p>
    <w:p w14:paraId="721EA31F" w14:textId="0B021BC6" w:rsidR="0080669C" w:rsidRDefault="007949F6" w:rsidP="007949F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0669C" w:rsidRPr="007949F6">
        <w:rPr>
          <w:rFonts w:ascii="Arial" w:hAnsi="Arial" w:cs="Arial"/>
        </w:rPr>
        <w:t xml:space="preserve">roceeds </w:t>
      </w:r>
      <w:r>
        <w:rPr>
          <w:rFonts w:ascii="Arial" w:hAnsi="Arial" w:cs="Arial"/>
        </w:rPr>
        <w:t>e</w:t>
      </w:r>
      <w:r w:rsidR="0080669C" w:rsidRPr="007949F6">
        <w:rPr>
          <w:rFonts w:ascii="Arial" w:hAnsi="Arial" w:cs="Arial"/>
        </w:rPr>
        <w:t>qually shared</w:t>
      </w:r>
    </w:p>
    <w:p w14:paraId="6AF03D50" w14:textId="1DEE1A7B" w:rsidR="005F245B" w:rsidRDefault="005F245B" w:rsidP="007949F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First one focused on employees presented this morning during WICSEC virtual conference</w:t>
      </w:r>
    </w:p>
    <w:p w14:paraId="1C64D413" w14:textId="77777777" w:rsidR="00A31528" w:rsidRDefault="00A31528" w:rsidP="003179D0">
      <w:pPr>
        <w:spacing w:before="120" w:after="0" w:line="240" w:lineRule="auto"/>
        <w:rPr>
          <w:rFonts w:ascii="Arial" w:hAnsi="Arial" w:cs="Arial"/>
          <w:sz w:val="24"/>
        </w:rPr>
      </w:pPr>
      <w:r w:rsidRPr="003179D0">
        <w:rPr>
          <w:rFonts w:ascii="Arial" w:hAnsi="Arial" w:cs="Arial"/>
          <w:color w:val="0000CC"/>
          <w:sz w:val="24"/>
        </w:rPr>
        <w:t>Committee Reports</w:t>
      </w:r>
    </w:p>
    <w:p w14:paraId="6328A176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Audit Workgroup – Michele</w:t>
      </w:r>
    </w:p>
    <w:p w14:paraId="28C70D6D" w14:textId="738A250F" w:rsidR="002B1BCB" w:rsidRDefault="004B727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limbo at moment – cancelled last meeting </w:t>
      </w:r>
    </w:p>
    <w:p w14:paraId="628F87D0" w14:textId="1E82A640" w:rsidR="004B7278" w:rsidRDefault="004B727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Survey is out there, in-depth</w:t>
      </w:r>
    </w:p>
    <w:p w14:paraId="359671E6" w14:textId="1530A385" w:rsidR="004B7278" w:rsidRDefault="004B727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Deadline is next week</w:t>
      </w:r>
    </w:p>
    <w:p w14:paraId="05FDD6A0" w14:textId="614E465F" w:rsidR="004B7278" w:rsidRDefault="004B727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Waiting to hear back from OCSE</w:t>
      </w:r>
    </w:p>
    <w:p w14:paraId="775AD51A" w14:textId="1EF5AB64" w:rsidR="00683894" w:rsidRDefault="004B7278" w:rsidP="0068389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early August sent list of items for OCSE to consider for their trainings</w:t>
      </w:r>
    </w:p>
    <w:p w14:paraId="5083B1B2" w14:textId="1F0C36DC" w:rsidR="004B7278" w:rsidRPr="00196703" w:rsidRDefault="004B7278" w:rsidP="0019670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Hoping to hear this week</w:t>
      </w:r>
    </w:p>
    <w:p w14:paraId="72AE43B9" w14:textId="77777777" w:rsidR="002B1BCB" w:rsidRDefault="00263644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Child Support-Employer Collaboration Workgroup</w:t>
      </w:r>
      <w:r w:rsidR="002B1BCB"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Jim</w:t>
      </w:r>
      <w:r w:rsidR="002B1BCB">
        <w:rPr>
          <w:rFonts w:ascii="Arial" w:hAnsi="Arial" w:cs="Arial"/>
        </w:rPr>
        <w:t xml:space="preserve"> </w:t>
      </w:r>
    </w:p>
    <w:p w14:paraId="22690506" w14:textId="405B8D3D" w:rsidR="002B1BCB" w:rsidRDefault="004B727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 this morning</w:t>
      </w:r>
    </w:p>
    <w:p w14:paraId="13462133" w14:textId="167EC471" w:rsidR="004B7278" w:rsidRDefault="004B727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Going over spreadsheet for VOE elements</w:t>
      </w:r>
    </w:p>
    <w:p w14:paraId="1842DDF2" w14:textId="32EACBF7" w:rsidR="004B7278" w:rsidRDefault="004B727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Going to turn over as a committee—employers mostly want to stay on</w:t>
      </w:r>
    </w:p>
    <w:p w14:paraId="290CDE62" w14:textId="36C82370" w:rsidR="004B7278" w:rsidRDefault="004B7278" w:rsidP="004B727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States have great reps, big states are helpful</w:t>
      </w:r>
    </w:p>
    <w:p w14:paraId="37045375" w14:textId="324682E3" w:rsidR="004B7278" w:rsidRDefault="004B7278" w:rsidP="004B727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Survey revealed we have potential to increase compliance with employers if we give them something that is consistent and standard</w:t>
      </w:r>
    </w:p>
    <w:p w14:paraId="561814EE" w14:textId="3150CA06" w:rsidR="004B7278" w:rsidRDefault="004B7278" w:rsidP="004B727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Next: ranked elements</w:t>
      </w:r>
    </w:p>
    <w:p w14:paraId="03632638" w14:textId="49AB2DEB" w:rsidR="004B7278" w:rsidRDefault="004B7278" w:rsidP="004B727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CSLN now getting into the lump-sum business</w:t>
      </w:r>
    </w:p>
    <w:p w14:paraId="470D7633" w14:textId="6D3D5097" w:rsidR="004B7278" w:rsidRDefault="004B7278" w:rsidP="004B727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employers had their way, </w:t>
      </w:r>
      <w:r w:rsidR="00196703">
        <w:rPr>
          <w:rFonts w:ascii="Arial" w:hAnsi="Arial" w:cs="Arial"/>
        </w:rPr>
        <w:t>only</w:t>
      </w:r>
      <w:r>
        <w:rPr>
          <w:rFonts w:ascii="Arial" w:hAnsi="Arial" w:cs="Arial"/>
        </w:rPr>
        <w:t xml:space="preserve"> one way</w:t>
      </w:r>
      <w:r w:rsidR="00196703">
        <w:rPr>
          <w:rFonts w:ascii="Arial" w:hAnsi="Arial" w:cs="Arial"/>
        </w:rPr>
        <w:t xml:space="preserve"> of reporting</w:t>
      </w:r>
    </w:p>
    <w:p w14:paraId="595EDC5B" w14:textId="0A2BEA5C" w:rsidR="004B7278" w:rsidRDefault="004B7278" w:rsidP="004B727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Maybe more than one place to report—OCSE portal, plus others?</w:t>
      </w:r>
    </w:p>
    <w:p w14:paraId="135A4163" w14:textId="6449A79D" w:rsidR="004B7278" w:rsidRPr="00196703" w:rsidRDefault="004B7278" w:rsidP="0019670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CSLN solution might be a way to promote more compliance among states because of variance among states now</w:t>
      </w:r>
    </w:p>
    <w:p w14:paraId="31F2718D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Finance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Liesa </w:t>
      </w:r>
    </w:p>
    <w:p w14:paraId="3CFAF4CE" w14:textId="2F97F500" w:rsidR="002B1BCB" w:rsidRPr="00A56427" w:rsidRDefault="004B727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14:paraId="028E60BA" w14:textId="77777777" w:rsidR="003179D0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Joint Committee on </w:t>
      </w:r>
      <w:r w:rsidR="003179D0" w:rsidRPr="00A56427">
        <w:rPr>
          <w:rFonts w:ascii="Arial" w:hAnsi="Arial" w:cs="Arial"/>
        </w:rPr>
        <w:t xml:space="preserve">Public Relations – </w:t>
      </w:r>
      <w:r w:rsidR="005C1B4A">
        <w:rPr>
          <w:rFonts w:ascii="Arial" w:hAnsi="Arial" w:cs="Arial"/>
        </w:rPr>
        <w:t xml:space="preserve">David </w:t>
      </w:r>
    </w:p>
    <w:p w14:paraId="2B21638A" w14:textId="2BA395B2" w:rsidR="003179D0" w:rsidRDefault="004B727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 again last month</w:t>
      </w:r>
    </w:p>
    <w:p w14:paraId="3E3CA4A5" w14:textId="08DDEED8" w:rsidR="004B7278" w:rsidRDefault="004B727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OCSE no</w:t>
      </w:r>
      <w:r w:rsidR="00B548AE">
        <w:rPr>
          <w:rFonts w:ascii="Arial" w:hAnsi="Arial" w:cs="Arial"/>
        </w:rPr>
        <w:t xml:space="preserve"> longer</w:t>
      </w:r>
      <w:r>
        <w:rPr>
          <w:rFonts w:ascii="Arial" w:hAnsi="Arial" w:cs="Arial"/>
        </w:rPr>
        <w:t xml:space="preserve"> participating in th</w:t>
      </w:r>
      <w:r w:rsidR="00B548AE">
        <w:rPr>
          <w:rFonts w:ascii="Arial" w:hAnsi="Arial" w:cs="Arial"/>
        </w:rPr>
        <w:t>e joint committee</w:t>
      </w:r>
    </w:p>
    <w:p w14:paraId="073EE112" w14:textId="2B7EA54B" w:rsidR="004B7278" w:rsidRDefault="00B548AE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Review of d</w:t>
      </w:r>
      <w:r w:rsidR="004B7278">
        <w:rPr>
          <w:rFonts w:ascii="Arial" w:hAnsi="Arial" w:cs="Arial"/>
        </w:rPr>
        <w:t xml:space="preserve">igital marketing grants </w:t>
      </w:r>
    </w:p>
    <w:p w14:paraId="7C65B390" w14:textId="3497F37B" w:rsidR="004B7278" w:rsidRDefault="004B727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Next: </w:t>
      </w:r>
      <w:r w:rsidR="009E44E5">
        <w:rPr>
          <w:rFonts w:ascii="Arial" w:hAnsi="Arial" w:cs="Arial"/>
        </w:rPr>
        <w:t>need to figure out what to accomplish, in search of deliverable</w:t>
      </w:r>
      <w:r w:rsidR="00B548AE">
        <w:rPr>
          <w:rFonts w:ascii="Arial" w:hAnsi="Arial" w:cs="Arial"/>
        </w:rPr>
        <w:t>s</w:t>
      </w:r>
    </w:p>
    <w:p w14:paraId="49B0B8D3" w14:textId="17C0409C" w:rsidR="009E44E5" w:rsidRDefault="009E44E5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Would really like ideas for focus</w:t>
      </w:r>
    </w:p>
    <w:p w14:paraId="7EFD949B" w14:textId="6F2CD4C3" w:rsidR="009E44E5" w:rsidRDefault="00B24403" w:rsidP="009E44E5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Suggestion: </w:t>
      </w:r>
      <w:r w:rsidR="009E44E5">
        <w:rPr>
          <w:rFonts w:ascii="Arial" w:hAnsi="Arial" w:cs="Arial"/>
        </w:rPr>
        <w:t>Telling our story about Covid in a way that highlights our strengths</w:t>
      </w:r>
    </w:p>
    <w:p w14:paraId="6CDCF1C7" w14:textId="3AFBEEA1" w:rsidR="009E44E5" w:rsidRPr="00B24403" w:rsidRDefault="00B24403" w:rsidP="00B2440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Suggestion: </w:t>
      </w:r>
      <w:r w:rsidR="009E44E5">
        <w:rPr>
          <w:rFonts w:ascii="Arial" w:hAnsi="Arial" w:cs="Arial"/>
        </w:rPr>
        <w:t>Outreach to SNAP participants—voluntarily cooperate</w:t>
      </w:r>
    </w:p>
    <w:p w14:paraId="3AF45FCE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Mentor</w:t>
      </w:r>
      <w:r>
        <w:rPr>
          <w:rFonts w:ascii="Arial" w:hAnsi="Arial" w:cs="Arial"/>
        </w:rPr>
        <w:t>ing Committee</w:t>
      </w:r>
      <w:r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Karen</w:t>
      </w:r>
    </w:p>
    <w:p w14:paraId="4C0C34EE" w14:textId="497FD85A" w:rsidR="002B1BCB" w:rsidRDefault="00196703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Held f</w:t>
      </w:r>
      <w:r w:rsidR="009E44E5">
        <w:rPr>
          <w:rFonts w:ascii="Arial" w:hAnsi="Arial" w:cs="Arial"/>
        </w:rPr>
        <w:t>antastic meeting recently</w:t>
      </w:r>
    </w:p>
    <w:p w14:paraId="42BF21E7" w14:textId="7E869675" w:rsidR="009E44E5" w:rsidRDefault="00B548AE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Working to </w:t>
      </w:r>
      <w:r w:rsidR="009C4B6C">
        <w:rPr>
          <w:rFonts w:ascii="Arial" w:hAnsi="Arial" w:cs="Arial"/>
        </w:rPr>
        <w:t>narrow</w:t>
      </w:r>
      <w:r w:rsidR="009E44E5">
        <w:rPr>
          <w:rFonts w:ascii="Arial" w:hAnsi="Arial" w:cs="Arial"/>
        </w:rPr>
        <w:t xml:space="preserve"> focus</w:t>
      </w:r>
      <w:r>
        <w:rPr>
          <w:rFonts w:ascii="Arial" w:hAnsi="Arial" w:cs="Arial"/>
        </w:rPr>
        <w:t>, looking</w:t>
      </w:r>
      <w:r w:rsidR="009E44E5">
        <w:rPr>
          <w:rFonts w:ascii="Arial" w:hAnsi="Arial" w:cs="Arial"/>
        </w:rPr>
        <w:t xml:space="preserve"> at objectives</w:t>
      </w:r>
    </w:p>
    <w:p w14:paraId="398E52F9" w14:textId="705D847A" w:rsidR="009E44E5" w:rsidRDefault="009E44E5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Sent out survey—great </w:t>
      </w:r>
      <w:r w:rsidR="00B548AE">
        <w:rPr>
          <w:rFonts w:ascii="Arial" w:hAnsi="Arial" w:cs="Arial"/>
        </w:rPr>
        <w:t xml:space="preserve">response </w:t>
      </w:r>
      <w:r>
        <w:rPr>
          <w:rFonts w:ascii="Arial" w:hAnsi="Arial" w:cs="Arial"/>
        </w:rPr>
        <w:t>rate</w:t>
      </w:r>
      <w:r w:rsidR="00B548A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great feedback</w:t>
      </w:r>
    </w:p>
    <w:p w14:paraId="544E3B7B" w14:textId="1F6477E5" w:rsidR="009E44E5" w:rsidRDefault="009E44E5" w:rsidP="00CC4A3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Will put together a </w:t>
      </w:r>
      <w:r w:rsidR="00B548AE">
        <w:rPr>
          <w:rFonts w:ascii="Arial" w:hAnsi="Arial" w:cs="Arial"/>
        </w:rPr>
        <w:t>summary</w:t>
      </w:r>
      <w:r>
        <w:rPr>
          <w:rFonts w:ascii="Arial" w:hAnsi="Arial" w:cs="Arial"/>
        </w:rPr>
        <w:t xml:space="preserve"> for Exec Comm</w:t>
      </w:r>
      <w:r w:rsidR="00B548AE">
        <w:rPr>
          <w:rFonts w:ascii="Arial" w:hAnsi="Arial" w:cs="Arial"/>
        </w:rPr>
        <w:t>ittee</w:t>
      </w:r>
    </w:p>
    <w:p w14:paraId="5B995266" w14:textId="5372333E" w:rsidR="009E44E5" w:rsidRDefault="00CC4A3A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Pandemic s</w:t>
      </w:r>
      <w:r w:rsidR="009E44E5">
        <w:rPr>
          <w:rFonts w:ascii="Arial" w:hAnsi="Arial" w:cs="Arial"/>
        </w:rPr>
        <w:t xml:space="preserve">ilver lining: increased </w:t>
      </w:r>
      <w:r w:rsidR="00196703">
        <w:rPr>
          <w:rFonts w:ascii="Arial" w:hAnsi="Arial" w:cs="Arial"/>
        </w:rPr>
        <w:t>motivation</w:t>
      </w:r>
      <w:r w:rsidR="009E44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directors to connect </w:t>
      </w:r>
      <w:r w:rsidR="009E44E5">
        <w:rPr>
          <w:rFonts w:ascii="Arial" w:hAnsi="Arial" w:cs="Arial"/>
        </w:rPr>
        <w:t xml:space="preserve">and wider range of participation </w:t>
      </w:r>
    </w:p>
    <w:p w14:paraId="75FA9F5C" w14:textId="040FDA44" w:rsidR="009E44E5" w:rsidRDefault="00CC4A3A" w:rsidP="009E44E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Taking s</w:t>
      </w:r>
      <w:r w:rsidR="009E44E5">
        <w:rPr>
          <w:rFonts w:ascii="Arial" w:hAnsi="Arial" w:cs="Arial"/>
        </w:rPr>
        <w:t>teps toward developing a new director guidebook</w:t>
      </w:r>
      <w:r w:rsidR="00196703">
        <w:rPr>
          <w:rFonts w:ascii="Arial" w:hAnsi="Arial" w:cs="Arial"/>
        </w:rPr>
        <w:t>,</w:t>
      </w:r>
      <w:r w:rsidR="009E44E5">
        <w:rPr>
          <w:rFonts w:ascii="Arial" w:hAnsi="Arial" w:cs="Arial"/>
        </w:rPr>
        <w:t xml:space="preserve"> start basic and build from there</w:t>
      </w:r>
    </w:p>
    <w:p w14:paraId="0C4C7571" w14:textId="38CE3877" w:rsidR="009E44E5" w:rsidRDefault="009E44E5" w:rsidP="009E44E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Matching directors with mentors more challenging—want to be more proactive in this area, build on natural connections</w:t>
      </w:r>
    </w:p>
    <w:p w14:paraId="3FB98415" w14:textId="3CCF4CBF" w:rsidR="009E44E5" w:rsidRDefault="009E44E5" w:rsidP="009E44E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Asking the directors with subject matter expertise to reveal themselves and inviting others</w:t>
      </w:r>
      <w:r w:rsidR="00196703">
        <w:rPr>
          <w:rFonts w:ascii="Arial" w:hAnsi="Arial" w:cs="Arial"/>
        </w:rPr>
        <w:t>—wa</w:t>
      </w:r>
      <w:r>
        <w:rPr>
          <w:rFonts w:ascii="Arial" w:hAnsi="Arial" w:cs="Arial"/>
        </w:rPr>
        <w:t>nt to create a list for all directors</w:t>
      </w:r>
    </w:p>
    <w:p w14:paraId="78686720" w14:textId="60AD8DA8" w:rsidR="009E44E5" w:rsidRPr="009E44E5" w:rsidRDefault="009E44E5" w:rsidP="009E44E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those who expressed interest in being mentors (not a lot), will </w:t>
      </w:r>
      <w:r w:rsidR="00196703">
        <w:rPr>
          <w:rFonts w:ascii="Arial" w:hAnsi="Arial" w:cs="Arial"/>
        </w:rPr>
        <w:t>follow up</w:t>
      </w:r>
    </w:p>
    <w:p w14:paraId="0B57792A" w14:textId="245F468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Policy &amp; Practice Committee – Carol</w:t>
      </w:r>
    </w:p>
    <w:p w14:paraId="21C865D8" w14:textId="533B1149" w:rsidR="009E44E5" w:rsidRDefault="009E44E5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Draft AT had just come out</w:t>
      </w:r>
      <w:r w:rsidR="001967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gave to intergovernmental workgroup</w:t>
      </w:r>
    </w:p>
    <w:p w14:paraId="2D862ED1" w14:textId="7CF066C5" w:rsidR="009E44E5" w:rsidRDefault="009E44E5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DCL about </w:t>
      </w:r>
      <w:r w:rsidR="00417BC1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VAP</w:t>
      </w:r>
      <w:r w:rsidR="00196703">
        <w:rPr>
          <w:rFonts w:ascii="Arial" w:hAnsi="Arial" w:cs="Arial"/>
        </w:rPr>
        <w:t>—w</w:t>
      </w:r>
      <w:r w:rsidR="00417BC1">
        <w:rPr>
          <w:rFonts w:ascii="Arial" w:hAnsi="Arial" w:cs="Arial"/>
        </w:rPr>
        <w:t>ant to submit comments? Decided not</w:t>
      </w:r>
      <w:r w:rsidR="00196703">
        <w:rPr>
          <w:rFonts w:ascii="Arial" w:hAnsi="Arial" w:cs="Arial"/>
        </w:rPr>
        <w:t xml:space="preserve"> to</w:t>
      </w:r>
      <w:r w:rsidR="00417BC1">
        <w:rPr>
          <w:rFonts w:ascii="Arial" w:hAnsi="Arial" w:cs="Arial"/>
        </w:rPr>
        <w:t xml:space="preserve"> because so varied</w:t>
      </w:r>
      <w:r w:rsidR="00196703">
        <w:rPr>
          <w:rFonts w:ascii="Arial" w:hAnsi="Arial" w:cs="Arial"/>
        </w:rPr>
        <w:t xml:space="preserve"> among states</w:t>
      </w:r>
    </w:p>
    <w:p w14:paraId="65C34965" w14:textId="70FDFFDD" w:rsidR="00417BC1" w:rsidRDefault="00417BC1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Economic mobility discussion—later in </w:t>
      </w:r>
      <w:r w:rsidR="00196703">
        <w:rPr>
          <w:rFonts w:ascii="Arial" w:hAnsi="Arial" w:cs="Arial"/>
        </w:rPr>
        <w:t xml:space="preserve">today’s </w:t>
      </w:r>
      <w:r>
        <w:rPr>
          <w:rFonts w:ascii="Arial" w:hAnsi="Arial" w:cs="Arial"/>
        </w:rPr>
        <w:t>agenda</w:t>
      </w:r>
    </w:p>
    <w:p w14:paraId="03CC5BBC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 xml:space="preserve">System Modernization </w:t>
      </w:r>
      <w:r>
        <w:rPr>
          <w:rFonts w:ascii="Arial" w:hAnsi="Arial" w:cs="Arial"/>
        </w:rPr>
        <w:t xml:space="preserve">&amp; Data Sharing Workgroup – </w:t>
      </w:r>
      <w:r w:rsidRPr="00A56427">
        <w:rPr>
          <w:rFonts w:ascii="Arial" w:hAnsi="Arial" w:cs="Arial"/>
        </w:rPr>
        <w:t>Carla</w:t>
      </w:r>
      <w:r>
        <w:rPr>
          <w:rFonts w:ascii="Arial" w:hAnsi="Arial" w:cs="Arial"/>
        </w:rPr>
        <w:t xml:space="preserve">/Robin </w:t>
      </w:r>
    </w:p>
    <w:p w14:paraId="51E7EABA" w14:textId="505F61F1" w:rsidR="002B1BCB" w:rsidRDefault="00417BC1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Reminder: </w:t>
      </w:r>
      <w:r w:rsidR="00B24403">
        <w:rPr>
          <w:rFonts w:ascii="Arial" w:hAnsi="Arial" w:cs="Arial"/>
        </w:rPr>
        <w:t>Next</w:t>
      </w:r>
      <w:r>
        <w:rPr>
          <w:rFonts w:ascii="Arial" w:hAnsi="Arial" w:cs="Arial"/>
        </w:rPr>
        <w:t xml:space="preserve"> Wednesday</w:t>
      </w:r>
      <w:r w:rsidR="00B24403">
        <w:rPr>
          <w:rFonts w:ascii="Arial" w:hAnsi="Arial" w:cs="Arial"/>
        </w:rPr>
        <w:t xml:space="preserve"> is an OCSE</w:t>
      </w:r>
      <w:r>
        <w:rPr>
          <w:rFonts w:ascii="Arial" w:hAnsi="Arial" w:cs="Arial"/>
        </w:rPr>
        <w:t xml:space="preserve"> webinar on new feasibility</w:t>
      </w:r>
      <w:r w:rsidR="00B24403">
        <w:rPr>
          <w:rFonts w:ascii="Arial" w:hAnsi="Arial" w:cs="Arial"/>
        </w:rPr>
        <w:t xml:space="preserve"> study/business case</w:t>
      </w:r>
      <w:r>
        <w:rPr>
          <w:rFonts w:ascii="Arial" w:hAnsi="Arial" w:cs="Arial"/>
        </w:rPr>
        <w:t xml:space="preserve"> process</w:t>
      </w:r>
    </w:p>
    <w:p w14:paraId="7A516B86" w14:textId="02C6A255" w:rsidR="00417BC1" w:rsidRDefault="00B24403" w:rsidP="00B2440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Believes</w:t>
      </w:r>
      <w:r w:rsidR="00417BC1">
        <w:rPr>
          <w:rFonts w:ascii="Arial" w:hAnsi="Arial" w:cs="Arial"/>
        </w:rPr>
        <w:t xml:space="preserve"> folks will appreciate new format</w:t>
      </w:r>
      <w:r>
        <w:rPr>
          <w:rFonts w:ascii="Arial" w:hAnsi="Arial" w:cs="Arial"/>
        </w:rPr>
        <w:t xml:space="preserve"> and process</w:t>
      </w:r>
    </w:p>
    <w:p w14:paraId="49E76D1F" w14:textId="56A9C254" w:rsidR="00417BC1" w:rsidRDefault="009C4B6C" w:rsidP="00B2440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Raghavan</w:t>
      </w:r>
      <w:r w:rsidR="00417BC1">
        <w:rPr>
          <w:rFonts w:ascii="Arial" w:hAnsi="Arial" w:cs="Arial"/>
        </w:rPr>
        <w:t xml:space="preserve"> noted that he will be presenting a shorter version</w:t>
      </w:r>
      <w:r w:rsidR="00B24403">
        <w:rPr>
          <w:rFonts w:ascii="Arial" w:hAnsi="Arial" w:cs="Arial"/>
        </w:rPr>
        <w:t xml:space="preserve"> of webinar</w:t>
      </w:r>
      <w:r w:rsidR="00417BC1">
        <w:rPr>
          <w:rFonts w:ascii="Arial" w:hAnsi="Arial" w:cs="Arial"/>
        </w:rPr>
        <w:t xml:space="preserve"> as part of NCSEA INSPIRE session</w:t>
      </w:r>
    </w:p>
    <w:p w14:paraId="64EC13F3" w14:textId="0734675C" w:rsidR="00417BC1" w:rsidRDefault="00417BC1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Sent out a quick question asking for a </w:t>
      </w:r>
      <w:r w:rsidR="00B24403">
        <w:rPr>
          <w:rFonts w:ascii="Arial" w:hAnsi="Arial" w:cs="Arial"/>
        </w:rPr>
        <w:t>point of contact</w:t>
      </w:r>
      <w:r>
        <w:rPr>
          <w:rFonts w:ascii="Arial" w:hAnsi="Arial" w:cs="Arial"/>
        </w:rPr>
        <w:t xml:space="preserve"> for new </w:t>
      </w:r>
      <w:r w:rsidR="00B24403">
        <w:rPr>
          <w:rFonts w:ascii="Arial" w:hAnsi="Arial" w:cs="Arial"/>
        </w:rPr>
        <w:t>federal A</w:t>
      </w:r>
      <w:r>
        <w:rPr>
          <w:rFonts w:ascii="Arial" w:hAnsi="Arial" w:cs="Arial"/>
        </w:rPr>
        <w:t>lfresco site</w:t>
      </w:r>
    </w:p>
    <w:p w14:paraId="0B4B0829" w14:textId="5534022C" w:rsidR="00417BC1" w:rsidRDefault="00417BC1" w:rsidP="00B2440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Erin: MI rep </w:t>
      </w:r>
      <w:r w:rsidR="00196703">
        <w:rPr>
          <w:rFonts w:ascii="Arial" w:hAnsi="Arial" w:cs="Arial"/>
        </w:rPr>
        <w:t xml:space="preserve">indicates one </w:t>
      </w:r>
      <w:r w:rsidR="009C4B6C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</w:t>
      </w:r>
      <w:r w:rsidRPr="00417BC1">
        <w:rPr>
          <w:rFonts w:ascii="Arial" w:hAnsi="Arial" w:cs="Arial"/>
          <w:i/>
          <w:iCs/>
        </w:rPr>
        <w:t>purchase</w:t>
      </w:r>
      <w:r>
        <w:rPr>
          <w:rFonts w:ascii="Arial" w:hAnsi="Arial" w:cs="Arial"/>
        </w:rPr>
        <w:t xml:space="preserve"> a reader</w:t>
      </w:r>
    </w:p>
    <w:p w14:paraId="5C805F19" w14:textId="37BB3E85" w:rsidR="00417BC1" w:rsidRPr="00417BC1" w:rsidRDefault="00417BC1" w:rsidP="00B2440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Cynthia Longest intends to do a webinar</w:t>
      </w:r>
      <w:r w:rsidR="00B24403">
        <w:rPr>
          <w:rFonts w:ascii="Arial" w:hAnsi="Arial" w:cs="Arial"/>
        </w:rPr>
        <w:t xml:space="preserve"> when site is up and running</w:t>
      </w:r>
    </w:p>
    <w:p w14:paraId="4924BA96" w14:textId="77777777" w:rsidR="003179D0" w:rsidRDefault="003179D0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Website</w:t>
      </w:r>
      <w:r w:rsidR="002B1BCB"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Kate </w:t>
      </w:r>
    </w:p>
    <w:p w14:paraId="2116DE3E" w14:textId="1A6971DD" w:rsidR="003179D0" w:rsidRDefault="00B24403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14:paraId="1995A92E" w14:textId="392DAC14" w:rsidR="00A61BCD" w:rsidRDefault="004B004D" w:rsidP="00A61BCD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State</w:t>
      </w:r>
      <w:r w:rsidR="00A61BCD">
        <w:rPr>
          <w:rFonts w:ascii="Arial" w:hAnsi="Arial" w:cs="Arial"/>
        </w:rPr>
        <w:t xml:space="preserve">/OCSE </w:t>
      </w:r>
      <w:r w:rsidR="00B24403">
        <w:rPr>
          <w:rFonts w:ascii="Arial" w:hAnsi="Arial" w:cs="Arial"/>
        </w:rPr>
        <w:t xml:space="preserve">Resilience </w:t>
      </w:r>
      <w:r w:rsidR="00A61BCD">
        <w:rPr>
          <w:rFonts w:ascii="Arial" w:hAnsi="Arial" w:cs="Arial"/>
        </w:rPr>
        <w:t>Workgroup – Jim on behalf of Ann Coffin</w:t>
      </w:r>
    </w:p>
    <w:p w14:paraId="1195EC3B" w14:textId="701BF81B" w:rsidR="00A61BCD" w:rsidRDefault="00300E3B" w:rsidP="00A61BC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Ann met</w:t>
      </w:r>
      <w:r w:rsidR="00417BC1">
        <w:rPr>
          <w:rFonts w:ascii="Arial" w:hAnsi="Arial" w:cs="Arial"/>
        </w:rPr>
        <w:t xml:space="preserve"> with Melissa </w:t>
      </w:r>
      <w:r>
        <w:rPr>
          <w:rFonts w:ascii="Arial" w:hAnsi="Arial" w:cs="Arial"/>
        </w:rPr>
        <w:t xml:space="preserve">Johnson </w:t>
      </w:r>
      <w:r w:rsidR="00417BC1">
        <w:rPr>
          <w:rFonts w:ascii="Arial" w:hAnsi="Arial" w:cs="Arial"/>
        </w:rPr>
        <w:t>and Linda</w:t>
      </w:r>
      <w:r>
        <w:rPr>
          <w:rFonts w:ascii="Arial" w:hAnsi="Arial" w:cs="Arial"/>
        </w:rPr>
        <w:t xml:space="preserve"> Boyer</w:t>
      </w:r>
      <w:r w:rsidR="00E97362">
        <w:rPr>
          <w:rFonts w:ascii="Arial" w:hAnsi="Arial" w:cs="Arial"/>
        </w:rPr>
        <w:t xml:space="preserve"> of OCSE</w:t>
      </w:r>
      <w:r w:rsidR="00417BC1">
        <w:rPr>
          <w:rFonts w:ascii="Arial" w:hAnsi="Arial" w:cs="Arial"/>
        </w:rPr>
        <w:t xml:space="preserve"> last week</w:t>
      </w:r>
    </w:p>
    <w:p w14:paraId="4CA778F6" w14:textId="6C8E328C" w:rsidR="00300E3B" w:rsidRPr="00F101B9" w:rsidRDefault="00300E3B" w:rsidP="00F101B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00E3B">
        <w:rPr>
          <w:rFonts w:ascii="Arial" w:hAnsi="Arial" w:cs="Arial"/>
        </w:rPr>
        <w:t>gree</w:t>
      </w:r>
      <w:r>
        <w:rPr>
          <w:rFonts w:ascii="Arial" w:hAnsi="Arial" w:cs="Arial"/>
        </w:rPr>
        <w:t>d</w:t>
      </w:r>
      <w:r w:rsidRPr="00300E3B">
        <w:rPr>
          <w:rFonts w:ascii="Arial" w:hAnsi="Arial" w:cs="Arial"/>
        </w:rPr>
        <w:t xml:space="preserve"> on </w:t>
      </w:r>
      <w:r w:rsidR="00E97362">
        <w:rPr>
          <w:rFonts w:ascii="Arial" w:hAnsi="Arial" w:cs="Arial"/>
        </w:rPr>
        <w:t>organization of</w:t>
      </w:r>
      <w:r w:rsidRPr="00300E3B">
        <w:rPr>
          <w:rFonts w:ascii="Arial" w:hAnsi="Arial" w:cs="Arial"/>
        </w:rPr>
        <w:t xml:space="preserve"> initiative and developed draft structure</w:t>
      </w:r>
      <w:r>
        <w:rPr>
          <w:rFonts w:ascii="Arial" w:hAnsi="Arial" w:cs="Arial"/>
        </w:rPr>
        <w:t xml:space="preserve">—OCSE open </w:t>
      </w:r>
      <w:r w:rsidRPr="00300E3B">
        <w:rPr>
          <w:rFonts w:ascii="Arial" w:hAnsi="Arial" w:cs="Arial"/>
        </w:rPr>
        <w:t>to ideas</w:t>
      </w:r>
    </w:p>
    <w:p w14:paraId="37D97C22" w14:textId="4744303E" w:rsidR="00300E3B" w:rsidRPr="00E97362" w:rsidRDefault="00300E3B" w:rsidP="00E9736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F101B9">
        <w:rPr>
          <w:rFonts w:ascii="Arial" w:hAnsi="Arial" w:cs="Arial"/>
        </w:rPr>
        <w:t>Ann will send communication</w:t>
      </w:r>
      <w:r w:rsidR="00F101B9">
        <w:rPr>
          <w:rFonts w:ascii="Arial" w:hAnsi="Arial" w:cs="Arial"/>
        </w:rPr>
        <w:t xml:space="preserve"> t</w:t>
      </w:r>
      <w:r w:rsidRPr="00F101B9">
        <w:rPr>
          <w:rFonts w:ascii="Arial" w:hAnsi="Arial" w:cs="Arial"/>
        </w:rPr>
        <w:t xml:space="preserve">o review the </w:t>
      </w:r>
      <w:r w:rsidR="00F101B9">
        <w:rPr>
          <w:rFonts w:ascii="Arial" w:hAnsi="Arial" w:cs="Arial"/>
        </w:rPr>
        <w:t>d</w:t>
      </w:r>
      <w:r w:rsidRPr="00F101B9">
        <w:rPr>
          <w:rFonts w:ascii="Arial" w:hAnsi="Arial" w:cs="Arial"/>
        </w:rPr>
        <w:t xml:space="preserve">irector membership, provide overview of proposed structure and approaches, try to reach consensus on “topic areas” </w:t>
      </w:r>
    </w:p>
    <w:p w14:paraId="09A825E8" w14:textId="1DBD5B52" w:rsidR="00300E3B" w:rsidRPr="00196703" w:rsidRDefault="00300E3B" w:rsidP="0019670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300E3B">
        <w:rPr>
          <w:rFonts w:ascii="Arial" w:hAnsi="Arial" w:cs="Arial"/>
        </w:rPr>
        <w:t>I</w:t>
      </w:r>
      <w:r w:rsidR="00E97362">
        <w:rPr>
          <w:rFonts w:ascii="Arial" w:hAnsi="Arial" w:cs="Arial"/>
        </w:rPr>
        <w:t>n</w:t>
      </w:r>
      <w:r w:rsidRPr="00300E3B">
        <w:rPr>
          <w:rFonts w:ascii="Arial" w:hAnsi="Arial" w:cs="Arial"/>
        </w:rPr>
        <w:t>put would be limited to the people on the workgroup itself</w:t>
      </w:r>
      <w:r w:rsidR="00196703">
        <w:rPr>
          <w:rFonts w:ascii="Arial" w:hAnsi="Arial" w:cs="Arial"/>
        </w:rPr>
        <w:t>, so</w:t>
      </w:r>
      <w:r w:rsidRPr="00300E3B">
        <w:rPr>
          <w:rFonts w:ascii="Arial" w:hAnsi="Arial" w:cs="Arial"/>
        </w:rPr>
        <w:t xml:space="preserve"> recommending the subgroup co</w:t>
      </w:r>
      <w:r w:rsidR="00196703">
        <w:rPr>
          <w:rFonts w:ascii="Arial" w:hAnsi="Arial" w:cs="Arial"/>
        </w:rPr>
        <w:t>-</w:t>
      </w:r>
      <w:r w:rsidRPr="00300E3B">
        <w:rPr>
          <w:rFonts w:ascii="Arial" w:hAnsi="Arial" w:cs="Arial"/>
        </w:rPr>
        <w:t>leads will need to include mechanism to get broader input</w:t>
      </w:r>
    </w:p>
    <w:p w14:paraId="47101074" w14:textId="77777777" w:rsidR="00196703" w:rsidRDefault="00196703" w:rsidP="00A57D2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196703">
        <w:rPr>
          <w:rFonts w:ascii="Arial" w:hAnsi="Arial" w:cs="Arial"/>
        </w:rPr>
        <w:t>OCSE</w:t>
      </w:r>
      <w:r w:rsidR="00300E3B" w:rsidRPr="00196703">
        <w:rPr>
          <w:rFonts w:ascii="Arial" w:hAnsi="Arial" w:cs="Arial"/>
        </w:rPr>
        <w:t xml:space="preserve"> agreed to individual projects under each “topic area” to be scoped as short, medium</w:t>
      </w:r>
      <w:r w:rsidRPr="00196703">
        <w:rPr>
          <w:rFonts w:ascii="Arial" w:hAnsi="Arial" w:cs="Arial"/>
        </w:rPr>
        <w:t>,</w:t>
      </w:r>
      <w:r w:rsidR="00300E3B" w:rsidRPr="00196703">
        <w:rPr>
          <w:rFonts w:ascii="Arial" w:hAnsi="Arial" w:cs="Arial"/>
        </w:rPr>
        <w:t xml:space="preserve"> or long-term, so hopefully see results quickly on short-term projects</w:t>
      </w:r>
      <w:r w:rsidRPr="00196703">
        <w:rPr>
          <w:rFonts w:ascii="Arial" w:hAnsi="Arial" w:cs="Arial"/>
        </w:rPr>
        <w:t xml:space="preserve"> (</w:t>
      </w:r>
      <w:r w:rsidR="00300E3B" w:rsidRPr="00196703">
        <w:rPr>
          <w:rFonts w:ascii="Arial" w:hAnsi="Arial" w:cs="Arial"/>
        </w:rPr>
        <w:t>will provide definition of short, medium and long</w:t>
      </w:r>
      <w:r w:rsidRPr="00196703">
        <w:rPr>
          <w:rFonts w:ascii="Arial" w:hAnsi="Arial" w:cs="Arial"/>
        </w:rPr>
        <w:t>)</w:t>
      </w:r>
      <w:r w:rsidR="00300E3B" w:rsidRPr="00196703">
        <w:rPr>
          <w:rFonts w:ascii="Arial" w:hAnsi="Arial" w:cs="Arial"/>
        </w:rPr>
        <w:t xml:space="preserve"> </w:t>
      </w:r>
    </w:p>
    <w:p w14:paraId="2BAF9B72" w14:textId="1D17278B" w:rsidR="00300E3B" w:rsidRPr="00196703" w:rsidRDefault="00196703" w:rsidP="0019670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300E3B" w:rsidRPr="00196703">
        <w:rPr>
          <w:rFonts w:ascii="Arial" w:hAnsi="Arial" w:cs="Arial"/>
        </w:rPr>
        <w:t xml:space="preserve">lso asked </w:t>
      </w:r>
      <w:r>
        <w:rPr>
          <w:rFonts w:ascii="Arial" w:hAnsi="Arial" w:cs="Arial"/>
        </w:rPr>
        <w:t xml:space="preserve">OCSE </w:t>
      </w:r>
      <w:r w:rsidR="00300E3B" w:rsidRPr="00196703">
        <w:rPr>
          <w:rFonts w:ascii="Arial" w:hAnsi="Arial" w:cs="Arial"/>
        </w:rPr>
        <w:t xml:space="preserve">to provide inventory of current projects or initiatives so we are not duplicating effort, but </w:t>
      </w:r>
      <w:r>
        <w:rPr>
          <w:rFonts w:ascii="Arial" w:hAnsi="Arial" w:cs="Arial"/>
        </w:rPr>
        <w:t xml:space="preserve">instead </w:t>
      </w:r>
      <w:r w:rsidR="00300E3B" w:rsidRPr="00196703">
        <w:rPr>
          <w:rFonts w:ascii="Arial" w:hAnsi="Arial" w:cs="Arial"/>
        </w:rPr>
        <w:t>ensuring any current efforts are focused on what is most important to us now</w:t>
      </w:r>
    </w:p>
    <w:p w14:paraId="592394D6" w14:textId="44431EE0" w:rsidR="00300E3B" w:rsidRPr="00196703" w:rsidRDefault="00196703" w:rsidP="0019670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196703">
        <w:rPr>
          <w:rFonts w:ascii="Arial" w:hAnsi="Arial" w:cs="Arial"/>
        </w:rPr>
        <w:t>T</w:t>
      </w:r>
      <w:r w:rsidR="00300E3B" w:rsidRPr="00196703">
        <w:rPr>
          <w:rFonts w:ascii="Arial" w:hAnsi="Arial" w:cs="Arial"/>
        </w:rPr>
        <w:t xml:space="preserve">entatively planning initial kick-off with workgroup the first week of November. </w:t>
      </w:r>
    </w:p>
    <w:p w14:paraId="0558AA86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Unfinished Business</w:t>
      </w:r>
    </w:p>
    <w:p w14:paraId="35927A6C" w14:textId="77777777" w:rsidR="00D3246E" w:rsidRDefault="002C07B4" w:rsidP="002C07B4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PEP penalty</w:t>
      </w:r>
    </w:p>
    <w:p w14:paraId="0F3F045C" w14:textId="5C70BB8E" w:rsidR="00B24403" w:rsidRDefault="00E2395B" w:rsidP="00E2395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Survey of regions</w:t>
      </w:r>
    </w:p>
    <w:p w14:paraId="7DD839A7" w14:textId="2CA34947" w:rsidR="00E2395B" w:rsidRDefault="00E2395B" w:rsidP="00B2440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Some states will not be making </w:t>
      </w:r>
      <w:r w:rsidR="00B24403">
        <w:rPr>
          <w:rFonts w:ascii="Arial" w:hAnsi="Arial" w:cs="Arial"/>
        </w:rPr>
        <w:t>90%</w:t>
      </w:r>
      <w:r>
        <w:rPr>
          <w:rFonts w:ascii="Arial" w:hAnsi="Arial" w:cs="Arial"/>
        </w:rPr>
        <w:t>, others will</w:t>
      </w:r>
    </w:p>
    <w:p w14:paraId="03FC7156" w14:textId="0FB6FB50" w:rsidR="00E2395B" w:rsidRDefault="00E2395B" w:rsidP="00E2395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 don’t know yet</w:t>
      </w:r>
    </w:p>
    <w:p w14:paraId="49AE56B0" w14:textId="795D4FA2" w:rsidR="00E2395B" w:rsidRDefault="00E2395B" w:rsidP="00E2395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Concern about Vital Records for statewide PEP</w:t>
      </w:r>
    </w:p>
    <w:p w14:paraId="2B396D8F" w14:textId="0C5857D6" w:rsidR="00E2395B" w:rsidRDefault="00E2395B" w:rsidP="00E2395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Next year will be a problem, too</w:t>
      </w:r>
    </w:p>
    <w:p w14:paraId="342E6B88" w14:textId="3057D260" w:rsidR="004465D9" w:rsidRPr="00E2395B" w:rsidRDefault="004465D9" w:rsidP="004465D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inform OCSE that it’s real</w:t>
      </w:r>
      <w:r w:rsidR="00B24403">
        <w:rPr>
          <w:rFonts w:ascii="Arial" w:hAnsi="Arial" w:cs="Arial"/>
        </w:rPr>
        <w:t xml:space="preserve">—not theoretical—and continue </w:t>
      </w:r>
      <w:r w:rsidR="00196703">
        <w:rPr>
          <w:rFonts w:ascii="Arial" w:hAnsi="Arial" w:cs="Arial"/>
        </w:rPr>
        <w:t>pressing</w:t>
      </w:r>
    </w:p>
    <w:p w14:paraId="7BF7B13D" w14:textId="77777777" w:rsidR="002C07B4" w:rsidRDefault="002C07B4" w:rsidP="002C07B4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Surveys</w:t>
      </w:r>
    </w:p>
    <w:p w14:paraId="685763CC" w14:textId="77777777" w:rsidR="002C07B4" w:rsidRDefault="002C07B4" w:rsidP="002C07B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Pandemic response</w:t>
      </w:r>
    </w:p>
    <w:p w14:paraId="7B9C8603" w14:textId="0C6822BB" w:rsidR="002C07B4" w:rsidRDefault="004465D9" w:rsidP="002C07B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Still open, about 25 have responded</w:t>
      </w:r>
    </w:p>
    <w:p w14:paraId="12091669" w14:textId="7C584958" w:rsidR="004465D9" w:rsidRDefault="004465D9" w:rsidP="002C07B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more reminder coming</w:t>
      </w:r>
    </w:p>
    <w:p w14:paraId="2DDA0178" w14:textId="49A43983" w:rsidR="004465D9" w:rsidRPr="004465D9" w:rsidRDefault="004465D9" w:rsidP="004465D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Thanks to Lily (KY) for putting together</w:t>
      </w:r>
      <w:r w:rsidR="00196703">
        <w:rPr>
          <w:rFonts w:ascii="Arial" w:hAnsi="Arial" w:cs="Arial"/>
        </w:rPr>
        <w:t>—t</w:t>
      </w:r>
      <w:r>
        <w:rPr>
          <w:rFonts w:ascii="Arial" w:hAnsi="Arial" w:cs="Arial"/>
        </w:rPr>
        <w:t>ried to have mix of essay/questions</w:t>
      </w:r>
    </w:p>
    <w:p w14:paraId="3ECE196D" w14:textId="77777777" w:rsidR="002C07B4" w:rsidRDefault="002C07B4" w:rsidP="002C07B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Work Number (TWN)</w:t>
      </w:r>
    </w:p>
    <w:p w14:paraId="03B239A7" w14:textId="098348C6" w:rsidR="002C07B4" w:rsidRDefault="004465D9" w:rsidP="002C07B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Survey coming soon</w:t>
      </w:r>
    </w:p>
    <w:p w14:paraId="675A60FB" w14:textId="18933785" w:rsidR="002C07B4" w:rsidRDefault="002C07B4" w:rsidP="002C07B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General approach</w:t>
      </w:r>
    </w:p>
    <w:p w14:paraId="62C5AABA" w14:textId="2047D3B8" w:rsidR="00D86EAC" w:rsidRDefault="004465D9" w:rsidP="00D86EA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Still okay to use it, but be mindful of overlap</w:t>
      </w:r>
      <w:r w:rsidR="00196703">
        <w:rPr>
          <w:rFonts w:ascii="Arial" w:hAnsi="Arial" w:cs="Arial"/>
        </w:rPr>
        <w:t xml:space="preserve"> in topics</w:t>
      </w:r>
    </w:p>
    <w:p w14:paraId="08236953" w14:textId="40F3A152" w:rsidR="004465D9" w:rsidRDefault="004465D9" w:rsidP="00D86EA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Get responses </w:t>
      </w:r>
      <w:r w:rsidR="00196703">
        <w:rPr>
          <w:rFonts w:ascii="Arial" w:hAnsi="Arial" w:cs="Arial"/>
        </w:rPr>
        <w:t>on</w:t>
      </w:r>
      <w:r>
        <w:rPr>
          <w:rFonts w:ascii="Arial" w:hAnsi="Arial" w:cs="Arial"/>
        </w:rPr>
        <w:t>to website</w:t>
      </w:r>
    </w:p>
    <w:p w14:paraId="763AA492" w14:textId="2C585EE8" w:rsidR="00956F51" w:rsidRPr="00956F51" w:rsidRDefault="00956F51" w:rsidP="00956F51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Retroactive modification addition to NCCSD pandemic position paper</w:t>
      </w:r>
      <w:r w:rsidR="00196703">
        <w:rPr>
          <w:rFonts w:ascii="Arial" w:hAnsi="Arial" w:cs="Arial"/>
        </w:rPr>
        <w:t>—d</w:t>
      </w:r>
      <w:r w:rsidRPr="00956F51">
        <w:rPr>
          <w:rFonts w:ascii="Arial" w:hAnsi="Arial" w:cs="Arial"/>
        </w:rPr>
        <w:t>ocument</w:t>
      </w:r>
      <w:r>
        <w:rPr>
          <w:rFonts w:ascii="Arial" w:hAnsi="Arial" w:cs="Arial"/>
        </w:rPr>
        <w:t xml:space="preserve">ing </w:t>
      </w:r>
      <w:r w:rsidRPr="00956F51">
        <w:rPr>
          <w:rFonts w:ascii="Arial" w:hAnsi="Arial" w:cs="Arial"/>
        </w:rPr>
        <w:t>Executive Committee email vote to approve the addition (August 2020)</w:t>
      </w:r>
    </w:p>
    <w:p w14:paraId="36ACD2C7" w14:textId="77777777" w:rsidR="00956F51" w:rsidRDefault="00956F51" w:rsidP="00956F5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  <w:sectPr w:rsidR="00956F51" w:rsidSect="00B11FDA">
          <w:headerReference w:type="default" r:id="rId9"/>
          <w:footerReference w:type="default" r:id="rId10"/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14:paraId="42C86701" w14:textId="46EE151D" w:rsidR="00956F51" w:rsidRPr="00956F51" w:rsidRDefault="00956F51" w:rsidP="00956F5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956F51">
        <w:rPr>
          <w:rFonts w:ascii="Arial" w:hAnsi="Arial" w:cs="Arial"/>
        </w:rPr>
        <w:t xml:space="preserve">Erin </w:t>
      </w:r>
      <w:r>
        <w:rPr>
          <w:rFonts w:ascii="Arial" w:hAnsi="Arial" w:cs="Arial"/>
        </w:rPr>
        <w:t>–</w:t>
      </w:r>
      <w:r w:rsidRPr="00956F51"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 xml:space="preserve"> </w:t>
      </w:r>
    </w:p>
    <w:p w14:paraId="1D2475D8" w14:textId="1A0F0348" w:rsidR="00956F51" w:rsidRPr="00956F51" w:rsidRDefault="00956F51" w:rsidP="00956F5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956F51">
        <w:rPr>
          <w:rFonts w:ascii="Arial" w:hAnsi="Arial" w:cs="Arial"/>
        </w:rPr>
        <w:t xml:space="preserve">Jim </w:t>
      </w:r>
      <w:r>
        <w:rPr>
          <w:rFonts w:ascii="Arial" w:hAnsi="Arial" w:cs="Arial"/>
        </w:rPr>
        <w:t>–</w:t>
      </w:r>
      <w:r w:rsidRPr="00956F51"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 xml:space="preserve"> </w:t>
      </w:r>
    </w:p>
    <w:p w14:paraId="1AC9A933" w14:textId="60B86DC8" w:rsidR="00956F51" w:rsidRPr="00956F51" w:rsidRDefault="00956F51" w:rsidP="00956F5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956F51">
        <w:rPr>
          <w:rFonts w:ascii="Arial" w:hAnsi="Arial" w:cs="Arial"/>
        </w:rPr>
        <w:t xml:space="preserve">Michelle </w:t>
      </w:r>
      <w:r>
        <w:rPr>
          <w:rFonts w:ascii="Arial" w:hAnsi="Arial" w:cs="Arial"/>
        </w:rPr>
        <w:t>–</w:t>
      </w:r>
      <w:r w:rsidRPr="00956F51"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 xml:space="preserve"> </w:t>
      </w:r>
    </w:p>
    <w:p w14:paraId="456CD92D" w14:textId="5C07EC10" w:rsidR="00956F51" w:rsidRPr="00956F51" w:rsidRDefault="00956F51" w:rsidP="00956F5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956F51">
        <w:rPr>
          <w:rFonts w:ascii="Arial" w:hAnsi="Arial" w:cs="Arial"/>
        </w:rPr>
        <w:t xml:space="preserve">Kate </w:t>
      </w:r>
      <w:r>
        <w:rPr>
          <w:rFonts w:ascii="Arial" w:hAnsi="Arial" w:cs="Arial"/>
        </w:rPr>
        <w:t>–</w:t>
      </w:r>
      <w:r w:rsidRPr="00956F51"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 xml:space="preserve"> </w:t>
      </w:r>
    </w:p>
    <w:p w14:paraId="7BD47068" w14:textId="75C4944D" w:rsidR="00956F51" w:rsidRPr="00956F51" w:rsidRDefault="00956F51" w:rsidP="00956F5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956F51">
        <w:rPr>
          <w:rFonts w:ascii="Arial" w:hAnsi="Arial" w:cs="Arial"/>
        </w:rPr>
        <w:t xml:space="preserve">Liesa </w:t>
      </w:r>
      <w:r>
        <w:rPr>
          <w:rFonts w:ascii="Arial" w:hAnsi="Arial" w:cs="Arial"/>
        </w:rPr>
        <w:t>–</w:t>
      </w:r>
      <w:r w:rsidRPr="00956F51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 xml:space="preserve"> </w:t>
      </w:r>
    </w:p>
    <w:p w14:paraId="1FE9368D" w14:textId="77777777" w:rsidR="00956F51" w:rsidRPr="00956F51" w:rsidRDefault="00956F51" w:rsidP="00956F51">
      <w:pPr>
        <w:pStyle w:val="ListParagraph"/>
        <w:numPr>
          <w:ilvl w:val="1"/>
          <w:numId w:val="2"/>
        </w:numPr>
        <w:spacing w:after="0" w:line="240" w:lineRule="auto"/>
        <w:ind w:right="1440"/>
        <w:rPr>
          <w:rFonts w:ascii="Arial" w:hAnsi="Arial" w:cs="Arial"/>
        </w:rPr>
      </w:pPr>
      <w:r w:rsidRPr="00956F51">
        <w:rPr>
          <w:rFonts w:ascii="Arial" w:hAnsi="Arial" w:cs="Arial"/>
        </w:rPr>
        <w:t>Robin – yes</w:t>
      </w:r>
    </w:p>
    <w:p w14:paraId="50DE80EF" w14:textId="77777777" w:rsidR="00956F51" w:rsidRPr="00956F51" w:rsidRDefault="00956F51" w:rsidP="00956F5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956F51">
        <w:rPr>
          <w:rFonts w:ascii="Arial" w:hAnsi="Arial" w:cs="Arial"/>
        </w:rPr>
        <w:t>Terrence – yes</w:t>
      </w:r>
    </w:p>
    <w:p w14:paraId="03053622" w14:textId="77777777" w:rsidR="00956F51" w:rsidRPr="00956F51" w:rsidRDefault="00956F51" w:rsidP="00956F5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956F51">
        <w:rPr>
          <w:rFonts w:ascii="Arial" w:hAnsi="Arial" w:cs="Arial"/>
        </w:rPr>
        <w:t>Ted – yes</w:t>
      </w:r>
    </w:p>
    <w:p w14:paraId="79FA59A4" w14:textId="77777777" w:rsidR="00956F51" w:rsidRPr="00956F51" w:rsidRDefault="00956F51" w:rsidP="00956F5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956F51">
        <w:rPr>
          <w:rFonts w:ascii="Arial" w:hAnsi="Arial" w:cs="Arial"/>
        </w:rPr>
        <w:t>Lyndsy – yes</w:t>
      </w:r>
    </w:p>
    <w:p w14:paraId="144DD7A1" w14:textId="77777777" w:rsidR="00956F51" w:rsidRPr="00956F51" w:rsidRDefault="00956F51" w:rsidP="00956F5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956F51">
        <w:rPr>
          <w:rFonts w:ascii="Arial" w:hAnsi="Arial" w:cs="Arial"/>
        </w:rPr>
        <w:t>Jeremy – yes</w:t>
      </w:r>
    </w:p>
    <w:p w14:paraId="0955E706" w14:textId="461724A1" w:rsidR="00956F51" w:rsidRPr="00956F51" w:rsidRDefault="00956F51" w:rsidP="00956F5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956F51">
        <w:rPr>
          <w:rFonts w:ascii="Arial" w:hAnsi="Arial" w:cs="Arial"/>
        </w:rPr>
        <w:t xml:space="preserve">Carol – </w:t>
      </w:r>
      <w:r>
        <w:rPr>
          <w:rFonts w:ascii="Arial" w:hAnsi="Arial" w:cs="Arial"/>
        </w:rPr>
        <w:t>did not vote</w:t>
      </w:r>
    </w:p>
    <w:p w14:paraId="3F8C991C" w14:textId="77777777" w:rsidR="00956F51" w:rsidRPr="00956F51" w:rsidRDefault="00956F51" w:rsidP="00956F5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956F51">
        <w:rPr>
          <w:rFonts w:ascii="Arial" w:hAnsi="Arial" w:cs="Arial"/>
        </w:rPr>
        <w:t>Chad – yes</w:t>
      </w:r>
    </w:p>
    <w:p w14:paraId="1147688F" w14:textId="74CCC3E0" w:rsidR="002C07B4" w:rsidRPr="00956F51" w:rsidRDefault="00956F51" w:rsidP="00956F5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956F51">
        <w:rPr>
          <w:rFonts w:ascii="Arial" w:hAnsi="Arial" w:cs="Arial"/>
        </w:rPr>
        <w:t xml:space="preserve">David </w:t>
      </w:r>
      <w:r>
        <w:rPr>
          <w:rFonts w:ascii="Arial" w:hAnsi="Arial" w:cs="Arial"/>
        </w:rPr>
        <w:t>–</w:t>
      </w:r>
      <w:r w:rsidRPr="00956F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did not vote</w:t>
      </w:r>
    </w:p>
    <w:p w14:paraId="7E01141F" w14:textId="77777777" w:rsidR="00956F51" w:rsidRDefault="00956F51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  <w:sectPr w:rsidR="00956F51" w:rsidSect="00956F51">
          <w:type w:val="continuous"/>
          <w:pgSz w:w="12240" w:h="15840"/>
          <w:pgMar w:top="810" w:right="1440" w:bottom="1440" w:left="1440" w:header="720" w:footer="720" w:gutter="0"/>
          <w:cols w:num="2" w:space="180"/>
          <w:docGrid w:linePitch="360"/>
        </w:sectPr>
      </w:pPr>
    </w:p>
    <w:p w14:paraId="7B82F496" w14:textId="1F1EDC95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New Business</w:t>
      </w:r>
    </w:p>
    <w:p w14:paraId="69EE18FF" w14:textId="77777777" w:rsidR="002C07B4" w:rsidRDefault="002C07B4" w:rsidP="002C07B4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2C07B4">
        <w:rPr>
          <w:rFonts w:ascii="Arial" w:hAnsi="Arial" w:cs="Arial"/>
        </w:rPr>
        <w:t>Confirmation of meeting time for next year</w:t>
      </w:r>
    </w:p>
    <w:p w14:paraId="6E41EE3D" w14:textId="64EDE0D4" w:rsidR="002C07B4" w:rsidRDefault="004465D9" w:rsidP="002C07B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Day/time still work?</w:t>
      </w:r>
    </w:p>
    <w:p w14:paraId="14D70CB8" w14:textId="2CDAE012" w:rsidR="004465D9" w:rsidRPr="002C07B4" w:rsidRDefault="00D66069" w:rsidP="002C07B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Consensus</w:t>
      </w:r>
      <w:r w:rsidR="004465D9">
        <w:rPr>
          <w:rFonts w:ascii="Arial" w:hAnsi="Arial" w:cs="Arial"/>
        </w:rPr>
        <w:t xml:space="preserve"> to continue</w:t>
      </w:r>
      <w:r>
        <w:rPr>
          <w:rFonts w:ascii="Arial" w:hAnsi="Arial" w:cs="Arial"/>
        </w:rPr>
        <w:t xml:space="preserve"> with same</w:t>
      </w:r>
    </w:p>
    <w:p w14:paraId="725D80CF" w14:textId="47977FC4" w:rsidR="002C07B4" w:rsidRDefault="002C07B4" w:rsidP="002C07B4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2C07B4">
        <w:rPr>
          <w:rFonts w:ascii="Arial" w:hAnsi="Arial" w:cs="Arial"/>
        </w:rPr>
        <w:t xml:space="preserve">Call for </w:t>
      </w:r>
      <w:r>
        <w:rPr>
          <w:rFonts w:ascii="Arial" w:hAnsi="Arial" w:cs="Arial"/>
        </w:rPr>
        <w:t xml:space="preserve">committee </w:t>
      </w:r>
      <w:r w:rsidRPr="002C07B4">
        <w:rPr>
          <w:rFonts w:ascii="Arial" w:hAnsi="Arial" w:cs="Arial"/>
        </w:rPr>
        <w:t>volunteers</w:t>
      </w:r>
    </w:p>
    <w:p w14:paraId="1A0D608A" w14:textId="2CE4F995" w:rsidR="00D66069" w:rsidRDefault="00D66069" w:rsidP="00D6606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Jim will put out a message to directors</w:t>
      </w:r>
    </w:p>
    <w:p w14:paraId="67479089" w14:textId="12436643" w:rsidR="00D66069" w:rsidRDefault="00D66069" w:rsidP="00D6606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Mostly the same as 2019-20</w:t>
      </w:r>
    </w:p>
    <w:p w14:paraId="08237FB6" w14:textId="34EB7295" w:rsidR="002C07B4" w:rsidRDefault="00D66069" w:rsidP="00D6606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 w:rsidR="004465D9">
        <w:rPr>
          <w:rFonts w:ascii="Arial" w:hAnsi="Arial" w:cs="Arial"/>
        </w:rPr>
        <w:t xml:space="preserve">Analytics </w:t>
      </w:r>
      <w:r>
        <w:rPr>
          <w:rFonts w:ascii="Arial" w:hAnsi="Arial" w:cs="Arial"/>
        </w:rPr>
        <w:t xml:space="preserve">Committee </w:t>
      </w:r>
      <w:r w:rsidR="004465D9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indefinite </w:t>
      </w:r>
      <w:r w:rsidR="004465D9">
        <w:rPr>
          <w:rFonts w:ascii="Arial" w:hAnsi="Arial" w:cs="Arial"/>
        </w:rPr>
        <w:t>hiatus</w:t>
      </w:r>
    </w:p>
    <w:p w14:paraId="7AD4BF12" w14:textId="3EB6D51B" w:rsidR="004465D9" w:rsidRDefault="004465D9" w:rsidP="00D6606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Carol has asked for new co-chair for P</w:t>
      </w:r>
      <w:r w:rsidR="00D66069">
        <w:rPr>
          <w:rFonts w:ascii="Arial" w:hAnsi="Arial" w:cs="Arial"/>
        </w:rPr>
        <w:t xml:space="preserve">olicy </w:t>
      </w:r>
      <w:r>
        <w:rPr>
          <w:rFonts w:ascii="Arial" w:hAnsi="Arial" w:cs="Arial"/>
        </w:rPr>
        <w:t>&amp;</w:t>
      </w:r>
      <w:r w:rsidR="00D66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D66069">
        <w:rPr>
          <w:rFonts w:ascii="Arial" w:hAnsi="Arial" w:cs="Arial"/>
        </w:rPr>
        <w:t>ractice Committee</w:t>
      </w:r>
    </w:p>
    <w:p w14:paraId="071A5291" w14:textId="1256BE64" w:rsidR="00D66069" w:rsidRPr="002C07B4" w:rsidRDefault="00D66069" w:rsidP="00D6606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Added the Resilience Workgroup</w:t>
      </w:r>
    </w:p>
    <w:p w14:paraId="54E71BFE" w14:textId="77777777" w:rsidR="002C07B4" w:rsidRDefault="002C07B4" w:rsidP="002C07B4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2C07B4">
        <w:rPr>
          <w:rFonts w:ascii="Arial" w:hAnsi="Arial" w:cs="Arial"/>
        </w:rPr>
        <w:t>Comments on Interstate A</w:t>
      </w:r>
      <w:r>
        <w:rPr>
          <w:rFonts w:ascii="Arial" w:hAnsi="Arial" w:cs="Arial"/>
        </w:rPr>
        <w:t xml:space="preserve">ction </w:t>
      </w:r>
      <w:r w:rsidRPr="002C07B4">
        <w:rPr>
          <w:rFonts w:ascii="Arial" w:hAnsi="Arial" w:cs="Arial"/>
        </w:rPr>
        <w:t>T</w:t>
      </w:r>
      <w:r>
        <w:rPr>
          <w:rFonts w:ascii="Arial" w:hAnsi="Arial" w:cs="Arial"/>
        </w:rPr>
        <w:t>ransmittal</w:t>
      </w:r>
    </w:p>
    <w:p w14:paraId="4129C5ED" w14:textId="5452481B" w:rsidR="002C07B4" w:rsidRDefault="004465D9" w:rsidP="002C07B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Things are wrong in the AT</w:t>
      </w:r>
      <w:r w:rsidR="00196703">
        <w:rPr>
          <w:rFonts w:ascii="Arial" w:hAnsi="Arial" w:cs="Arial"/>
        </w:rPr>
        <w:t>—d</w:t>
      </w:r>
      <w:r>
        <w:rPr>
          <w:rFonts w:ascii="Arial" w:hAnsi="Arial" w:cs="Arial"/>
        </w:rPr>
        <w:t>on’t want to break new ground</w:t>
      </w:r>
    </w:p>
    <w:p w14:paraId="3F08B4B5" w14:textId="29EE2735" w:rsidR="004465D9" w:rsidRDefault="004465D9" w:rsidP="002C07B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Comments needed</w:t>
      </w:r>
    </w:p>
    <w:p w14:paraId="05AB3AEA" w14:textId="2B1570F5" w:rsidR="004465D9" w:rsidRDefault="004465D9" w:rsidP="004465D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 clarity needed, some corrections, needs a rulemaking</w:t>
      </w:r>
      <w:r w:rsidR="00172E69">
        <w:rPr>
          <w:rFonts w:ascii="Arial" w:hAnsi="Arial" w:cs="Arial"/>
        </w:rPr>
        <w:t xml:space="preserve"> and regulation</w:t>
      </w:r>
    </w:p>
    <w:p w14:paraId="232003E3" w14:textId="709B27AA" w:rsidR="00172E69" w:rsidRDefault="004465D9" w:rsidP="00172E6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Need to keep the subcommittee going to nudge OCSE</w:t>
      </w:r>
    </w:p>
    <w:p w14:paraId="0B4D9B99" w14:textId="59E78FB2" w:rsidR="00172E69" w:rsidRDefault="00172E69" w:rsidP="00172E6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provide some recommend</w:t>
      </w:r>
      <w:r w:rsidR="00196703">
        <w:rPr>
          <w:rFonts w:ascii="Arial" w:hAnsi="Arial" w:cs="Arial"/>
        </w:rPr>
        <w:t>ations</w:t>
      </w:r>
      <w:r>
        <w:rPr>
          <w:rFonts w:ascii="Arial" w:hAnsi="Arial" w:cs="Arial"/>
        </w:rPr>
        <w:t xml:space="preserve"> </w:t>
      </w:r>
    </w:p>
    <w:p w14:paraId="0D28298E" w14:textId="65D9D4D2" w:rsidR="00172E69" w:rsidRDefault="00172E69" w:rsidP="00172E6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Does Exec Comm need/want to see before?</w:t>
      </w:r>
    </w:p>
    <w:p w14:paraId="70C6676F" w14:textId="41D2F95D" w:rsidR="00172E69" w:rsidRDefault="00172E69" w:rsidP="00172E6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Has broader representation</w:t>
      </w:r>
    </w:p>
    <w:p w14:paraId="55B53B1A" w14:textId="565C2F4A" w:rsidR="00172E69" w:rsidRPr="00172E69" w:rsidRDefault="00172E69" w:rsidP="00172E6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Just a quick review opportunity of draft comments—“red flag” check</w:t>
      </w:r>
    </w:p>
    <w:p w14:paraId="7A9AE917" w14:textId="77777777" w:rsidR="002C07B4" w:rsidRDefault="002C07B4" w:rsidP="002C07B4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2C07B4">
        <w:rPr>
          <w:rFonts w:ascii="Arial" w:hAnsi="Arial" w:cs="Arial"/>
        </w:rPr>
        <w:lastRenderedPageBreak/>
        <w:t>NPRM on incarceration due to willful failure to pay child support or crime against child or child support recipient</w:t>
      </w:r>
    </w:p>
    <w:p w14:paraId="23ED08F3" w14:textId="079191A8" w:rsidR="002C07B4" w:rsidRDefault="00172E69" w:rsidP="002C07B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Policy</w:t>
      </w:r>
      <w:r w:rsidR="00582784">
        <w:rPr>
          <w:rFonts w:ascii="Arial" w:hAnsi="Arial" w:cs="Arial"/>
        </w:rPr>
        <w:t xml:space="preserve"> &amp; Practice C</w:t>
      </w:r>
      <w:r>
        <w:rPr>
          <w:rFonts w:ascii="Arial" w:hAnsi="Arial" w:cs="Arial"/>
        </w:rPr>
        <w:t xml:space="preserve">ommittee </w:t>
      </w:r>
      <w:r w:rsidR="00582784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take a look</w:t>
      </w:r>
      <w:r w:rsidR="00582784">
        <w:rPr>
          <w:rFonts w:ascii="Arial" w:hAnsi="Arial" w:cs="Arial"/>
        </w:rPr>
        <w:t>—a</w:t>
      </w:r>
      <w:r>
        <w:rPr>
          <w:rFonts w:ascii="Arial" w:hAnsi="Arial" w:cs="Arial"/>
        </w:rPr>
        <w:t xml:space="preserve">ny comments? Even if </w:t>
      </w:r>
      <w:r w:rsidR="00582784">
        <w:rPr>
          <w:rFonts w:ascii="Arial" w:hAnsi="Arial" w:cs="Arial"/>
        </w:rPr>
        <w:t>single</w:t>
      </w:r>
      <w:r>
        <w:rPr>
          <w:rFonts w:ascii="Arial" w:hAnsi="Arial" w:cs="Arial"/>
        </w:rPr>
        <w:t xml:space="preserve"> paragraph saying reviewed and support</w:t>
      </w:r>
    </w:p>
    <w:p w14:paraId="03642864" w14:textId="0F1BDFDE" w:rsidR="00172E69" w:rsidRPr="002C07B4" w:rsidRDefault="00172E69" w:rsidP="002C07B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of the exceptions applies to all cases, other only to certain cases</w:t>
      </w:r>
    </w:p>
    <w:p w14:paraId="577D13D7" w14:textId="2FC82268" w:rsidR="002C07B4" w:rsidRDefault="002C07B4" w:rsidP="002C07B4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RFI</w:t>
      </w:r>
      <w:r w:rsidRPr="002C07B4">
        <w:rPr>
          <w:rFonts w:ascii="Arial" w:hAnsi="Arial" w:cs="Arial"/>
        </w:rPr>
        <w:t xml:space="preserve"> from ASPE on economic mobility</w:t>
      </w:r>
    </w:p>
    <w:p w14:paraId="5E918C77" w14:textId="66FB5CA6" w:rsidR="007904C0" w:rsidRDefault="007904C0" w:rsidP="007904C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expressed inter</w:t>
      </w:r>
      <w:r w:rsidR="00172E69">
        <w:rPr>
          <w:rFonts w:ascii="Arial" w:hAnsi="Arial" w:cs="Arial"/>
        </w:rPr>
        <w:t xml:space="preserve">est </w:t>
      </w:r>
      <w:r>
        <w:rPr>
          <w:rFonts w:ascii="Arial" w:hAnsi="Arial" w:cs="Arial"/>
        </w:rPr>
        <w:t>among directors to comment collectively</w:t>
      </w:r>
    </w:p>
    <w:p w14:paraId="541E36C7" w14:textId="59ED04C5" w:rsidR="007904C0" w:rsidRDefault="00582784" w:rsidP="008E7C2D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Question re f</w:t>
      </w:r>
      <w:r w:rsidR="007904C0">
        <w:rPr>
          <w:rFonts w:ascii="Arial" w:hAnsi="Arial" w:cs="Arial"/>
        </w:rPr>
        <w:t>ederal employees in equity trainings—is anyone worried about no FFP for equity trainings</w:t>
      </w:r>
      <w:r>
        <w:rPr>
          <w:rFonts w:ascii="Arial" w:hAnsi="Arial" w:cs="Arial"/>
        </w:rPr>
        <w:t xml:space="preserve"> at state level</w:t>
      </w:r>
      <w:r w:rsidR="007904C0">
        <w:rPr>
          <w:rFonts w:ascii="Arial" w:hAnsi="Arial" w:cs="Arial"/>
        </w:rPr>
        <w:t>?</w:t>
      </w:r>
    </w:p>
    <w:p w14:paraId="30B2C8CD" w14:textId="6EC6FA35" w:rsidR="00582784" w:rsidRDefault="00582784" w:rsidP="0058278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 not considered possibility</w:t>
      </w:r>
    </w:p>
    <w:p w14:paraId="1095CD86" w14:textId="1771AB3F" w:rsidR="00582784" w:rsidRPr="00582784" w:rsidRDefault="00582784" w:rsidP="0058278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Strong shared belief that such trainings directly relevant for serving population</w:t>
      </w:r>
    </w:p>
    <w:p w14:paraId="1485A2F3" w14:textId="2731E2DF" w:rsidR="007904C0" w:rsidRDefault="007904C0" w:rsidP="008E7C2D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Webinars—considering anything just for directors, </w:t>
      </w:r>
      <w:r w:rsidR="00582784">
        <w:rPr>
          <w:rFonts w:ascii="Arial" w:hAnsi="Arial" w:cs="Arial"/>
        </w:rPr>
        <w:t xml:space="preserve">but </w:t>
      </w:r>
      <w:r>
        <w:rPr>
          <w:rFonts w:ascii="Arial" w:hAnsi="Arial" w:cs="Arial"/>
        </w:rPr>
        <w:t>lots of other stuff going on, topics being covered</w:t>
      </w:r>
    </w:p>
    <w:p w14:paraId="5C471C15" w14:textId="77777777" w:rsidR="007904C0" w:rsidRDefault="007904C0" w:rsidP="007904C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One of the ideas – tapping into regional reps to survey </w:t>
      </w:r>
    </w:p>
    <w:p w14:paraId="55937BCA" w14:textId="77777777" w:rsidR="007904C0" w:rsidRDefault="007904C0" w:rsidP="007904C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Highlights, lowlights, ongoing concerns</w:t>
      </w:r>
    </w:p>
    <w:p w14:paraId="7BDAC20B" w14:textId="5E615887" w:rsidR="007904C0" w:rsidRPr="007904C0" w:rsidRDefault="007904C0" w:rsidP="007904C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Michele/Lyndsy/Adam</w:t>
      </w:r>
      <w:r w:rsidR="00582784">
        <w:rPr>
          <w:rFonts w:ascii="Arial" w:hAnsi="Arial" w:cs="Arial"/>
        </w:rPr>
        <w:t xml:space="preserve"> working on this</w:t>
      </w:r>
    </w:p>
    <w:p w14:paraId="5FF251DA" w14:textId="1E97B0E3" w:rsidR="009F7598" w:rsidRPr="009F7598" w:rsidRDefault="00A31528" w:rsidP="009F7598">
      <w:pPr>
        <w:spacing w:before="120" w:after="0" w:line="240" w:lineRule="auto"/>
        <w:rPr>
          <w:rFonts w:ascii="Arial" w:hAnsi="Arial" w:cs="Arial"/>
        </w:rPr>
      </w:pPr>
      <w:r w:rsidRPr="009F7598">
        <w:rPr>
          <w:rFonts w:ascii="Arial" w:hAnsi="Arial" w:cs="Arial"/>
          <w:color w:val="0000CC"/>
          <w:sz w:val="24"/>
        </w:rPr>
        <w:t>Next Meeting</w:t>
      </w:r>
      <w:r w:rsidRPr="009F7598">
        <w:rPr>
          <w:rFonts w:ascii="Arial" w:hAnsi="Arial" w:cs="Arial"/>
          <w:sz w:val="24"/>
        </w:rPr>
        <w:t xml:space="preserve"> –</w:t>
      </w:r>
      <w:r w:rsidR="00B439D5" w:rsidRPr="009F7598">
        <w:rPr>
          <w:rFonts w:ascii="Arial" w:hAnsi="Arial" w:cs="Arial"/>
          <w:sz w:val="24"/>
        </w:rPr>
        <w:t xml:space="preserve"> </w:t>
      </w:r>
      <w:r w:rsidR="004465D9">
        <w:rPr>
          <w:rFonts w:ascii="Arial" w:hAnsi="Arial" w:cs="Arial"/>
          <w:sz w:val="24"/>
        </w:rPr>
        <w:t>October 15, 2020,</w:t>
      </w:r>
      <w:r w:rsidR="009F7598" w:rsidRPr="004465D9">
        <w:rPr>
          <w:rFonts w:ascii="Arial" w:hAnsi="Arial" w:cs="Arial"/>
          <w:sz w:val="24"/>
        </w:rPr>
        <w:t xml:space="preserve"> at 2:00 PM Central</w:t>
      </w:r>
    </w:p>
    <w:p w14:paraId="6E3B0690" w14:textId="6D8BAE5E" w:rsidR="0033345D" w:rsidRDefault="007904C0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First meeting of new NCCSD year</w:t>
      </w:r>
    </w:p>
    <w:p w14:paraId="6977B181" w14:textId="77777777" w:rsidR="00A31528" w:rsidRDefault="00A31528" w:rsidP="003C3166">
      <w:pPr>
        <w:spacing w:after="0" w:line="240" w:lineRule="auto"/>
        <w:rPr>
          <w:rFonts w:ascii="Arial" w:hAnsi="Arial" w:cs="Arial"/>
          <w:sz w:val="24"/>
        </w:rPr>
      </w:pPr>
    </w:p>
    <w:p w14:paraId="2FE190FC" w14:textId="1DD26E67" w:rsidR="00FF762D" w:rsidRDefault="00FF762D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 w:rsidRPr="009F7598">
        <w:rPr>
          <w:rFonts w:ascii="Arial" w:hAnsi="Arial" w:cs="Arial"/>
          <w:i/>
          <w:color w:val="000000" w:themeColor="text1"/>
        </w:rPr>
        <w:t xml:space="preserve">Meeting adjourned at </w:t>
      </w:r>
      <w:r w:rsidR="00172E69">
        <w:rPr>
          <w:rFonts w:ascii="Arial" w:hAnsi="Arial" w:cs="Arial"/>
          <w:i/>
          <w:color w:val="000000" w:themeColor="text1"/>
        </w:rPr>
        <w:t>3:4</w:t>
      </w:r>
      <w:r w:rsidR="007904C0">
        <w:rPr>
          <w:rFonts w:ascii="Arial" w:hAnsi="Arial" w:cs="Arial"/>
          <w:i/>
          <w:color w:val="000000" w:themeColor="text1"/>
        </w:rPr>
        <w:t>4</w:t>
      </w:r>
      <w:r w:rsidRPr="009F7598">
        <w:rPr>
          <w:rFonts w:ascii="Arial" w:hAnsi="Arial" w:cs="Arial"/>
          <w:i/>
          <w:color w:val="000000" w:themeColor="text1"/>
        </w:rPr>
        <w:t xml:space="preserve"> PM</w:t>
      </w:r>
      <w:r w:rsidR="009F7598">
        <w:rPr>
          <w:rFonts w:ascii="Arial" w:hAnsi="Arial" w:cs="Arial"/>
          <w:i/>
          <w:color w:val="000000" w:themeColor="text1"/>
        </w:rPr>
        <w:t xml:space="preserve"> Central</w:t>
      </w:r>
    </w:p>
    <w:p w14:paraId="7B83D555" w14:textId="77777777" w:rsidR="00D7002F" w:rsidRPr="009F7598" w:rsidRDefault="00D7002F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Minutes respectfully submitted by Kate Cooper Richardson, NCCSD Secretary</w:t>
      </w:r>
    </w:p>
    <w:p w14:paraId="0B9C0A27" w14:textId="77777777" w:rsidR="00FF762D" w:rsidRPr="003D37B8" w:rsidRDefault="00FF762D" w:rsidP="003C3166">
      <w:pPr>
        <w:spacing w:after="0" w:line="240" w:lineRule="auto"/>
        <w:rPr>
          <w:rFonts w:ascii="Arial" w:hAnsi="Arial" w:cs="Arial"/>
          <w:sz w:val="24"/>
        </w:rPr>
      </w:pPr>
    </w:p>
    <w:sectPr w:rsidR="00FF762D" w:rsidRPr="003D37B8" w:rsidSect="00956F51">
      <w:type w:val="continuous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8F995" w14:textId="77777777" w:rsidR="00DC4E69" w:rsidRDefault="00DC4E69" w:rsidP="003179D0">
      <w:pPr>
        <w:spacing w:after="0" w:line="240" w:lineRule="auto"/>
      </w:pPr>
      <w:r>
        <w:separator/>
      </w:r>
    </w:p>
  </w:endnote>
  <w:endnote w:type="continuationSeparator" w:id="0">
    <w:p w14:paraId="2FEB3C6B" w14:textId="77777777" w:rsidR="00DC4E69" w:rsidRDefault="00DC4E69" w:rsidP="0031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B2E43" w14:textId="77777777" w:rsidR="003179D0" w:rsidRPr="003179D0" w:rsidRDefault="003179D0" w:rsidP="003179D0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D2F2D" w14:textId="77777777" w:rsidR="00DC4E69" w:rsidRDefault="00DC4E69" w:rsidP="003179D0">
      <w:pPr>
        <w:spacing w:after="0" w:line="240" w:lineRule="auto"/>
      </w:pPr>
      <w:r>
        <w:separator/>
      </w:r>
    </w:p>
  </w:footnote>
  <w:footnote w:type="continuationSeparator" w:id="0">
    <w:p w14:paraId="3E0F32AA" w14:textId="77777777" w:rsidR="00DC4E69" w:rsidRDefault="00DC4E69" w:rsidP="0031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3967018"/>
      <w:docPartObj>
        <w:docPartGallery w:val="Watermarks"/>
        <w:docPartUnique/>
      </w:docPartObj>
    </w:sdtPr>
    <w:sdtEndPr/>
    <w:sdtContent>
      <w:p w14:paraId="4CCE9230" w14:textId="77777777" w:rsidR="001C736B" w:rsidRDefault="008E7C2D">
        <w:pPr>
          <w:pStyle w:val="Header"/>
        </w:pPr>
        <w:r>
          <w:rPr>
            <w:noProof/>
            <w:lang w:eastAsia="zh-TW"/>
          </w:rPr>
          <w:pict w14:anchorId="477572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7CBE"/>
    <w:multiLevelType w:val="hybridMultilevel"/>
    <w:tmpl w:val="77D802E4"/>
    <w:lvl w:ilvl="0" w:tplc="64602FC2">
      <w:numFmt w:val="bullet"/>
      <w:lvlText w:val="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7FEF"/>
    <w:multiLevelType w:val="hybridMultilevel"/>
    <w:tmpl w:val="F162E89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1B649D"/>
    <w:multiLevelType w:val="hybridMultilevel"/>
    <w:tmpl w:val="F1C6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34EAC"/>
    <w:multiLevelType w:val="hybridMultilevel"/>
    <w:tmpl w:val="DC28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3009C"/>
    <w:multiLevelType w:val="hybridMultilevel"/>
    <w:tmpl w:val="0D3AEA0E"/>
    <w:lvl w:ilvl="0" w:tplc="B4F819E0">
      <w:numFmt w:val="bullet"/>
      <w:lvlText w:val="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69"/>
    <w:rsid w:val="000504C4"/>
    <w:rsid w:val="00172E69"/>
    <w:rsid w:val="00177A50"/>
    <w:rsid w:val="00196703"/>
    <w:rsid w:val="001B0529"/>
    <w:rsid w:val="001C736B"/>
    <w:rsid w:val="0020425C"/>
    <w:rsid w:val="00206A69"/>
    <w:rsid w:val="00263644"/>
    <w:rsid w:val="002B1BCB"/>
    <w:rsid w:val="002B3097"/>
    <w:rsid w:val="002C07B4"/>
    <w:rsid w:val="002E41CA"/>
    <w:rsid w:val="002E73D3"/>
    <w:rsid w:val="002F5918"/>
    <w:rsid w:val="00300E3B"/>
    <w:rsid w:val="003179D0"/>
    <w:rsid w:val="0033345D"/>
    <w:rsid w:val="0036124E"/>
    <w:rsid w:val="003750CF"/>
    <w:rsid w:val="003C3166"/>
    <w:rsid w:val="003C79A0"/>
    <w:rsid w:val="003D21E1"/>
    <w:rsid w:val="003D37B8"/>
    <w:rsid w:val="00417BC1"/>
    <w:rsid w:val="00436164"/>
    <w:rsid w:val="004465D9"/>
    <w:rsid w:val="00462568"/>
    <w:rsid w:val="004B004D"/>
    <w:rsid w:val="004B1B04"/>
    <w:rsid w:val="004B7278"/>
    <w:rsid w:val="005377A6"/>
    <w:rsid w:val="00557A7F"/>
    <w:rsid w:val="00582784"/>
    <w:rsid w:val="00587BA6"/>
    <w:rsid w:val="00592EB7"/>
    <w:rsid w:val="005C1B4A"/>
    <w:rsid w:val="005C58BB"/>
    <w:rsid w:val="005F245B"/>
    <w:rsid w:val="005F3360"/>
    <w:rsid w:val="00602252"/>
    <w:rsid w:val="00664266"/>
    <w:rsid w:val="00683894"/>
    <w:rsid w:val="006E3D7C"/>
    <w:rsid w:val="00717A83"/>
    <w:rsid w:val="00747486"/>
    <w:rsid w:val="00762402"/>
    <w:rsid w:val="00775A7C"/>
    <w:rsid w:val="007904C0"/>
    <w:rsid w:val="007949F6"/>
    <w:rsid w:val="007A78F5"/>
    <w:rsid w:val="007C23A9"/>
    <w:rsid w:val="007E2D4F"/>
    <w:rsid w:val="008001FA"/>
    <w:rsid w:val="0080669C"/>
    <w:rsid w:val="008175A7"/>
    <w:rsid w:val="0082276D"/>
    <w:rsid w:val="00835D9E"/>
    <w:rsid w:val="00875355"/>
    <w:rsid w:val="0087574C"/>
    <w:rsid w:val="008876FB"/>
    <w:rsid w:val="008A4023"/>
    <w:rsid w:val="008B3588"/>
    <w:rsid w:val="008E7C2D"/>
    <w:rsid w:val="009041E2"/>
    <w:rsid w:val="009249B3"/>
    <w:rsid w:val="00956F51"/>
    <w:rsid w:val="00957170"/>
    <w:rsid w:val="0096307B"/>
    <w:rsid w:val="00975CF8"/>
    <w:rsid w:val="009C4B6C"/>
    <w:rsid w:val="009E44E5"/>
    <w:rsid w:val="009F73E3"/>
    <w:rsid w:val="009F7598"/>
    <w:rsid w:val="00A31528"/>
    <w:rsid w:val="00A340BC"/>
    <w:rsid w:val="00A61BCD"/>
    <w:rsid w:val="00AB5C69"/>
    <w:rsid w:val="00B072A5"/>
    <w:rsid w:val="00B11FDA"/>
    <w:rsid w:val="00B24403"/>
    <w:rsid w:val="00B3271E"/>
    <w:rsid w:val="00B439D5"/>
    <w:rsid w:val="00B548AE"/>
    <w:rsid w:val="00B930B6"/>
    <w:rsid w:val="00C64AC7"/>
    <w:rsid w:val="00C72455"/>
    <w:rsid w:val="00C979F0"/>
    <w:rsid w:val="00CC4A3A"/>
    <w:rsid w:val="00CC5529"/>
    <w:rsid w:val="00CD2A31"/>
    <w:rsid w:val="00D3246E"/>
    <w:rsid w:val="00D52B73"/>
    <w:rsid w:val="00D66069"/>
    <w:rsid w:val="00D7002F"/>
    <w:rsid w:val="00D73EFE"/>
    <w:rsid w:val="00D867D9"/>
    <w:rsid w:val="00D86EAC"/>
    <w:rsid w:val="00DC39F3"/>
    <w:rsid w:val="00DC4E69"/>
    <w:rsid w:val="00DD76E6"/>
    <w:rsid w:val="00E2395B"/>
    <w:rsid w:val="00E97362"/>
    <w:rsid w:val="00EF23E3"/>
    <w:rsid w:val="00F101B9"/>
    <w:rsid w:val="00F65A5C"/>
    <w:rsid w:val="00F93667"/>
    <w:rsid w:val="00FD3A88"/>
    <w:rsid w:val="00FF3842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ADC108"/>
  <w15:docId w15:val="{0C472EB4-FAD7-4CB0-8393-270C4785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D0"/>
  </w:style>
  <w:style w:type="paragraph" w:styleId="Footer">
    <w:name w:val="footer"/>
    <w:basedOn w:val="Normal"/>
    <w:link w:val="Foot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D0"/>
  </w:style>
  <w:style w:type="character" w:styleId="Hyperlink">
    <w:name w:val="Hyperlink"/>
    <w:basedOn w:val="DefaultParagraphFont"/>
    <w:uiPriority w:val="99"/>
    <w:unhideWhenUsed/>
    <w:rsid w:val="002C0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\Desktop\NCCSD\NCCSD%20Exec\Templates\NCCSD%20Ex%20Committee%20Minutes%20template%20-%202019-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4095-5D01-4FC0-BDE5-A116E1CA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 Committee Minutes template - 2019-20</Template>
  <TotalTime>2811</TotalTime>
  <Pages>5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 Kate</dc:creator>
  <cp:lastModifiedBy>Richardson Kate</cp:lastModifiedBy>
  <cp:revision>7</cp:revision>
  <dcterms:created xsi:type="dcterms:W3CDTF">2020-09-17T00:22:00Z</dcterms:created>
  <dcterms:modified xsi:type="dcterms:W3CDTF">2020-10-13T15:40:00Z</dcterms:modified>
</cp:coreProperties>
</file>