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784" w:rsidRPr="003B0A2F" w:rsidRDefault="00075784" w:rsidP="003B0A2F">
      <w:pPr>
        <w:pStyle w:val="ListParagraph"/>
        <w:numPr>
          <w:ilvl w:val="0"/>
          <w:numId w:val="1"/>
        </w:numPr>
        <w:ind w:left="360"/>
        <w:rPr>
          <w:b/>
          <w:sz w:val="24"/>
          <w:szCs w:val="24"/>
        </w:rPr>
      </w:pPr>
      <w:r w:rsidRPr="003B0A2F">
        <w:rPr>
          <w:b/>
          <w:sz w:val="24"/>
          <w:szCs w:val="24"/>
        </w:rPr>
        <w:t xml:space="preserve">Why are you changing the </w:t>
      </w:r>
      <w:r w:rsidR="003B0A2F" w:rsidRPr="003B0A2F">
        <w:rPr>
          <w:b/>
          <w:sz w:val="24"/>
          <w:szCs w:val="24"/>
        </w:rPr>
        <w:t>Feasibility Study (</w:t>
      </w:r>
      <w:r w:rsidRPr="003B0A2F">
        <w:rPr>
          <w:b/>
          <w:sz w:val="24"/>
          <w:szCs w:val="24"/>
        </w:rPr>
        <w:t>FS</w:t>
      </w:r>
      <w:r w:rsidR="003B0A2F" w:rsidRPr="003B0A2F">
        <w:rPr>
          <w:b/>
          <w:sz w:val="24"/>
          <w:szCs w:val="24"/>
        </w:rPr>
        <w:t>)</w:t>
      </w:r>
      <w:r w:rsidRPr="003B0A2F">
        <w:rPr>
          <w:b/>
          <w:sz w:val="24"/>
          <w:szCs w:val="24"/>
        </w:rPr>
        <w:t xml:space="preserve"> procedures?</w:t>
      </w:r>
    </w:p>
    <w:p w:rsidR="00075784" w:rsidRPr="003B0A2F" w:rsidRDefault="00075784" w:rsidP="003B0A2F">
      <w:pPr>
        <w:ind w:left="360"/>
        <w:rPr>
          <w:sz w:val="24"/>
          <w:szCs w:val="24"/>
        </w:rPr>
      </w:pPr>
      <w:r w:rsidRPr="003B0A2F">
        <w:rPr>
          <w:sz w:val="24"/>
          <w:szCs w:val="24"/>
        </w:rPr>
        <w:t>States had expressed that the FS process was tedious and cumbersome. It involved many redundant processes that were useful for technologies during that time. With the changing dynamics, both technology and methodologies available we need to adapt.</w:t>
      </w:r>
    </w:p>
    <w:p w:rsidR="00075784" w:rsidRPr="003B0A2F" w:rsidRDefault="00075784" w:rsidP="003B0A2F">
      <w:pPr>
        <w:pStyle w:val="ListParagraph"/>
        <w:numPr>
          <w:ilvl w:val="0"/>
          <w:numId w:val="1"/>
        </w:numPr>
        <w:ind w:left="360"/>
        <w:rPr>
          <w:b/>
          <w:sz w:val="24"/>
          <w:szCs w:val="24"/>
        </w:rPr>
      </w:pPr>
      <w:r w:rsidRPr="003B0A2F">
        <w:rPr>
          <w:b/>
          <w:sz w:val="24"/>
          <w:szCs w:val="24"/>
        </w:rPr>
        <w:t>Why did it take so long to change this process?</w:t>
      </w:r>
      <w:bookmarkStart w:id="0" w:name="_GoBack"/>
      <w:bookmarkEnd w:id="0"/>
    </w:p>
    <w:p w:rsidR="00EC21B9" w:rsidRPr="003B0A2F" w:rsidRDefault="00075784" w:rsidP="003B0A2F">
      <w:pPr>
        <w:ind w:left="360"/>
        <w:rPr>
          <w:sz w:val="24"/>
          <w:szCs w:val="24"/>
        </w:rPr>
      </w:pPr>
      <w:r w:rsidRPr="003B0A2F">
        <w:rPr>
          <w:sz w:val="24"/>
          <w:szCs w:val="24"/>
        </w:rPr>
        <w:t>The documentation that we were using and provided guidance</w:t>
      </w:r>
      <w:r w:rsidR="009D5F64" w:rsidRPr="003B0A2F">
        <w:rPr>
          <w:sz w:val="24"/>
          <w:szCs w:val="24"/>
        </w:rPr>
        <w:t xml:space="preserve"> was from July 1993. Times have changed and so has the available technologies. We </w:t>
      </w:r>
      <w:r w:rsidR="00952B52" w:rsidRPr="003B0A2F">
        <w:rPr>
          <w:sz w:val="24"/>
          <w:szCs w:val="24"/>
        </w:rPr>
        <w:t>looked at the</w:t>
      </w:r>
      <w:r w:rsidR="009D5F64" w:rsidRPr="003B0A2F">
        <w:rPr>
          <w:sz w:val="24"/>
          <w:szCs w:val="24"/>
        </w:rPr>
        <w:t xml:space="preserve"> regulations and the sub regulations and studied the pain points </w:t>
      </w:r>
      <w:r w:rsidR="00952B52" w:rsidRPr="003B0A2F">
        <w:rPr>
          <w:sz w:val="24"/>
          <w:szCs w:val="24"/>
        </w:rPr>
        <w:t>expressed by the IVD directors. A survey was conducted by the NCCSD systems committee to know the pain points. Based on that survey, we decided to streamline.</w:t>
      </w:r>
    </w:p>
    <w:p w:rsidR="009D5F64" w:rsidRPr="003B0A2F" w:rsidRDefault="00122AEB" w:rsidP="003B0A2F">
      <w:pPr>
        <w:pStyle w:val="ListParagraph"/>
        <w:numPr>
          <w:ilvl w:val="0"/>
          <w:numId w:val="1"/>
        </w:numPr>
        <w:ind w:left="360"/>
        <w:rPr>
          <w:b/>
          <w:sz w:val="24"/>
          <w:szCs w:val="24"/>
        </w:rPr>
      </w:pPr>
      <w:r w:rsidRPr="003B0A2F">
        <w:rPr>
          <w:b/>
          <w:sz w:val="24"/>
          <w:szCs w:val="24"/>
        </w:rPr>
        <w:t>What is changing in the FS process</w:t>
      </w:r>
      <w:r w:rsidR="003B0A2F" w:rsidRPr="003B0A2F">
        <w:rPr>
          <w:b/>
          <w:sz w:val="24"/>
          <w:szCs w:val="24"/>
        </w:rPr>
        <w:t>?</w:t>
      </w:r>
    </w:p>
    <w:p w:rsidR="00122AEB" w:rsidRPr="003B0A2F" w:rsidRDefault="00122AEB" w:rsidP="003B0A2F">
      <w:pPr>
        <w:ind w:left="360"/>
        <w:rPr>
          <w:sz w:val="24"/>
          <w:szCs w:val="24"/>
        </w:rPr>
      </w:pPr>
      <w:r w:rsidRPr="003B0A2F">
        <w:rPr>
          <w:sz w:val="24"/>
          <w:szCs w:val="24"/>
        </w:rPr>
        <w:t>We are going to make it less painful for all the stakeholders so that states are able to complete the FS process in a timely manner, have less documentation submitted</w:t>
      </w:r>
      <w:r w:rsidR="008043D5" w:rsidRPr="003B0A2F">
        <w:rPr>
          <w:sz w:val="24"/>
          <w:szCs w:val="24"/>
        </w:rPr>
        <w:t>, have</w:t>
      </w:r>
      <w:r w:rsidRPr="003B0A2F">
        <w:rPr>
          <w:sz w:val="24"/>
          <w:szCs w:val="24"/>
        </w:rPr>
        <w:t xml:space="preserve"> a decision made about system requirements that is sustainable, and the state can live with this for the next 7 to 10 years.</w:t>
      </w:r>
    </w:p>
    <w:p w:rsidR="00122AEB" w:rsidRPr="003B0A2F" w:rsidRDefault="00FD0F9A" w:rsidP="003B0A2F">
      <w:pPr>
        <w:pStyle w:val="ListParagraph"/>
        <w:numPr>
          <w:ilvl w:val="0"/>
          <w:numId w:val="1"/>
        </w:numPr>
        <w:ind w:left="360"/>
        <w:rPr>
          <w:b/>
          <w:sz w:val="24"/>
          <w:szCs w:val="24"/>
        </w:rPr>
      </w:pPr>
      <w:r w:rsidRPr="003B0A2F">
        <w:rPr>
          <w:b/>
          <w:sz w:val="24"/>
          <w:szCs w:val="24"/>
        </w:rPr>
        <w:t>What are my options?</w:t>
      </w:r>
    </w:p>
    <w:p w:rsidR="008043D5" w:rsidRPr="003B0A2F" w:rsidRDefault="008043D5" w:rsidP="003B0A2F">
      <w:pPr>
        <w:pStyle w:val="ListParagraph"/>
        <w:rPr>
          <w:sz w:val="24"/>
          <w:szCs w:val="24"/>
          <w:u w:val="single"/>
        </w:rPr>
      </w:pPr>
      <w:r w:rsidRPr="003B0A2F">
        <w:rPr>
          <w:sz w:val="24"/>
          <w:szCs w:val="24"/>
        </w:rPr>
        <w:t>Options that are available</w:t>
      </w:r>
    </w:p>
    <w:p w:rsidR="008043D5" w:rsidRPr="003B0A2F" w:rsidRDefault="008043D5" w:rsidP="003B0A2F">
      <w:pPr>
        <w:pStyle w:val="ListParagraph"/>
        <w:numPr>
          <w:ilvl w:val="1"/>
          <w:numId w:val="3"/>
        </w:numPr>
        <w:ind w:left="1440"/>
        <w:rPr>
          <w:sz w:val="24"/>
          <w:szCs w:val="24"/>
          <w:u w:val="single"/>
        </w:rPr>
      </w:pPr>
      <w:r w:rsidRPr="003B0A2F">
        <w:rPr>
          <w:sz w:val="24"/>
          <w:szCs w:val="24"/>
        </w:rPr>
        <w:t xml:space="preserve">Transfer System – Previously you had to look at 2 transfers, 1 hybrid, COTS etc. </w:t>
      </w:r>
      <w:r w:rsidR="001F2053" w:rsidRPr="003B0A2F">
        <w:rPr>
          <w:sz w:val="24"/>
          <w:szCs w:val="24"/>
        </w:rPr>
        <w:t xml:space="preserve"> With the new process</w:t>
      </w:r>
      <w:r w:rsidRPr="003B0A2F">
        <w:rPr>
          <w:sz w:val="24"/>
          <w:szCs w:val="24"/>
        </w:rPr>
        <w:t xml:space="preserve"> if based on your research and analysis, you find that </w:t>
      </w:r>
      <w:r w:rsidR="00CF4163" w:rsidRPr="003B0A2F">
        <w:rPr>
          <w:sz w:val="24"/>
          <w:szCs w:val="24"/>
        </w:rPr>
        <w:t xml:space="preserve">the transferring states’ (examples: </w:t>
      </w:r>
      <w:r w:rsidRPr="003B0A2F">
        <w:rPr>
          <w:sz w:val="24"/>
          <w:szCs w:val="24"/>
        </w:rPr>
        <w:t>DE</w:t>
      </w:r>
      <w:r w:rsidR="001F2053" w:rsidRPr="003B0A2F">
        <w:rPr>
          <w:sz w:val="24"/>
          <w:szCs w:val="24"/>
        </w:rPr>
        <w:t>/NJ/</w:t>
      </w:r>
      <w:r w:rsidR="00CF4163" w:rsidRPr="003B0A2F">
        <w:rPr>
          <w:sz w:val="24"/>
          <w:szCs w:val="24"/>
        </w:rPr>
        <w:t>SC)</w:t>
      </w:r>
      <w:r w:rsidRPr="003B0A2F">
        <w:rPr>
          <w:sz w:val="24"/>
          <w:szCs w:val="24"/>
        </w:rPr>
        <w:t xml:space="preserve"> business </w:t>
      </w:r>
      <w:r w:rsidR="00CF4163" w:rsidRPr="003B0A2F">
        <w:rPr>
          <w:sz w:val="24"/>
          <w:szCs w:val="24"/>
        </w:rPr>
        <w:t>process</w:t>
      </w:r>
      <w:r w:rsidRPr="003B0A2F">
        <w:rPr>
          <w:sz w:val="24"/>
          <w:szCs w:val="24"/>
        </w:rPr>
        <w:t xml:space="preserve"> is similar to your state</w:t>
      </w:r>
      <w:r w:rsidR="00CF4163" w:rsidRPr="003B0A2F">
        <w:rPr>
          <w:sz w:val="24"/>
          <w:szCs w:val="24"/>
        </w:rPr>
        <w:t>, the</w:t>
      </w:r>
      <w:r w:rsidRPr="003B0A2F">
        <w:rPr>
          <w:sz w:val="24"/>
          <w:szCs w:val="24"/>
        </w:rPr>
        <w:t xml:space="preserve"> technology considerations </w:t>
      </w:r>
      <w:r w:rsidR="00CF4163" w:rsidRPr="003B0A2F">
        <w:rPr>
          <w:sz w:val="24"/>
          <w:szCs w:val="24"/>
        </w:rPr>
        <w:t>are met</w:t>
      </w:r>
      <w:r w:rsidRPr="003B0A2F">
        <w:rPr>
          <w:sz w:val="24"/>
          <w:szCs w:val="24"/>
        </w:rPr>
        <w:t xml:space="preserve"> </w:t>
      </w:r>
      <w:r w:rsidR="0065723E" w:rsidRPr="003B0A2F">
        <w:rPr>
          <w:sz w:val="24"/>
          <w:szCs w:val="24"/>
        </w:rPr>
        <w:t>at the</w:t>
      </w:r>
      <w:r w:rsidRPr="003B0A2F">
        <w:rPr>
          <w:sz w:val="24"/>
          <w:szCs w:val="24"/>
        </w:rPr>
        <w:t xml:space="preserve"> </w:t>
      </w:r>
      <w:r w:rsidR="00CF4163" w:rsidRPr="003B0A2F">
        <w:rPr>
          <w:sz w:val="24"/>
          <w:szCs w:val="24"/>
        </w:rPr>
        <w:t xml:space="preserve">state or </w:t>
      </w:r>
      <w:r w:rsidRPr="003B0A2F">
        <w:rPr>
          <w:sz w:val="24"/>
          <w:szCs w:val="24"/>
        </w:rPr>
        <w:t>enterprise</w:t>
      </w:r>
      <w:r w:rsidR="00CF4163" w:rsidRPr="003B0A2F">
        <w:rPr>
          <w:sz w:val="24"/>
          <w:szCs w:val="24"/>
        </w:rPr>
        <w:t xml:space="preserve"> level</w:t>
      </w:r>
      <w:r w:rsidRPr="003B0A2F">
        <w:rPr>
          <w:sz w:val="24"/>
          <w:szCs w:val="24"/>
        </w:rPr>
        <w:t>, and would work perfectly with an adoption rate of 65% or greater</w:t>
      </w:r>
      <w:r w:rsidR="00952B52" w:rsidRPr="003B0A2F">
        <w:rPr>
          <w:sz w:val="24"/>
          <w:szCs w:val="24"/>
        </w:rPr>
        <w:t xml:space="preserve"> you would submit your business case along with the reasons why </w:t>
      </w:r>
      <w:r w:rsidR="001F2053" w:rsidRPr="003B0A2F">
        <w:rPr>
          <w:sz w:val="24"/>
          <w:szCs w:val="24"/>
        </w:rPr>
        <w:t xml:space="preserve">the chosen transfer </w:t>
      </w:r>
      <w:r w:rsidR="00CF4163" w:rsidRPr="003B0A2F">
        <w:rPr>
          <w:sz w:val="24"/>
          <w:szCs w:val="24"/>
        </w:rPr>
        <w:t>system is</w:t>
      </w:r>
      <w:r w:rsidR="00952B52" w:rsidRPr="003B0A2F">
        <w:rPr>
          <w:sz w:val="24"/>
          <w:szCs w:val="24"/>
        </w:rPr>
        <w:t xml:space="preserve"> your preferred choices</w:t>
      </w:r>
      <w:r w:rsidRPr="003B0A2F">
        <w:rPr>
          <w:sz w:val="24"/>
          <w:szCs w:val="24"/>
        </w:rPr>
        <w:t>.</w:t>
      </w:r>
    </w:p>
    <w:p w:rsidR="008043D5" w:rsidRPr="003B0A2F" w:rsidRDefault="008043D5" w:rsidP="003B0A2F">
      <w:pPr>
        <w:pStyle w:val="ListParagraph"/>
        <w:numPr>
          <w:ilvl w:val="1"/>
          <w:numId w:val="3"/>
        </w:numPr>
        <w:ind w:left="1440"/>
        <w:rPr>
          <w:sz w:val="24"/>
          <w:szCs w:val="24"/>
          <w:u w:val="single"/>
        </w:rPr>
      </w:pPr>
      <w:r w:rsidRPr="003B0A2F">
        <w:rPr>
          <w:sz w:val="24"/>
          <w:szCs w:val="24"/>
        </w:rPr>
        <w:t>Hybrid system</w:t>
      </w:r>
    </w:p>
    <w:p w:rsidR="008043D5" w:rsidRPr="003B0A2F" w:rsidRDefault="003B0A2F" w:rsidP="003B0A2F">
      <w:pPr>
        <w:pStyle w:val="ListParagraph"/>
        <w:numPr>
          <w:ilvl w:val="1"/>
          <w:numId w:val="3"/>
        </w:numPr>
        <w:ind w:left="1440"/>
        <w:rPr>
          <w:sz w:val="24"/>
          <w:szCs w:val="24"/>
          <w:u w:val="single"/>
        </w:rPr>
      </w:pPr>
      <w:r>
        <w:rPr>
          <w:sz w:val="24"/>
          <w:szCs w:val="24"/>
        </w:rPr>
        <w:t>Commercial-Off-The-Shelf (</w:t>
      </w:r>
      <w:r w:rsidR="008043D5" w:rsidRPr="003B0A2F">
        <w:rPr>
          <w:sz w:val="24"/>
          <w:szCs w:val="24"/>
        </w:rPr>
        <w:t>COTS</w:t>
      </w:r>
      <w:r>
        <w:rPr>
          <w:sz w:val="24"/>
          <w:szCs w:val="24"/>
        </w:rPr>
        <w:t>)</w:t>
      </w:r>
      <w:r w:rsidR="008043D5" w:rsidRPr="003B0A2F">
        <w:rPr>
          <w:sz w:val="24"/>
          <w:szCs w:val="24"/>
        </w:rPr>
        <w:t xml:space="preserve"> – vendor systems </w:t>
      </w:r>
    </w:p>
    <w:p w:rsidR="008043D5" w:rsidRDefault="00A55A6E" w:rsidP="003B0A2F">
      <w:pPr>
        <w:pStyle w:val="ListParagraph"/>
        <w:numPr>
          <w:ilvl w:val="1"/>
          <w:numId w:val="3"/>
        </w:numPr>
        <w:ind w:left="1440"/>
        <w:rPr>
          <w:sz w:val="24"/>
          <w:szCs w:val="24"/>
        </w:rPr>
      </w:pPr>
      <w:r w:rsidRPr="003B0A2F">
        <w:rPr>
          <w:sz w:val="24"/>
          <w:szCs w:val="24"/>
        </w:rPr>
        <w:t>Platform based low code</w:t>
      </w:r>
    </w:p>
    <w:p w:rsidR="003B0A2F" w:rsidRPr="003B0A2F" w:rsidRDefault="003B0A2F" w:rsidP="003B0A2F">
      <w:pPr>
        <w:pStyle w:val="ListParagraph"/>
        <w:ind w:left="1440"/>
        <w:rPr>
          <w:sz w:val="24"/>
          <w:szCs w:val="24"/>
        </w:rPr>
      </w:pPr>
    </w:p>
    <w:p w:rsidR="00952B52" w:rsidRPr="003B0A2F" w:rsidRDefault="00952B52" w:rsidP="003B0A2F">
      <w:pPr>
        <w:pStyle w:val="ListParagraph"/>
        <w:numPr>
          <w:ilvl w:val="0"/>
          <w:numId w:val="1"/>
        </w:numPr>
        <w:ind w:left="360"/>
        <w:rPr>
          <w:b/>
          <w:sz w:val="24"/>
          <w:szCs w:val="24"/>
        </w:rPr>
      </w:pPr>
      <w:r w:rsidRPr="003B0A2F">
        <w:rPr>
          <w:b/>
          <w:sz w:val="24"/>
          <w:szCs w:val="24"/>
        </w:rPr>
        <w:t>What are the documentation needs</w:t>
      </w:r>
      <w:r w:rsidR="00612FA1" w:rsidRPr="003B0A2F">
        <w:rPr>
          <w:b/>
          <w:sz w:val="24"/>
          <w:szCs w:val="24"/>
        </w:rPr>
        <w:t xml:space="preserve"> in the new Business Case Analysis?</w:t>
      </w:r>
    </w:p>
    <w:p w:rsidR="00122AEB" w:rsidRPr="003B0A2F" w:rsidRDefault="00952B52" w:rsidP="003B0A2F">
      <w:pPr>
        <w:ind w:left="360"/>
        <w:rPr>
          <w:sz w:val="24"/>
          <w:szCs w:val="24"/>
        </w:rPr>
      </w:pPr>
      <w:r w:rsidRPr="003B0A2F">
        <w:rPr>
          <w:sz w:val="24"/>
          <w:szCs w:val="24"/>
        </w:rPr>
        <w:t>D</w:t>
      </w:r>
      <w:r w:rsidR="00122AEB" w:rsidRPr="003B0A2F">
        <w:rPr>
          <w:sz w:val="24"/>
          <w:szCs w:val="24"/>
        </w:rPr>
        <w:t xml:space="preserve">ocumentation will be </w:t>
      </w:r>
      <w:r w:rsidR="00A55A6E" w:rsidRPr="003B0A2F">
        <w:rPr>
          <w:sz w:val="24"/>
          <w:szCs w:val="24"/>
        </w:rPr>
        <w:t xml:space="preserve">focused on a project management approach to ensure that the project is successful. </w:t>
      </w:r>
      <w:r w:rsidRPr="003B0A2F">
        <w:rPr>
          <w:sz w:val="24"/>
          <w:szCs w:val="24"/>
        </w:rPr>
        <w:t xml:space="preserve">Our experience has shown that for a project to be successful proper planning is required. </w:t>
      </w:r>
      <w:r w:rsidR="00CF4163" w:rsidRPr="003B0A2F">
        <w:rPr>
          <w:sz w:val="24"/>
          <w:szCs w:val="24"/>
        </w:rPr>
        <w:t>Partial list of documentation</w:t>
      </w:r>
      <w:r w:rsidR="0012262F" w:rsidRPr="003B0A2F">
        <w:rPr>
          <w:sz w:val="24"/>
          <w:szCs w:val="24"/>
        </w:rPr>
        <w:t xml:space="preserve"> (not the complete list) that would be needed </w:t>
      </w:r>
      <w:r w:rsidR="00CF4163" w:rsidRPr="003B0A2F">
        <w:rPr>
          <w:sz w:val="24"/>
          <w:szCs w:val="24"/>
        </w:rPr>
        <w:t>for Business</w:t>
      </w:r>
      <w:r w:rsidRPr="003B0A2F">
        <w:rPr>
          <w:sz w:val="24"/>
          <w:szCs w:val="24"/>
        </w:rPr>
        <w:t xml:space="preserve"> Case</w:t>
      </w:r>
      <w:r w:rsidR="00612FA1" w:rsidRPr="003B0A2F">
        <w:rPr>
          <w:sz w:val="24"/>
          <w:szCs w:val="24"/>
        </w:rPr>
        <w:t xml:space="preserve"> Analysis</w:t>
      </w:r>
    </w:p>
    <w:p w:rsidR="00A55A6E" w:rsidRPr="003B0A2F" w:rsidRDefault="00A55A6E" w:rsidP="003B0A2F">
      <w:pPr>
        <w:pStyle w:val="ListParagraph"/>
        <w:numPr>
          <w:ilvl w:val="1"/>
          <w:numId w:val="7"/>
        </w:numPr>
        <w:ind w:left="1080"/>
        <w:rPr>
          <w:sz w:val="24"/>
          <w:szCs w:val="24"/>
        </w:rPr>
      </w:pPr>
      <w:r w:rsidRPr="003B0A2F">
        <w:rPr>
          <w:sz w:val="24"/>
          <w:szCs w:val="24"/>
        </w:rPr>
        <w:t>Project charter</w:t>
      </w:r>
    </w:p>
    <w:p w:rsidR="00D36FA2" w:rsidRPr="003B0A2F" w:rsidRDefault="00A55A6E" w:rsidP="003B0A2F">
      <w:pPr>
        <w:pStyle w:val="ListParagraph"/>
        <w:numPr>
          <w:ilvl w:val="1"/>
          <w:numId w:val="7"/>
        </w:numPr>
        <w:ind w:left="1080"/>
        <w:rPr>
          <w:sz w:val="24"/>
          <w:szCs w:val="24"/>
        </w:rPr>
      </w:pPr>
      <w:r w:rsidRPr="003B0A2F">
        <w:rPr>
          <w:sz w:val="24"/>
          <w:szCs w:val="24"/>
        </w:rPr>
        <w:t xml:space="preserve">Leadership commitment </w:t>
      </w:r>
    </w:p>
    <w:p w:rsidR="00A55A6E" w:rsidRPr="003B0A2F" w:rsidRDefault="00A55A6E" w:rsidP="003B0A2F">
      <w:pPr>
        <w:pStyle w:val="ListParagraph"/>
        <w:numPr>
          <w:ilvl w:val="1"/>
          <w:numId w:val="7"/>
        </w:numPr>
        <w:ind w:left="1080"/>
        <w:rPr>
          <w:sz w:val="24"/>
          <w:szCs w:val="24"/>
        </w:rPr>
      </w:pPr>
      <w:r w:rsidRPr="003B0A2F">
        <w:rPr>
          <w:sz w:val="24"/>
          <w:szCs w:val="24"/>
        </w:rPr>
        <w:t>Executive sponsor/business sponsor identified</w:t>
      </w:r>
    </w:p>
    <w:p w:rsidR="00A55A6E" w:rsidRPr="003B0A2F" w:rsidRDefault="00A55A6E" w:rsidP="003B0A2F">
      <w:pPr>
        <w:pStyle w:val="ListParagraph"/>
        <w:numPr>
          <w:ilvl w:val="1"/>
          <w:numId w:val="7"/>
        </w:numPr>
        <w:ind w:left="1080"/>
        <w:rPr>
          <w:sz w:val="24"/>
          <w:szCs w:val="24"/>
        </w:rPr>
      </w:pPr>
      <w:r w:rsidRPr="003B0A2F">
        <w:rPr>
          <w:sz w:val="24"/>
          <w:szCs w:val="24"/>
        </w:rPr>
        <w:lastRenderedPageBreak/>
        <w:t>Project Manage</w:t>
      </w:r>
      <w:r w:rsidR="004B0D3F" w:rsidRPr="003B0A2F">
        <w:rPr>
          <w:sz w:val="24"/>
          <w:szCs w:val="24"/>
        </w:rPr>
        <w:t>r</w:t>
      </w:r>
      <w:r w:rsidRPr="003B0A2F">
        <w:rPr>
          <w:sz w:val="24"/>
          <w:szCs w:val="24"/>
        </w:rPr>
        <w:t xml:space="preserve"> identified</w:t>
      </w:r>
    </w:p>
    <w:p w:rsidR="00D36FA2" w:rsidRPr="003B0A2F" w:rsidRDefault="00952B52" w:rsidP="003B0A2F">
      <w:pPr>
        <w:pStyle w:val="ListParagraph"/>
        <w:numPr>
          <w:ilvl w:val="1"/>
          <w:numId w:val="7"/>
        </w:numPr>
        <w:ind w:left="1080"/>
        <w:rPr>
          <w:sz w:val="24"/>
          <w:szCs w:val="24"/>
        </w:rPr>
      </w:pPr>
      <w:r w:rsidRPr="003B0A2F">
        <w:rPr>
          <w:sz w:val="24"/>
          <w:szCs w:val="24"/>
        </w:rPr>
        <w:t>Options identified (Transfer, Hybrid, COTS, low code) with technology options</w:t>
      </w:r>
    </w:p>
    <w:p w:rsidR="00D36FA2" w:rsidRPr="003B0A2F" w:rsidRDefault="00952B52" w:rsidP="003B0A2F">
      <w:pPr>
        <w:pStyle w:val="ListParagraph"/>
        <w:numPr>
          <w:ilvl w:val="1"/>
          <w:numId w:val="7"/>
        </w:numPr>
        <w:ind w:left="1080"/>
        <w:rPr>
          <w:sz w:val="24"/>
          <w:szCs w:val="24"/>
        </w:rPr>
      </w:pPr>
      <w:r w:rsidRPr="003B0A2F">
        <w:rPr>
          <w:sz w:val="24"/>
          <w:szCs w:val="24"/>
        </w:rPr>
        <w:t>Enterprise Architecture – as is and to be diagrams</w:t>
      </w:r>
    </w:p>
    <w:p w:rsidR="00D36FA2" w:rsidRPr="003B0A2F" w:rsidRDefault="00A55A6E" w:rsidP="003B0A2F">
      <w:pPr>
        <w:pStyle w:val="ListParagraph"/>
        <w:numPr>
          <w:ilvl w:val="1"/>
          <w:numId w:val="7"/>
        </w:numPr>
        <w:ind w:left="1080"/>
        <w:rPr>
          <w:sz w:val="24"/>
          <w:szCs w:val="24"/>
        </w:rPr>
      </w:pPr>
      <w:r w:rsidRPr="003B0A2F">
        <w:rPr>
          <w:sz w:val="24"/>
          <w:szCs w:val="24"/>
        </w:rPr>
        <w:t>Project schedule</w:t>
      </w:r>
      <w:r w:rsidR="00952B52" w:rsidRPr="003B0A2F">
        <w:rPr>
          <w:sz w:val="24"/>
          <w:szCs w:val="24"/>
        </w:rPr>
        <w:t xml:space="preserve"> (to include data migration plan)</w:t>
      </w:r>
    </w:p>
    <w:p w:rsidR="00D36FA2" w:rsidRPr="003B0A2F" w:rsidRDefault="00A55A6E" w:rsidP="003B0A2F">
      <w:pPr>
        <w:pStyle w:val="ListParagraph"/>
        <w:numPr>
          <w:ilvl w:val="1"/>
          <w:numId w:val="7"/>
        </w:numPr>
        <w:ind w:left="1080"/>
        <w:rPr>
          <w:sz w:val="24"/>
          <w:szCs w:val="24"/>
        </w:rPr>
      </w:pPr>
      <w:r w:rsidRPr="003B0A2F">
        <w:rPr>
          <w:sz w:val="24"/>
          <w:szCs w:val="24"/>
        </w:rPr>
        <w:t>Budget for the entire duration of project</w:t>
      </w:r>
      <w:r w:rsidR="00952B52" w:rsidRPr="003B0A2F">
        <w:rPr>
          <w:sz w:val="24"/>
          <w:szCs w:val="24"/>
        </w:rPr>
        <w:t xml:space="preserve"> (cost of project should be reasonable)</w:t>
      </w:r>
    </w:p>
    <w:p w:rsidR="00A55A6E" w:rsidRPr="003B0A2F" w:rsidRDefault="00A55A6E" w:rsidP="003B0A2F">
      <w:pPr>
        <w:pStyle w:val="ListParagraph"/>
        <w:numPr>
          <w:ilvl w:val="1"/>
          <w:numId w:val="7"/>
        </w:numPr>
        <w:ind w:left="1080"/>
        <w:rPr>
          <w:sz w:val="24"/>
          <w:szCs w:val="24"/>
        </w:rPr>
      </w:pPr>
      <w:r w:rsidRPr="003B0A2F">
        <w:rPr>
          <w:sz w:val="24"/>
          <w:szCs w:val="24"/>
        </w:rPr>
        <w:t>PMO office</w:t>
      </w:r>
      <w:r w:rsidR="00952B52" w:rsidRPr="003B0A2F">
        <w:rPr>
          <w:sz w:val="24"/>
          <w:szCs w:val="24"/>
        </w:rPr>
        <w:t xml:space="preserve"> staffed</w:t>
      </w:r>
      <w:r w:rsidRPr="003B0A2F">
        <w:rPr>
          <w:sz w:val="24"/>
          <w:szCs w:val="24"/>
        </w:rPr>
        <w:t xml:space="preserve"> or </w:t>
      </w:r>
      <w:r w:rsidR="00952B52" w:rsidRPr="003B0A2F">
        <w:rPr>
          <w:sz w:val="24"/>
          <w:szCs w:val="24"/>
        </w:rPr>
        <w:t xml:space="preserve">PMO </w:t>
      </w:r>
      <w:r w:rsidRPr="003B0A2F">
        <w:rPr>
          <w:sz w:val="24"/>
          <w:szCs w:val="24"/>
        </w:rPr>
        <w:t>vendor identified</w:t>
      </w:r>
    </w:p>
    <w:p w:rsidR="00612FA1" w:rsidRPr="003B0A2F" w:rsidRDefault="00612FA1" w:rsidP="003B0A2F">
      <w:pPr>
        <w:pStyle w:val="ListParagraph"/>
        <w:ind w:left="1080"/>
        <w:rPr>
          <w:sz w:val="24"/>
          <w:szCs w:val="24"/>
        </w:rPr>
      </w:pPr>
    </w:p>
    <w:p w:rsidR="00612FA1" w:rsidRPr="003B0A2F" w:rsidRDefault="00612FA1" w:rsidP="003B0A2F">
      <w:pPr>
        <w:pStyle w:val="ListParagraph"/>
        <w:numPr>
          <w:ilvl w:val="0"/>
          <w:numId w:val="1"/>
        </w:numPr>
        <w:ind w:left="360"/>
        <w:contextualSpacing w:val="0"/>
        <w:rPr>
          <w:b/>
          <w:sz w:val="24"/>
          <w:szCs w:val="24"/>
        </w:rPr>
      </w:pPr>
      <w:r w:rsidRPr="003B0A2F">
        <w:rPr>
          <w:b/>
          <w:sz w:val="24"/>
          <w:szCs w:val="24"/>
        </w:rPr>
        <w:t>What if we want to do a full blown FS?</w:t>
      </w:r>
    </w:p>
    <w:p w:rsidR="00612FA1" w:rsidRPr="003B0A2F" w:rsidRDefault="00612FA1" w:rsidP="003B0A2F">
      <w:pPr>
        <w:rPr>
          <w:sz w:val="24"/>
          <w:szCs w:val="24"/>
        </w:rPr>
      </w:pPr>
      <w:r w:rsidRPr="003B0A2F">
        <w:rPr>
          <w:sz w:val="24"/>
          <w:szCs w:val="24"/>
        </w:rPr>
        <w:t>At this time we are not discouraging states to do a full blown FS. To make your lives easier and based on comments received from states, we are streamlining the process and reducing the documentation needs. As of this time 2 states are doing the entire gamut of FS.</w:t>
      </w:r>
    </w:p>
    <w:p w:rsidR="00612FA1" w:rsidRPr="003B0A2F" w:rsidRDefault="00612FA1" w:rsidP="003B0A2F">
      <w:pPr>
        <w:pStyle w:val="ListParagraph"/>
        <w:ind w:left="1080"/>
        <w:rPr>
          <w:sz w:val="24"/>
          <w:szCs w:val="24"/>
        </w:rPr>
      </w:pPr>
    </w:p>
    <w:p w:rsidR="00612FA1" w:rsidRPr="003B0A2F" w:rsidRDefault="00612FA1" w:rsidP="003B0A2F">
      <w:pPr>
        <w:pStyle w:val="ListParagraph"/>
        <w:numPr>
          <w:ilvl w:val="0"/>
          <w:numId w:val="1"/>
        </w:numPr>
        <w:ind w:left="360"/>
        <w:contextualSpacing w:val="0"/>
        <w:rPr>
          <w:b/>
          <w:sz w:val="24"/>
          <w:szCs w:val="24"/>
        </w:rPr>
      </w:pPr>
      <w:r w:rsidRPr="003B0A2F">
        <w:rPr>
          <w:b/>
          <w:sz w:val="24"/>
          <w:szCs w:val="24"/>
        </w:rPr>
        <w:t>Will there be a visit from OCSE after completion of FS</w:t>
      </w:r>
      <w:r w:rsidR="003B0A2F" w:rsidRPr="003B0A2F">
        <w:rPr>
          <w:b/>
          <w:sz w:val="24"/>
          <w:szCs w:val="24"/>
        </w:rPr>
        <w:t>?</w:t>
      </w:r>
    </w:p>
    <w:p w:rsidR="00612FA1" w:rsidRPr="003B0A2F" w:rsidRDefault="00612FA1" w:rsidP="003B0A2F">
      <w:pPr>
        <w:rPr>
          <w:sz w:val="24"/>
          <w:szCs w:val="24"/>
        </w:rPr>
      </w:pPr>
      <w:r w:rsidRPr="003B0A2F">
        <w:rPr>
          <w:sz w:val="24"/>
          <w:szCs w:val="24"/>
        </w:rPr>
        <w:t xml:space="preserve">We will not be conducting </w:t>
      </w:r>
      <w:r w:rsidR="0012262F" w:rsidRPr="003B0A2F">
        <w:rPr>
          <w:sz w:val="24"/>
          <w:szCs w:val="24"/>
        </w:rPr>
        <w:t xml:space="preserve">FS </w:t>
      </w:r>
      <w:r w:rsidRPr="003B0A2F">
        <w:rPr>
          <w:sz w:val="24"/>
          <w:szCs w:val="24"/>
        </w:rPr>
        <w:t>IV&amp;V visits any more except for states that are doing the full blown FS.</w:t>
      </w:r>
    </w:p>
    <w:p w:rsidR="00612FA1" w:rsidRPr="003B0A2F" w:rsidRDefault="00612FA1" w:rsidP="003B0A2F">
      <w:pPr>
        <w:pStyle w:val="ListParagraph"/>
        <w:ind w:left="1080"/>
        <w:rPr>
          <w:sz w:val="24"/>
          <w:szCs w:val="24"/>
        </w:rPr>
      </w:pPr>
    </w:p>
    <w:p w:rsidR="00612FA1" w:rsidRPr="003B0A2F" w:rsidRDefault="00612FA1" w:rsidP="003B0A2F">
      <w:pPr>
        <w:pStyle w:val="ListParagraph"/>
        <w:numPr>
          <w:ilvl w:val="0"/>
          <w:numId w:val="1"/>
        </w:numPr>
        <w:ind w:left="360"/>
        <w:contextualSpacing w:val="0"/>
        <w:rPr>
          <w:b/>
          <w:sz w:val="24"/>
          <w:szCs w:val="24"/>
        </w:rPr>
      </w:pPr>
      <w:r w:rsidRPr="003B0A2F">
        <w:rPr>
          <w:b/>
          <w:sz w:val="24"/>
          <w:szCs w:val="24"/>
        </w:rPr>
        <w:t>Can the states travel to other states to study the transfer systems?</w:t>
      </w:r>
    </w:p>
    <w:p w:rsidR="00612FA1" w:rsidRPr="003B0A2F" w:rsidRDefault="00612FA1" w:rsidP="003B0A2F">
      <w:pPr>
        <w:rPr>
          <w:sz w:val="24"/>
          <w:szCs w:val="24"/>
        </w:rPr>
      </w:pPr>
      <w:r w:rsidRPr="003B0A2F">
        <w:rPr>
          <w:sz w:val="24"/>
          <w:szCs w:val="24"/>
        </w:rPr>
        <w:t>Absolutely. We are not changing that process. So if you need to visit other states to take a look at their system, you can still do it.</w:t>
      </w:r>
    </w:p>
    <w:p w:rsidR="00612FA1" w:rsidRPr="003B0A2F" w:rsidRDefault="00612FA1" w:rsidP="003B0A2F">
      <w:pPr>
        <w:pStyle w:val="ListParagraph"/>
        <w:ind w:left="1080"/>
        <w:rPr>
          <w:sz w:val="24"/>
          <w:szCs w:val="24"/>
        </w:rPr>
      </w:pPr>
    </w:p>
    <w:p w:rsidR="00612FA1" w:rsidRPr="003B0A2F" w:rsidRDefault="00612FA1" w:rsidP="003B0A2F">
      <w:pPr>
        <w:pStyle w:val="ListParagraph"/>
        <w:numPr>
          <w:ilvl w:val="0"/>
          <w:numId w:val="1"/>
        </w:numPr>
        <w:ind w:left="360"/>
        <w:contextualSpacing w:val="0"/>
        <w:rPr>
          <w:b/>
          <w:sz w:val="24"/>
          <w:szCs w:val="24"/>
        </w:rPr>
      </w:pPr>
      <w:r w:rsidRPr="003B0A2F">
        <w:rPr>
          <w:b/>
          <w:sz w:val="24"/>
          <w:szCs w:val="24"/>
        </w:rPr>
        <w:t>When will OCSE roll out the new process?</w:t>
      </w:r>
    </w:p>
    <w:p w:rsidR="00612FA1" w:rsidRPr="003B0A2F" w:rsidRDefault="00612FA1" w:rsidP="003B0A2F">
      <w:pPr>
        <w:rPr>
          <w:sz w:val="24"/>
          <w:szCs w:val="24"/>
        </w:rPr>
      </w:pPr>
      <w:r w:rsidRPr="003B0A2F">
        <w:rPr>
          <w:sz w:val="24"/>
          <w:szCs w:val="24"/>
        </w:rPr>
        <w:t>It is anticipated that the new process will be rolled out in April 2020.</w:t>
      </w:r>
      <w:r w:rsidR="00EC21B9" w:rsidRPr="003B0A2F">
        <w:rPr>
          <w:sz w:val="24"/>
          <w:szCs w:val="24"/>
        </w:rPr>
        <w:t xml:space="preserve"> We will discuss more about this at the state systems symposium and then tweak it if necessary.</w:t>
      </w:r>
    </w:p>
    <w:sectPr w:rsidR="00612FA1" w:rsidRPr="003B0A2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5DD8" w:rsidRDefault="00125DD8" w:rsidP="00CF4163">
      <w:pPr>
        <w:spacing w:after="0" w:line="240" w:lineRule="auto"/>
      </w:pPr>
      <w:r>
        <w:separator/>
      </w:r>
    </w:p>
  </w:endnote>
  <w:endnote w:type="continuationSeparator" w:id="0">
    <w:p w:rsidR="00125DD8" w:rsidRDefault="00125DD8" w:rsidP="00CF4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163" w:rsidRDefault="0065723E">
    <w:pPr>
      <w:pStyle w:val="Footer"/>
    </w:pPr>
    <w:r w:rsidRPr="003B0A2F">
      <w:rPr>
        <w:b/>
      </w:rPr>
      <w:t>Note:</w:t>
    </w:r>
    <w:r>
      <w:t xml:space="preserve"> </w:t>
    </w:r>
    <w:r w:rsidR="00525210">
      <w:t xml:space="preserve">This document is disseminated based on request of the attendees at the closed door session and is </w:t>
    </w:r>
    <w:r w:rsidR="00525210" w:rsidRPr="003B0A2F">
      <w:rPr>
        <w:b/>
        <w:u w:val="single"/>
      </w:rPr>
      <w:t>not</w:t>
    </w:r>
    <w:r w:rsidR="00525210">
      <w:t xml:space="preserve"> the</w:t>
    </w:r>
    <w:r w:rsidR="003B0A2F">
      <w:t xml:space="preserve"> complete policy/guidance for feasibility studies.</w:t>
    </w:r>
  </w:p>
  <w:p w:rsidR="00CF4163" w:rsidRDefault="00CF41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5DD8" w:rsidRDefault="00125DD8" w:rsidP="00CF4163">
      <w:pPr>
        <w:spacing w:after="0" w:line="240" w:lineRule="auto"/>
      </w:pPr>
      <w:r>
        <w:separator/>
      </w:r>
    </w:p>
  </w:footnote>
  <w:footnote w:type="continuationSeparator" w:id="0">
    <w:p w:rsidR="00125DD8" w:rsidRDefault="00125DD8" w:rsidP="00CF41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163" w:rsidRPr="003B0A2F" w:rsidRDefault="00CF4163">
    <w:pPr>
      <w:pStyle w:val="Header"/>
      <w:rPr>
        <w:sz w:val="26"/>
        <w:szCs w:val="26"/>
      </w:rPr>
    </w:pPr>
    <w:r w:rsidRPr="003B0A2F">
      <w:rPr>
        <w:b/>
        <w:sz w:val="26"/>
        <w:szCs w:val="26"/>
        <w:u w:val="single"/>
      </w:rPr>
      <w:t>Talking points (for Commissioner Lekan) at NCCSD clos</w:t>
    </w:r>
    <w:r w:rsidR="003B0A2F" w:rsidRPr="003B0A2F">
      <w:rPr>
        <w:b/>
        <w:sz w:val="26"/>
        <w:szCs w:val="26"/>
        <w:u w:val="single"/>
      </w:rPr>
      <w:t>ed door for Feasibility Study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2574A"/>
    <w:multiLevelType w:val="hybridMultilevel"/>
    <w:tmpl w:val="CE0EA1CC"/>
    <w:lvl w:ilvl="0" w:tplc="B838EDE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98965112">
      <w:start w:val="7"/>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321740D"/>
    <w:multiLevelType w:val="hybridMultilevel"/>
    <w:tmpl w:val="B5A4EF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F26E6E"/>
    <w:multiLevelType w:val="hybridMultilevel"/>
    <w:tmpl w:val="97C4B32C"/>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D2038D5"/>
    <w:multiLevelType w:val="hybridMultilevel"/>
    <w:tmpl w:val="17A8F668"/>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D231440"/>
    <w:multiLevelType w:val="hybridMultilevel"/>
    <w:tmpl w:val="A1D631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D01708"/>
    <w:multiLevelType w:val="hybridMultilevel"/>
    <w:tmpl w:val="9A24E80E"/>
    <w:lvl w:ilvl="0" w:tplc="497EE56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E630291"/>
    <w:multiLevelType w:val="hybridMultilevel"/>
    <w:tmpl w:val="21D09E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5"/>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784"/>
    <w:rsid w:val="00075784"/>
    <w:rsid w:val="0012262F"/>
    <w:rsid w:val="00122AEB"/>
    <w:rsid w:val="00125DD8"/>
    <w:rsid w:val="0014335D"/>
    <w:rsid w:val="001F2053"/>
    <w:rsid w:val="003B0A2F"/>
    <w:rsid w:val="004B0D3F"/>
    <w:rsid w:val="00525210"/>
    <w:rsid w:val="00552839"/>
    <w:rsid w:val="00612FA1"/>
    <w:rsid w:val="0065723E"/>
    <w:rsid w:val="00700C7A"/>
    <w:rsid w:val="008043D5"/>
    <w:rsid w:val="00952B52"/>
    <w:rsid w:val="009D5F64"/>
    <w:rsid w:val="00A55A6E"/>
    <w:rsid w:val="00AE3C6D"/>
    <w:rsid w:val="00AE6C34"/>
    <w:rsid w:val="00C74B79"/>
    <w:rsid w:val="00CF4163"/>
    <w:rsid w:val="00D04708"/>
    <w:rsid w:val="00D36FA2"/>
    <w:rsid w:val="00EC21B9"/>
    <w:rsid w:val="00FD0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553A6"/>
  <w15:chartTrackingRefBased/>
  <w15:docId w15:val="{04DA66CD-D7F8-4C70-97E4-A94EF58F1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5784"/>
    <w:pPr>
      <w:ind w:left="720"/>
      <w:contextualSpacing/>
    </w:pPr>
  </w:style>
  <w:style w:type="paragraph" w:styleId="BalloonText">
    <w:name w:val="Balloon Text"/>
    <w:basedOn w:val="Normal"/>
    <w:link w:val="BalloonTextChar"/>
    <w:uiPriority w:val="99"/>
    <w:semiHidden/>
    <w:unhideWhenUsed/>
    <w:rsid w:val="001F20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2053"/>
    <w:rPr>
      <w:rFonts w:ascii="Segoe UI" w:hAnsi="Segoe UI" w:cs="Segoe UI"/>
      <w:sz w:val="18"/>
      <w:szCs w:val="18"/>
    </w:rPr>
  </w:style>
  <w:style w:type="paragraph" w:styleId="Header">
    <w:name w:val="header"/>
    <w:basedOn w:val="Normal"/>
    <w:link w:val="HeaderChar"/>
    <w:uiPriority w:val="99"/>
    <w:unhideWhenUsed/>
    <w:rsid w:val="00CF41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4163"/>
  </w:style>
  <w:style w:type="paragraph" w:styleId="Footer">
    <w:name w:val="footer"/>
    <w:basedOn w:val="Normal"/>
    <w:link w:val="FooterChar"/>
    <w:uiPriority w:val="99"/>
    <w:unhideWhenUsed/>
    <w:rsid w:val="00CF41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41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2</Pages>
  <Words>502</Words>
  <Characters>2863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Varadachari, Raghavan (ACF)</dc:creator>
  <cp:keywords/>
  <dc:description/>
  <cp:lastModifiedBy>Drake, Sheila (ACF)</cp:lastModifiedBy>
  <cp:revision>5</cp:revision>
  <cp:lastPrinted>2019-10-03T15:26:00Z</cp:lastPrinted>
  <dcterms:created xsi:type="dcterms:W3CDTF">2019-10-03T15:28:00Z</dcterms:created>
  <dcterms:modified xsi:type="dcterms:W3CDTF">2019-10-11T14:13:00Z</dcterms:modified>
</cp:coreProperties>
</file>